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Указом Президента КР</w:t>
      </w:r>
    </w:p>
    <w:p>
      <w:pPr>
        <w:spacing w:after="120"/>
        <w:jc w:val="both"/>
      </w:pPr>
      <w:r>
        <w:rPr>
          <w:rFonts w:ascii="Arial" w:cs="Arial" w:eastAsia="Arial" w:hAnsi="Arial"/>
          <w:sz w:val="24"/>
          <w:szCs w:val="24"/>
        </w:rPr>
        <w:t xml:space="preserve">от 9 сентября 2010 года УП № 171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bvhwsbrfj0wn4iqqddge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Временного Правительства Кыргызской Республикиот 12 июня 2010 года № 36-рп</w:t>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Совете безопасности Кыргызской Республики</w:t>
      </w:r>
    </w:p>
    <w:p>
      <w:pPr>
        <w:spacing w:after="120"/>
        <w:jc w:val="both"/>
      </w:pPr>
      <w:r>
        <w:rPr>
          <w:rFonts w:ascii="Arial" w:cs="Arial" w:eastAsia="Arial" w:hAnsi="Arial"/>
          <w:sz w:val="24"/>
          <w:szCs w:val="24"/>
        </w:rPr>
        <w:t xml:space="preserve">и секретариате</w:t>
      </w:r>
    </w:p>
    <w:p>
      <w:pPr>
        <w:spacing w:after="120"/>
        <w:ind w:firstLine="567"/>
        <w:jc w:val="both"/>
      </w:pPr>
      <w:r>
        <w:rPr>
          <w:rFonts w:ascii="Arial" w:cs="Arial" w:eastAsia="Arial" w:hAnsi="Arial"/>
          <w:sz w:val="24"/>
          <w:szCs w:val="24"/>
        </w:rPr>
        <w:t xml:space="preserve">1. Совет безопасности Кыргызской Республики (далее - Совет безопасности) является координационно-совещательным органом, созданным на основании решения Председателя Временного Правительства Кыргызской Республики и осуществляет подготовку его решений и законодательных актов в области обеспечения национальной безопасности.</w:t>
      </w:r>
    </w:p>
    <w:p>
      <w:pPr>
        <w:spacing w:after="120"/>
        <w:ind w:firstLine="567"/>
        <w:jc w:val="both"/>
      </w:pPr>
      <w:r>
        <w:rPr>
          <w:rFonts w:ascii="Arial" w:cs="Arial" w:eastAsia="Arial" w:hAnsi="Arial"/>
          <w:sz w:val="24"/>
          <w:szCs w:val="24"/>
        </w:rPr>
        <w:t xml:space="preserve">2. Правовую основу деятельности Совета безопасности составляют </w:t>
      </w:r>
      <w:hyperlink w:history="1" r:id="rIdroq3rr_rmfukmdddsuu20">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декреты Временного Правительства Кыргызской Республики и законы Кыргызской Республики, регулирующие отношения в области национальной безопасности, а также настоящее Положение.</w:t>
      </w:r>
    </w:p>
    <w:p>
      <w:pPr>
        <w:spacing w:after="120"/>
        <w:ind w:firstLine="567"/>
        <w:jc w:val="both"/>
      </w:pPr>
      <w:r>
        <w:rPr>
          <w:rFonts w:ascii="Arial" w:cs="Arial" w:eastAsia="Arial" w:hAnsi="Arial"/>
          <w:sz w:val="24"/>
          <w:szCs w:val="24"/>
        </w:rPr>
        <w:t xml:space="preserve">3. Основными задачами Совета безопасности являются:</w:t>
      </w:r>
    </w:p>
    <w:p>
      <w:pPr>
        <w:spacing w:after="120"/>
        <w:ind w:firstLine="567"/>
        <w:jc w:val="both"/>
      </w:pPr>
      <w:r>
        <w:rPr>
          <w:rFonts w:ascii="Arial" w:cs="Arial" w:eastAsia="Arial" w:hAnsi="Arial"/>
          <w:sz w:val="24"/>
          <w:szCs w:val="24"/>
        </w:rPr>
        <w:t xml:space="preserve">- определение жизненно важных интересов личности, общества и государства, выявление внутренних и внешних угроз объектам безопасности;</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Председателю Временного Правительства Кыргызской Республики для принятия решений по вопросам внутренней и внешней политики в области обеспечения безопасности личности, общества и государства;</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по предотвращению чрезвычайных ситуаций, которые могут повлечь существенные социально-политические, экономические, военные, экологические и иные последствия, и организации их ликвидации;</w:t>
      </w:r>
    </w:p>
    <w:p>
      <w:pPr>
        <w:spacing w:after="120"/>
        <w:ind w:firstLine="567"/>
        <w:jc w:val="both"/>
      </w:pPr>
      <w:r>
        <w:rPr>
          <w:rFonts w:ascii="Arial" w:cs="Arial" w:eastAsia="Arial" w:hAnsi="Arial"/>
          <w:sz w:val="24"/>
          <w:szCs w:val="24"/>
        </w:rPr>
        <w:t xml:space="preserve">- рассмотрение и внесение соответствующих рекомендаций Временному Правительству Кыргызской Республики по введению, продлению или отмене чрезвычайного положения;</w:t>
      </w:r>
    </w:p>
    <w:p>
      <w:pPr>
        <w:spacing w:after="120"/>
        <w:ind w:firstLine="567"/>
        <w:jc w:val="both"/>
      </w:pPr>
      <w:r>
        <w:rPr>
          <w:rFonts w:ascii="Arial" w:cs="Arial" w:eastAsia="Arial" w:hAnsi="Arial"/>
          <w:sz w:val="24"/>
          <w:szCs w:val="24"/>
        </w:rPr>
        <w:t xml:space="preserve">- разработка и внесение предложений по координации деятельности органов исполнительной власти в процессе реализации принятых решений в области обеспечения национальной безопасности и оценка их эффективности;</w:t>
      </w:r>
    </w:p>
    <w:p>
      <w:pPr>
        <w:spacing w:after="120"/>
        <w:ind w:firstLine="567"/>
        <w:jc w:val="both"/>
      </w:pPr>
      <w:r>
        <w:rPr>
          <w:rFonts w:ascii="Arial" w:cs="Arial" w:eastAsia="Arial" w:hAnsi="Arial"/>
          <w:sz w:val="24"/>
          <w:szCs w:val="24"/>
        </w:rPr>
        <w:t xml:space="preserve">- рассмотрение и внесение предложений по совершенствованию системы обеспечения национальной безопасности путем разработки предложений о реформировании существующих либо создании новых органов, обеспечивающих безопасность личности, общества и государства.</w:t>
      </w:r>
    </w:p>
    <w:p>
      <w:pPr>
        <w:spacing w:after="120"/>
        <w:ind w:firstLine="567"/>
        <w:jc w:val="both"/>
      </w:pPr>
      <w:r>
        <w:rPr>
          <w:rFonts w:ascii="Arial" w:cs="Arial" w:eastAsia="Arial" w:hAnsi="Arial"/>
          <w:sz w:val="24"/>
          <w:szCs w:val="24"/>
        </w:rPr>
        <w:t xml:space="preserve">4. Председателем Совета безопасности является Председатель Временного Правительства Кыргызской Республики.</w:t>
      </w:r>
    </w:p>
    <w:p>
      <w:pPr>
        <w:spacing w:after="120"/>
        <w:ind w:firstLine="567"/>
        <w:jc w:val="both"/>
      </w:pPr>
      <w:r>
        <w:rPr>
          <w:rFonts w:ascii="Arial" w:cs="Arial" w:eastAsia="Arial" w:hAnsi="Arial"/>
          <w:sz w:val="24"/>
          <w:szCs w:val="24"/>
        </w:rPr>
        <w:t xml:space="preserve">Состав членов Совета безопасности определяется Председателем Временного Правительства Кыргызской Республики. Члены Совета безопасности участвуют в его заседаниях без права замены.</w:t>
      </w:r>
    </w:p>
    <w:p>
      <w:pPr>
        <w:spacing w:after="120"/>
        <w:ind w:firstLine="567"/>
        <w:jc w:val="both"/>
      </w:pPr>
      <w:r>
        <w:rPr>
          <w:rFonts w:ascii="Arial" w:cs="Arial" w:eastAsia="Arial" w:hAnsi="Arial"/>
          <w:sz w:val="24"/>
          <w:szCs w:val="24"/>
        </w:rPr>
        <w:t xml:space="preserve">5. Заседания Совета безопасности проводятся по мере необходимости. Повестку дня и порядок рассмотрения вопросов на заседаниях Совета безопасности определяет его председатель по представлению секретаря Совета безопасности. Заседания Совета безопасности ведет председатель Совета безопасности.</w:t>
      </w:r>
    </w:p>
    <w:p>
      <w:pPr>
        <w:spacing w:after="120"/>
        <w:ind w:firstLine="567"/>
        <w:jc w:val="both"/>
      </w:pPr>
      <w:r>
        <w:rPr>
          <w:rFonts w:ascii="Arial" w:cs="Arial" w:eastAsia="Arial" w:hAnsi="Arial"/>
          <w:sz w:val="24"/>
          <w:szCs w:val="24"/>
        </w:rPr>
        <w:t xml:space="preserve">6. Решения Совета безопасности принимаются на его заседании членами Совета безопасности простым большинством голосов от их общего числа. Решения, принятые Советом безопасности, направляются соответствующим государственным органам. Важнейшие вопросы предварительно обсуждаются на рабочих совещаниях членов Совета безопасности, которые проводятся под руководством секретаря Совета безопасности. В зависимости от содержания рассматриваемого вопроса к подготовке и участию в заседаниях Совета безопасности могут привлекаться отдельные члены Временного Правительства Кыргызской Республики, руководители государственных органов, консультанты, эксперты и другие компетентные лица. Решения Совета безопасности оформляются протоколами заседаний Совета безопасности. Для реализации решений Совета безопасности могут издаваться декреты, постановления, распоряжения Временного Правительства Кыргызской Республики и иные акты.</w:t>
      </w:r>
    </w:p>
    <w:p>
      <w:pPr>
        <w:spacing w:after="120"/>
        <w:ind w:firstLine="567"/>
        <w:jc w:val="both"/>
      </w:pPr>
      <w:r>
        <w:rPr>
          <w:rFonts w:ascii="Arial" w:cs="Arial" w:eastAsia="Arial" w:hAnsi="Arial"/>
          <w:sz w:val="24"/>
          <w:szCs w:val="24"/>
        </w:rPr>
        <w:t xml:space="preserve">7. Информационно-аналитическое обеспечение Совета безопасности возлагается на структурные подразделения Аппарата Временного Правительства Кыргызской Республики и секретариат Совета безопасности, временные комиссии, рабочие группы.</w:t>
      </w:r>
    </w:p>
    <w:p>
      <w:pPr>
        <w:spacing w:after="120"/>
        <w:ind w:firstLine="567"/>
        <w:jc w:val="both"/>
      </w:pPr>
      <w:r>
        <w:rPr>
          <w:rFonts w:ascii="Arial" w:cs="Arial" w:eastAsia="Arial" w:hAnsi="Arial"/>
          <w:sz w:val="24"/>
          <w:szCs w:val="24"/>
        </w:rPr>
        <w:t xml:space="preserve">8. Секретарь Совета безопасности назначается на должность и освобождается от должности Председателем Временного Правительства Кыргызской Республики. Секретарь Совета безопасности возглавляет секретариат Совета безопасности, который обеспечивает деятельность Совета безопасности. Секретарь Совета безопасности имеет одного заместителя. Секретарь Совета безопасности несет персональную ответственность за обеспечение деятельности Совета безопасности и исполнение принятых решений. Секретарь Совета безопасности по поручению Председателя Временного Правительства Кыргызской Республики представляет Совет безопасности в отношениях с аналогичными органами иностранных государств, международными, межгосударственными, общественными, религиозными и другими организациями по вопросам, связанным с его деятельностью.</w:t>
      </w:r>
    </w:p>
    <w:p>
      <w:pPr>
        <w:spacing w:after="120"/>
        <w:ind w:firstLine="567"/>
        <w:jc w:val="both"/>
      </w:pPr>
      <w:r>
        <w:rPr>
          <w:rFonts w:ascii="Arial" w:cs="Arial" w:eastAsia="Arial" w:hAnsi="Arial"/>
          <w:sz w:val="24"/>
          <w:szCs w:val="24"/>
        </w:rPr>
        <w:t xml:space="preserve">9. Секретариат Совета безопасности (далее - секретариат) является самостоятельным структурным подразделением Аппарата Временного Правительства Кыргызской Республики в пределах компетенции, установленной Положением об Аппарате Временного Правительства Кыргызской Республики и настоящим Положением. Секретариат осуществляет организационно-техническое и информационно-аналитическое обеспечение деятельности Совета безопасности. Положение о секретариате утверждается председателем Совета безопасности по представлению секретаря Совета безопасности. Сотрудники секретариата назначаются и освобождаются Руководителем Секретариата Председателя Временного Правительства Кыргызской Республики по представлению секретаря Совета безопасности.</w:t>
      </w:r>
    </w:p>
    <w:p>
      <w:pPr>
        <w:spacing w:after="120"/>
        <w:ind w:firstLine="567"/>
        <w:jc w:val="both"/>
      </w:pPr>
      <w:r>
        <w:rPr>
          <w:rFonts w:ascii="Arial" w:cs="Arial" w:eastAsia="Arial" w:hAnsi="Arial"/>
          <w:sz w:val="24"/>
          <w:szCs w:val="24"/>
        </w:rPr>
        <w:t xml:space="preserve">10. При необходимости, для обеспечения деятельности Совета безопасности могут создаваться временные комиссии и рабочие группы. Постоянные и временные комиссии, рабочие группы по поручению Совета безопасности или его секретаря осуществляют подготовку материалов к заседаниям Совета безопасности, выполняют аналитическую работу по оценке угроз национальной безопасности, разрабатывают предложения и рекомендации по основным направлениям государственной политики в области государственной, экономической, общественной, информационной, военной, экологической, энергетической, продовольственной и иных видов безопасности, информируют Совет безопасности о результатах своей деятельности.</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Временного</w:t>
      </w:r>
      <w:r>
        <w:rPr>
          <w:rFonts w:ascii="Arial" w:cs="Arial" w:eastAsia="Arial" w:hAnsi="Arial"/>
          <w:sz w:val="24"/>
          <w:szCs w:val="24"/>
        </w:rPr>
        <w:t xml:space="preserve">	</w:t>
      </w:r>
      <w:r>
        <w:rPr>
          <w:rFonts w:ascii="Arial" w:cs="Arial" w:eastAsia="Arial" w:hAnsi="Arial"/>
          <w:sz w:val="24"/>
          <w:szCs w:val="24"/>
        </w:rPr>
        <w:t xml:space="preserve">Р.Отунбаева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ewj0mf-ha77-apkaa9o4">
      <w:r>
        <w:rPr>
          <w:rFonts w:ascii="Arial" w:cs="Arial" w:eastAsia="Arial" w:hAnsi="Arial"/>
          <w:color w:val="132D3F"/>
          <w:sz w:val="16"/>
          <w:szCs w:val="16"/>
          <w:u w:val="single"/>
        </w:rPr>
        <w:t xml:space="preserve">dalil.kg/document/17262</w:t>
      </w:r>
    </w:hyperlink>
  </w:p>
  <w:p>
    <w:pPr>
      <w:spacing w:after="0" w:before="40"/>
      <w:jc w:val="center"/>
    </w:pPr>
    <w:hyperlink w:history="1" r:id="rId9xuddbzkn6hhdhmbeoh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vhwsbrfj0wn4iqqddgej" Type="http://schemas.openxmlformats.org/officeDocument/2006/relationships/hyperlink" Target="https://dalil.kg/document/17259" TargetMode="External"/><Relationship Id="rIdroq3rr_rmfukmdddsuu20"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wj0mf-ha77-apkaa9o4" Type="http://schemas.openxmlformats.org/officeDocument/2006/relationships/hyperlink" Target="https://dalil.kg/document/17262" TargetMode="External"/><Relationship Id="rId9xuddbzkn6hhdhmbeoh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2026-10-04T18:07:18.743Z</dcterms:created>
  <dcterms:modified xsi:type="dcterms:W3CDTF">2026-10-04T18:07:18.743Z</dcterms:modified>
</cp:coreProperties>
</file>

<file path=docProps/custom.xml><?xml version="1.0" encoding="utf-8"?>
<Properties xmlns="http://schemas.openxmlformats.org/officeDocument/2006/custom-properties" xmlns:vt="http://schemas.openxmlformats.org/officeDocument/2006/docPropsVTypes"/>
</file>