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КР                       от </w:t>
      </w:r>
      <w:hyperlink w:history="1" r:id="rIdlfyznjyf6uprcuuonphde">
        <w:r>
          <w:rPr>
            <w:rFonts w:ascii="Arial" w:cs="Arial" w:eastAsia="Arial" w:hAnsi="Arial"/>
            <w:color w:val="1D4ED8"/>
            <w:sz w:val="24"/>
            <w:szCs w:val="24"/>
            <w:u w:val="single"/>
          </w:rPr>
          <w:t xml:space="preserve">1 июля 2005 года № 279</w:t>
        </w:r>
      </w:hyperlink>
      <w:r>
        <w:rPr>
          <w:rFonts w:ascii="Arial" w:cs="Arial" w:eastAsia="Arial" w:hAnsi="Arial"/>
          <w:sz w:val="24"/>
          <w:szCs w:val="24"/>
        </w:rPr>
        <w:t xml:space="preserve">               ЕВРАЗИЙСКОЕ ЭКОНОМИЧЕСКОЕ СООБЩЕСТВО                   МЕЖГОСУДАРСТВЕННЫЙ СОВЕТ                           РЕШЕНИЕ от 24 марта 2005 г.        № 210             г.Астана            О Протоколе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Межгосударственный  Совет Евразийского экономического сообщества (на уровне глав правительств)решил:    Принять Протокол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(прилагается).             Члены Межгосударственного Совета ЕврАзЭС:     От Правительства                   От Правительства    Республики Беларусь                Республики Казахстан        От Правительства                   От Правительства    Российской Федерации               Кыргызской Республики                                 От Правительства                    Республики Таджикистан                         г.Астанаот 24 марта 2005 года                                ПРОТОКОЛ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Правительство Республики  Беларусь,  Правительство  Республики Ка-захстан,  Правительство Кыргызской Республики, Правительство РоссийскойФедерации и Правительство Республики Таджикистан,  далее именуемые Сто-ронами,     в целях  разработки единого для всех государств - членов Евразийс-кого экономического сообщества Перечня документов для перемещения граж-дан по территории Сообщества,     в соответствии со статьей 7 Соглашения между  Правительством  Рес-публики Беларусь,  Правительством Республики Казахстан,  ПравительствомКыргызской Республики, Правительством Российской Федерации и Правитель-ством  Республики Таджикистан о взаимных безвизовых поездках граждан от30 ноября 2000 года, заключили настоящий Протокол о нижеследующем:      Статья 1.      К документам, удостоверяющим личность и подтверждающим гражданствоих владельцев,  дающим право на въезд, выезд, транзитный проезд, перед-вижение и  пребывание  на территории государств Сторон, относятся доку-менты, указанные  в приложениях №№ </w:t>
      </w:r>
      <w:hyperlink w:history="1" r:id="rIdnzh0g6du0yjkwuajjf4nw">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te8dpobrm10cn2fyvnbzq">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_rzqzelrckv9ynakp_fjh">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x9sq8-_pfjfbqltau72p">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bujbbydh3wjmyshbjvuag">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Протоко-лу.     Приложения №№ </w:t>
      </w:r>
      <w:hyperlink w:history="1" r:id="rId48ezio81qwycjx3pnnrfz">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8i6th9m5kjui9brxa172-">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ayb_163sbo5kp76kmzjn1">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uiyrfab3-nf9bsbdya_2">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0j8wqw-xmmfapmpctdtcf">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Протоколу заменяют собойприложения №№ </w:t>
      </w:r>
      <w:hyperlink w:history="1" r:id="rIdkd0b_uc_v2bckwcqods7d">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0luhmfpfj7caax3xmbo70">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njzupdzrfkpcuhvyw1drc">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e9to9tl14mei9ynn59zao">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hahtssdbirta0bkviewtv">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вышеупомянутому Соглашению с даты вре-менного применения настоящего Протокола.      Статья 2.      Настоящий Протокол начинает временно  применяться  через  60  днейпосле  его  подписания  и вступает в силу с даты получения депозитариемпоследнего письменного уведомления о выполнении  Сторонами  внутригосу-дарственных  процедур,  необходимых для его вступления в силу.     Стороны после подписания настоящего Протокола незамедлительно  об-меняются  по дипломатическим каналам образцами документов,  указанных вприложениях №№ </w:t>
      </w:r>
      <w:hyperlink w:history="1" r:id="rIdhjaizdf_hotrsryfmvgxa">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zgd1rn2v2-huk6fa5je9b">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d3hbislv9ldeutxn8sft7">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pbrefn_c95lo3jcp8gf3r">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9odsxe9z2zxj5oyvvobim">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Протоколу.      Совершено в г.Астане 24 марта 2005 года в одном подлинном  экземп-ляре на русском языке. Подлинный экземпляр настоящего Протокола хранит-ся в Интеграционном Комитете  Евразийского  экономического  сообщества,который направит государствам,  подписавшим настоящий Протокол, его за-веренную копию.      От Правительства                   От Правительства    Республики Беларусь                Республики Казахстан                От Правительства                   От Правительства    Российской Федерации               Кыргызской Республики                                 От Правительства                    Республики Таджикистан       @1                                            Приложение № 1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Республики Беларусь для въезда,              выезда, транзитного проезда, передвижения и             пребывания на территории государств - членов                Евразийского экономического сообщества      1. Паспорт гражданина Республики Беларусь.     2. Служебный паспорт.     3. Дипломатический паспорт.     4. Национальное удостоверение личности моряка (при наличии судовойроли или выписки из нее).     5. Свидетельство на возвращение в Республику Беларусь.  @2                                            Приложение № 2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Республики Казахстан для въезда,              выезда, транзитного проезда, передвижения и             пребывания на территории государств - членов                Евразийского экономического сообщества      1. Паспорт гражданина Республики Казахстан.     2. Служебный паспорт.     3. Дипломатический паспорт.     4. Паспорт моряка (при наличии судовой роли или выписки из нее).     5. Свидетельство на возвращение в Республику Казахстан.  @3                                            Приложение № 3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Кыргызской Республики для въезда,              выезда, транзитного проезда, передвижения и             пребывания на территории государств - членов                Евразийского экономического сообщества      1. Паспорт гражданина Кыргызской Республики образца 1994 года (приналичии заполненной загранстраницы) до истечения срока действия  и  об-щегражданский паспорт гражданина Кыргызской Республики образца 2004 го-да.     2. Служебный паспорт.     3. Дипломатический паспорт.     4. Паспорт моряка (при наличии судовой роли или выписки из нее).     5. Свидетельство на возвращение в Кыргызскую Республику.  @4                                            Приложение № 4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Российской Федерации для въезда,              выезда, транзитного проезда, передвижения и             пребывания на территории государств - членов                Евразийского экономического сообщества      1. Паспорт  гражданина  Российской Федерации,  удостоверяющий лич-ность гражданина Российской Федерации за пределами  Российской  Федера-ции*.     2. Служебный паспорт.     3. Дипломатический паспорт.     4. Паспорт моряка (при наличии судовой роли или выписки из нее).     5. Свидетельство на возвращение в Российскую Федерацию.      _____________________________     * Во исполнение пункта 9 статьи 14 Договора  о  создании  Союзногогосударства  между  Российской Федерацией и Республикой Беларусь въезд,пребывание и выезд граждан Российской Федерации  и  граждан  РеспубликиБеларусь  на  территории  друг  друга осуществляется,  в том числе и повнутренним паспортам.  @5                                            Приложение № 5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Республики Таджикистан для въезда,              выезда, транзитного проезда, передвижения и             пребывания на территории государств - членов                Евразийского экономического сообщества      1. Заграничный паспорт.     2. Служебный паспорт.     3. Дипломатический паспорт.     4. Паспорт моряка (при наличии судовой роли или выписки из нее).     5. Свидетельство на возвращение в Республику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brzorqxcul8__zzddcj">
      <w:r>
        <w:rPr>
          <w:rFonts w:ascii="Arial" w:cs="Arial" w:eastAsia="Arial" w:hAnsi="Arial"/>
          <w:color w:val="132D3F"/>
          <w:sz w:val="16"/>
          <w:szCs w:val="16"/>
          <w:u w:val="single"/>
        </w:rPr>
        <w:t xml:space="preserve">dalil.kg/document/17392</w:t>
      </w:r>
    </w:hyperlink>
  </w:p>
  <w:p>
    <w:pPr>
      <w:spacing w:after="0" w:before="40"/>
      <w:jc w:val="center"/>
    </w:pPr>
    <w:hyperlink w:history="1" r:id="rIdhvw9dc55zwvjcrbhs5c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yznjyf6uprcuuonphde" Type="http://schemas.openxmlformats.org/officeDocument/2006/relationships/hyperlink" Target="https://dalil.kg/document/56400" TargetMode="External"/><Relationship Id="rIdnzh0g6du0yjkwuajjf4nw" Type="http://schemas.openxmlformats.org/officeDocument/2006/relationships/hyperlink" Target="https://dalil.kg/document/17392#1" TargetMode="External"/><Relationship Id="rIdte8dpobrm10cn2fyvnbzq" Type="http://schemas.openxmlformats.org/officeDocument/2006/relationships/hyperlink" Target="https://dalil.kg/document/17392#2" TargetMode="External"/><Relationship Id="rId_rzqzelrckv9ynakp_fjh" Type="http://schemas.openxmlformats.org/officeDocument/2006/relationships/hyperlink" Target="https://dalil.kg/document/17392#3" TargetMode="External"/><Relationship Id="rId-x9sq8-_pfjfbqltau72p" Type="http://schemas.openxmlformats.org/officeDocument/2006/relationships/hyperlink" Target="https://dalil.kg/document/17392#4" TargetMode="External"/><Relationship Id="rIdbujbbydh3wjmyshbjvuag" Type="http://schemas.openxmlformats.org/officeDocument/2006/relationships/hyperlink" Target="https://dalil.kg/document/17392#5" TargetMode="External"/><Relationship Id="rId48ezio81qwycjx3pnnrfz" Type="http://schemas.openxmlformats.org/officeDocument/2006/relationships/hyperlink" Target="https://dalil.kg/document/17392#1" TargetMode="External"/><Relationship Id="rId8i6th9m5kjui9brxa172-" Type="http://schemas.openxmlformats.org/officeDocument/2006/relationships/hyperlink" Target="https://dalil.kg/document/17392#2" TargetMode="External"/><Relationship Id="rIdayb_163sbo5kp76kmzjn1" Type="http://schemas.openxmlformats.org/officeDocument/2006/relationships/hyperlink" Target="https://dalil.kg/document/17392#3" TargetMode="External"/><Relationship Id="rId-uiyrfab3-nf9bsbdya_2" Type="http://schemas.openxmlformats.org/officeDocument/2006/relationships/hyperlink" Target="https://dalil.kg/document/17392#4" TargetMode="External"/><Relationship Id="rId0j8wqw-xmmfapmpctdtcf" Type="http://schemas.openxmlformats.org/officeDocument/2006/relationships/hyperlink" Target="https://dalil.kg/document/17392#5" TargetMode="External"/><Relationship Id="rIdkd0b_uc_v2bckwcqods7d" Type="http://schemas.openxmlformats.org/officeDocument/2006/relationships/hyperlink" Target="https://dalil.kg/document/17392#1" TargetMode="External"/><Relationship Id="rId0luhmfpfj7caax3xmbo70" Type="http://schemas.openxmlformats.org/officeDocument/2006/relationships/hyperlink" Target="https://dalil.kg/document/17392#2" TargetMode="External"/><Relationship Id="rIdnjzupdzrfkpcuhvyw1drc" Type="http://schemas.openxmlformats.org/officeDocument/2006/relationships/hyperlink" Target="https://dalil.kg/document/17392#3" TargetMode="External"/><Relationship Id="rIde9to9tl14mei9ynn59zao" Type="http://schemas.openxmlformats.org/officeDocument/2006/relationships/hyperlink" Target="https://dalil.kg/document/17392#4" TargetMode="External"/><Relationship Id="rIdhahtssdbirta0bkviewtv" Type="http://schemas.openxmlformats.org/officeDocument/2006/relationships/hyperlink" Target="https://dalil.kg/document/17392#5" TargetMode="External"/><Relationship Id="rIdhjaizdf_hotrsryfmvgxa" Type="http://schemas.openxmlformats.org/officeDocument/2006/relationships/hyperlink" Target="https://dalil.kg/document/17392#1" TargetMode="External"/><Relationship Id="rIdzgd1rn2v2-huk6fa5je9b" Type="http://schemas.openxmlformats.org/officeDocument/2006/relationships/hyperlink" Target="https://dalil.kg/document/17392#2" TargetMode="External"/><Relationship Id="rIdd3hbislv9ldeutxn8sft7" Type="http://schemas.openxmlformats.org/officeDocument/2006/relationships/hyperlink" Target="https://dalil.kg/document/17392#3" TargetMode="External"/><Relationship Id="rIdpbrefn_c95lo3jcp8gf3r" Type="http://schemas.openxmlformats.org/officeDocument/2006/relationships/hyperlink" Target="https://dalil.kg/document/17392#4" TargetMode="External"/><Relationship Id="rId9odsxe9z2zxj5oyvvobim" Type="http://schemas.openxmlformats.org/officeDocument/2006/relationships/hyperlink" Target="https://dalil.kg/document/17392#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brzorqxcul8__zzddcj" Type="http://schemas.openxmlformats.org/officeDocument/2006/relationships/hyperlink" Target="https://dalil.kg/document/17392" TargetMode="External"/><Relationship Id="rIdhvw9dc55zwvjcrbhs5c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2026-09-23T21:40:14.172Z</dcterms:created>
  <dcterms:modified xsi:type="dcterms:W3CDTF">2026-09-23T21:40:14.172Z</dcterms:modified>
</cp:coreProperties>
</file>

<file path=docProps/custom.xml><?xml version="1.0" encoding="utf-8"?>
<Properties xmlns="http://schemas.openxmlformats.org/officeDocument/2006/custom-properties" xmlns:vt="http://schemas.openxmlformats.org/officeDocument/2006/docPropsVTypes"/>
</file>