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 </w:t>
      </w:r>
      <w:hyperlink w:history="1" r:id="rIddwugqdvaguaiqkyp0dhg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августа 2004 года № 150 от 21 декабря 2003 года                                 ДОГОВОР       между Кыргызской Республикой и Исламской Республикой Иран          о правовой помощи по гражданским и уголовным делам      Кыргызская Республика и Исламская Республика Иран, далее именуемыеДоговаривающимися Сторонами,     придавая важное значение укреплению эффективного сотрудничества  вобласти правовых отношений,     основываясь на признании национального суверенитета,  невмешатель-ства во внутренние дела обеих стран и защиты взаимных интересов,     договорились о нижеследующем:      Статья 1. Правовая защита      1. Граждане одной Договаривающейся Стороны пользуются на  террито-рии  другой Договаривающейся Стороны в отношении личных и имущественныхправ равной правовой защитой, как и граждане этой Договаривающейся Сто-роны.     Это относится также к юридическим лицам,  которые созданы в  соот-ветствии с законодательством одной из Договаривающихся Сторон.     2. Граждане каждой из Договаривающихся Сторон имеют право свободнообращаться в суды,  прокуратуру,  нотариальные конторы, далее именуемые"учреждения юстиции",  и иные учреждения другой Договаривающейся Сторо-ны, к компетенции которых относятся гражданские и уголовные дела, могутвыступать в них,  возбуждать ходатайства,  предъявлять иски и  осущест-влять иные процессуальные действия на тех же условиях,  как и собствен-ные граждане.      Статья 2. Правовая помощь      1. Учреждения юстиции Договаривающихся Сторон  оказывают  взаимнуюправовую помощь по гражданским и уголовным делам в соответствии с поло-жениями настоящего Договора.     2. Учреждения  юстиции оказывают правовую помощь и другим учрежде-ниям, к компетенции которых относятся дела, указанные в пункте 1 насто-ящей статьи.     3. Другие учреждения,  к компетенции которых относятся дела,  ука-занные в пункте 1 настоящей статьи, направляют просьбы о правовой помо-щи через учреждения юстиции.      Статья 3. Объем правовой помощи      Правовая помощь  охватывает  выполнение  процессуальных  действий,предусмотренных законодательством запрашиваемой Договаривающейся Сторо-ны. В частности:     - розыск, установление и обеспечение явки лиц;     - допрос сторон,  подозреваемых, обвиняемых, свидетелей, потерпев-ших, экспертов и других лиц, вовлеченных в судебный процесс;     - осмотр места происшествия;     - проведение экспертизы;     - сбор,  хранение и передача орудий преступления и других  вещест-венных доказательств;     - возбуждение уголовного преследования;     - вручение и пересылка документов;     - предоставление сведений о судимости обвиняемых;     - признание и исполнение судебных решений по гражданским и уголов-ным дедам в части возмещения ущерба, причиненного преступлением;     - установление  и  арест  имущества и иной прибыли,  приобретенныхпреступным путем.      Статья 4. Порядок сношений      При оказании правовой  помощи  Договаривающиеся  Стороны  сносятсядруг с другом через Генеральную прокуратуру,  Министерство юстиции Кыр-гызской Республики и Судебную ветвь Исламской Республики Иран.      Статья 5. Язык      Просьба об оказании правовой помощи составляется на языке запраши-вающей  Договаривающейся  Стороны со снабжением заверенного перевода наофициальный/государственный язык запрашиваемой Договаривающейся  Сторо-ны.      Статья 6. Форма поручения об оказании правовой помощи      1. В поручении об оказании правовой помощи должно быть указано:     - наименование запрашивающего учреждения;     - наименование запрашиваемого учреждения;     - имена,  фамилии и отчества сторон,  обвиняемых,  подсудимых  илиосужденных, потерпевших, а также их гражданство, занятие и местожитель-ство или место пребывания;     - наименование,  юридический адрес или местонахождение, банковскиереквизиты и фискальные коды юридического лица;     - краткое изложение запрашиваемой правовой помощи;     - изложение обстоятельства дела,  его юридическая квалификация  соссылкой  на соответствующие положения закона и приложением текста зако-на;     - при необходимости - наименование и адрес уведомляемого лица;     - особые условия,  которые запрашивающая Сторона  просит  соблюстипри исполнении поручения;     - определение срока, требуемого для оказания правовой помощи;     - данные о размере ущерба;     - другие сведения, необходимые для оказания правовой помощи.      Статья 7. Порядок исполнения      1. При исполнении просьбы об оказании правовой  помощи  учреждениеюстиции, к которому обращена просьба, применяет законодательство своегогосударства.  При этом,  по просьбе  учреждения,  от  которого  исходитпросьба, оно может применять процессуальные нормы Договаривающейся Сто-роны,  от которой исходит просьба,  если они не противоречат  законода-тельству его государства.     2. При получении просьбы,  учреждение юстиции, к которому обращенапросьба,  уведомляет учреждение, от которого исходит просьба, о времении месте исполнения просьбы об оказании правовой помощи.     3. После  исполнения  просьбы,  учреждение,  к  которому  обращенапросьба,  направляет полученные документы и другую исходящую документа-цию учреждению,  от которого исходит просьба; в том случае, если право-вая помощь не могла быть оказана,  оно возвращает просьбу и  уведомляетоб обстоятельствах, которые препятствуют его исполнению.      Статья 8. Порядок вручения документов      1. В  просьбе об оказании правовой помощи должны быть указаны точ-ный адрес получателя и наименование вручаемого документа.  Если указан-ный  в просьбе о вручении адрес окажется неполным или неточным,  или жеполучатель не проживает по указанному адресу,  запрашиваемое учреждениев  соответствии со своим законодательством прилагает все усилил для ус-тановления точного адреса.     2. Запрашиваемое учреждение осуществляет вручение документов в со-ответствии с законодательством,  действующим в  его  государстве,  есливручаемые документы составлены на его языке или снабжены заверенным пе-реводом.  Если документы составлены не на языке запрашиваемой Договари-вающейся  Стороны или не снабжены переводом,  они вручаются при условиисогласия получателя.     3. Подтверждение  вручения документов оформляется в соответствии сзаконодательством, действующим в запрашиваемом государстве. В подтверж-дении должны быть указаны время и место вручения, и по мере возможностилицо, которому вручен документ, а также учреждение вручившего его.      Статья 9. Вручение документов и допрос граждан через               дипломатические представительства или консульские               учреждения      Каждая из Договаривающихся Сторон имеет право вручать документы  идопрашивать и выслушивать заявления собственных граждан через свои дип-ломатические представительства или консульские учреждения без  примене-ния мер принудительного характера.      Статья 10. Вызов за границу свидетеля или эксперта      1. Если в ходе предварительного следствия или судебного рассмотре-ния на территории одной Договаривающейся Стороной  возникает  необходи-мость в личной явке свидетеля или эксперта,  находящегося на территориидругой Договаривающейся Стороны,  то компетентный  орган  запрашивающейДоговаривающейся  Стороны отправляет повестку на имя свидетеля или экс-перта, адресованную запрашиваемой Договаривающейся Стороне.     2. Повестка не может содержать санкции на случай неявки вызываемо-го.     3. В  случае  наличия в законодательстве одной из ДоговаривающихсяСторон права воздержания от дачи показаний и  предъявления  заключения,свидетель или эксперт может воздержаться от дачи показаний и предъявле-ния заключения в качестве эксперта.     4. Свидетель  или эксперт,  на протяжении всего срока его присутс-твия, необходимого для дачи показаний или проведения экспертизы, не мо-жет  быть подвергнут преследованию,  аресту,  судебному разбирательствуили наказанию в связи с обвинением или судимостью, имевшим место до еговыезда, либо в связи с деяниями, являющимися предметом разбирательства,по которому он приглашен для дачи показания или заключения  в  качествеэксперта.     5. Этой привилегией не пользуется свидетель или эксперт, если он втечение 15 дней с момента уведомления о том, что его присутствие не яв-ляется необходимым, не покинет территорию запрашивающей Договаривающей-ся Стороны. В этот срок не засчитывается время, в течение которого сви-детель или эксперт не мог беспрепятственно покинуть территорию запраши-вающей Договаривающейся Стороны по независящим от него обстоятельствам.     6. Свидетели и эксперты, являющиеся по вызову на территорию другойДоговаривающейся Стороны,  имеют право на возмещение вызвавшим их орга-ном расходов,  связанных с проездом и пребыванием за границей,  а такжена  возмещение неполученной заработной платы за дни отвлечения от рабо-ты.  Эксперты,  кроме того, имеют право на вознаграждение за проведениеэкспертизы.  В  вызове должно быть указано,  на какие виды выплат имеютправо вызванные лица;  по их ходатайству Договаривающаяся  Сторона,  откоторой  исходит  вызов,  выплачивает аванс на покрытие соответствующихрасходов.     7. Вышеуказанные  положения  не  исключают получение показаний илизаключений экспертизы аудио- и  видеовизуальными  средствами.  Расходы,связанные  с этим,  несет Запрашивающая Договаривающаяся Сторона,  еслиДоговаривающимися Сторонами не предусмотрено иное.      Статья 11. Действительность документов      1. Документы, которые были на территории одной из ДоговаривающихсяСторон составлены или засвидетельствованы учреждениями юстиции или инымофициальным лицом,  включая официального переводчика и эксперта, в пре-делах  их  компетенции и по установленной форме или заверенные печатью,принимаются на территории другой  Договаривающейся  Стороны  без  како-го-либо иного удостоверения.     2. Документы, которые на территории одной Договаривающейся Сторонырассматриваются как официальные,  пользуются и на территории другой До-говаривающейся Стороны доказательной силой официальных документов.      Статья 12. Расходы      1. Расходы,  связанные с оказанием  правовой  помощи,  возмещаютсязапрашивающей Договаривающейся Стороной, если иное не предусмотрено До-говаривающимися Сторонами.     2. В  случае если расходы,  связанные с оказанием правовой помощи,окажутся обременительными и не  соответствующими  общепринятым  нормам,Договаривающиеся  Стороны должны заранее провести переговоры и согласо-вать способы оплаты расходов, связанных с оказанием правовой помощи.      Статья 13. Предоставление информации      Упомянутые в статье 4 настоящего Договора компетентные органы  До-говаривающихся  Сторон предоставляют друг другу по просьбе информацию одействующем или действовавшем в их государствах  законодательстве  и  овопросах его применения учреждениями юстиции.      Статья 14. Отказ в оказании правовой помощи      Если оказание  правовой помощи противоречит суверенитету государс-тва,  национальной безопасности, общественному порядку или общепринятымэтическим  нормам запрашиваемой Договаривающейся Стороны,  оно не будетоказано.      Статья 15. Освобождение от залога      1. Суд Договаривающейся Стороны  не  должен  обязывать  гражданинадругой  Договаривающейся  Стороны  вносить залог в обеспечение судебныхрасходов на том основании,  что он является иностранцем  или  не  имеетместожительства  либо местопребывания на территории данной Договариваю-щейся Стороны.     2. Положения  пункта 1 настоящей статьи применяются также к юриди-ческим лицам,  учрежденным на территории одной из Договаривающихся Сто-рон в соответствии с ее законодательством.      Статья 16. Бесплатная правовая помощь      Гражданам одной Договаривающейся Стороны в судах и иных учреждени-ях другой Договаривающейся Стороны оказывается  бесплатная  юридическаяпомощь  на тех же основаниях и с теми же преимуществами,  как и к собс-твенным гражданам.      Статья 17. Освобождение от судебных расходов      1. Граждане одной Договаривающейся Стороны,  находящиеся на терри-тории другой Договаривающейся Стороны, в отношении оплаты судебных рас-ходов пользуются смягчающими условиями и преимуществами,  которые  пре-дусмотрены для граждан этой Договаривающейся Стороны, на равных услови-ях и с учетом их материального положения.     2. Справка о материальном положении выдается компетентным учрежде-нием той Договаривающейся Стороны, на территории которой постоянно про-живает лицо, подлежащее освобождению от судебных расходов.     3. Граждане,  пользующиеся освобождением от судебных расходов, от-носительно одного и того же дела в соответствии с законодательством од-ной из Договаривающихся Сторон,  также пользуются освобождением от  су-дебных расходов на территории другой Договаривающейся Стороны.     4. Учреждение,  принимающее решение об  освобождении  от  судебныхрасходов, при необходимости, может потребовать от учреждения, выдавшегосправку, дополнительную информацию.      Статья 18. Компетенция судов      1. Если настоящий Договор не устанавливает иного,  суды каждой  изДоговаривающихся Сторон компетентны рассматривать гражданские дела, ес-ли ответчик имеет на ее территории местожительство.  По искам к  юриди-ческим лицам они компетентны, если на территории данной Договаривающей-ся Стороны находится орган управления,  представительство  либо  филиалюридического лица.     2. Суды Договаривающихся Сторон рассматривают дела и в других слу-чаях,  если об этом имеется письменное соглашение сторон. В этом случаесуд прекращает производство по делу по заявлению ответчика,  если такоезаявление сделано по представлению возражений по существу иска.     Исключительная компетенция судов не может быть изменена Соглашени-ем Сторон.     3. В случае возбуждения производства по делу между теми же  сторо-нами,  о том же предмете и по тому же основанию в судах обеих Договари-вающихся Сторон,  компетентных в соответствии  с  настоящим  Договором,суд,  который возбудил дело позднее, прекращает производство. При выяв-лении некомпетентности суда,  который первым возбудил  производство  поделу, суд другой Договаривающейся Стороны может начать производство.      Статья 19. Правоспособность и дееспособность      1. Дееспособность  физического лица определяется законодательствомДоговаривающейся Стороны, гражданином которой является это лицо.     2. Правоспособность юридического лица определяется законодательст-вом Договаривающейся Стороны, на территории которой оно учреждено.     3. Если  компетентные  учреждения одной из Договаривающихся Сторонустановят существование основания для признания ограниченно  дееспособ-ным или недееспособным,  правоспособным или неправоспособным лиц,  ука-занных в п.п.  1 и 2 настоящей статьи и пребывающих или находящихся  натерритории  другой  Договаривающейся Стороны,  то эти учреждения должнычерез дипломатические или консульские  представительства  информироватьоб  этом  учреждения юстиции другой Договаривающейся Стороны;  если этиучреждения юстиции предоставляют принятие необходимых  мер  учреждению,представившему  информацию,  или же по истечении трех месяцев с моментаполучения информации не сообщат о своем решении,  то учреждение, предс-тавившее информацию,  может, в соответствии с положениями пунктов 1 и 2настоящей статьи, вынести решение о законной дееспособности и правоспо-собности или их отсутствии у данных лиц.  Распоряжение о неполной деес-пособности и правоспособности или их отсутствии должно быть  отправленосоответствующему органу другой Договаривающейся Стороны.     4. Положения пунктов 1,  2,  3 настоящей статьи применяются  такжепри  отмене  ограничения дееспособности лица либо признании его дееспо-собным.     5. При неотложных обстоятельствах упомянутые положения не препятс-твуют принятию временных мер вышеуказанными компетентными  учреждениямидля защиты лиц и их имущества. Принятые решения должны быть доведены досведения компетентных учреждений той Договаривающейся Стороны,  гражда-нином которой является лицо;  если компетентное учреждение другой Дого-варивающейся Стороны вынесет иное решение, прежние решения теряют силу.      Статья 20. Признание безвестно отсутствующим и объявление умершим      1. В случаях смерти или пропажи без вести граждан одной  Договари-вающейся Стороны, местожительство или местопребывание которых находитсяна территории другой Договаривающейся Стороны, уведомление об этом отп-равляется через дипломатическое или консульское учреждение в ту Догова-ривающуюся Сторону, гражданами которой они являются.     2. Решение  о  признании  безвестно  отсутствующим  или объявленииумершим гражданина одной из  Договаривающихся  Сторон,  местожительствоили местопребывание которого находится на территории другой Договарива-ющейся Стороны,  принимается учреждением в соответствии с законодатель-ством  той Договаривающейся Стороны,  гражданином которой являлось лицово время смерти или в то время, когда оно по последним сведениям было вживых.     3. Компетентные учреждения одной  Договаривающейся  Стороны  могутпринимать  решение  о  признании  безвестно  отсутствующим и объявленииумершим граждан другой Договаривающейся Стороны,  если поступит на  этозаявление  от проживающих или пребывающих на территории его государствалиц, предъявляющих претензии к пропавшему без вести или умершему.      Статья 21. Заключение брака      1. Условия заключения брака определяются для каждого из лиц, всту-пающих в брак,  законодательством Договаривающейся Стороны, гражданиномкоторой является это лицо. Кроме того, должны быть соблюдены требованиязаконодательства Договаривающейся Стороны, на территории которой заклю-чается брак, в отношении препятствий к заключению брака.     2. Форма заключения брака определяется законодательством Договари-вающейся Стороны, на территории которой заключается брак.      Статья 22. Усыновление и попечительство детей, оставшихся                без опекунов      1. При  усыновлении  гражданами одной Договаривающейся Стороны де-тей, оставшихся без опекунов и являющихся гражданами другой Договарива-ющейся Стороны,  или при установлении попечительства над такими детьми,а также при их отмене применяется законодательство той ДоговаривающейсяСтороны,  гражданином  которой является усыновленный или оставшийся безопекуна ребенок.     2. В  принятии  решения,  указанного  в пункте 1 настоящей статьи,компетентны соответствующие учреждения  того  государства,  гражданиномкоторого является оставшийся без опекуна ребенок. При этом надлежит по-лучить согласие ребенка или его законного представителя и компетентногогосударственного  органа (если таковой существует) той ДоговаривающейсяСтороны, гражданином которой является ребенок.     3. Положения  настоящей статьи не будут препятствовать пользованиюребенком правами и льготами, распространяемыми на него в соответствии сзаконодательством того государства,  гражданином которого является усы-новитель.      Статья 23. Опека и попечительство      1. По делам об опеке и попечительстве над лицами,  лишенными правараспоряжаться имуществом по причине недееспособности, являющимися граж-данами одной Договаривающейся Стороны,  местожительство или местопребы-вание  которых находится на территории другой Договаривающейся Стороны,применяется законодательство той Договаривающейся Стороны,  гражданиномкоторой является данное лицо.     2. Если лицо,  лишенное права распоряжаться имуществом по  причиненедееспособности,  имеет  на территории другой Договаривающейся Стороныимущество и собственность, то компетентные учреждения этой Договариваю-щейся  Стороны  в  соответствии  с законодательством своего государствапринимают меры по защите его интересов и безотлагательно уведомляют  обэтом компетентные учреждения другой Договаривающейся Стороны.     3. Договаривающаяся Сторона,  гражданином которой  является  лицо,лишенное права распоряжаться имуществом по причине умственной отсталос-ти и имеющее местожительство или местопребывание или имущество на  тер-ритории другой Договаривающейся Стороны, может попросить учреждение юс-тиции другой Договаривающейся Стороны принять меры по опеке или попечи-тельству.  При этом другая Договаривающаяся Сторона,  в случае принятияпоручения, применяет законодательство своей страны.      Статья 24. Право на собственность      1. Право на собственность и все другие права  на  недвижимое  иму-щество  регулируется  по законодательству Договаривающейся Стороны,  натерритории которой находится недвижимое имущество.     2. Право  на  собственность  и  все другие права,  на транспортныесредства,  подлежащие внесению в государственные реестры,  определяютсяпо законодательству Договаривающейся Стороны, на территории которой онозарегистрировано.     3. Возникновение  и прекращение права собственности или иного вещ-ного права на имущество определяется по  законодательству  Договариваю-щейся Стороны, на территории которой имущество находилось во время воз-никновения или прекращения права.     4. Возникновение  или  прекращение  права  собственности или иноговещного права на имущество,  являющиеся предметом сделки,  определяетсяпо законодательству места совершения сделки, если иное не предусмотреносоглашением сторон.      Статья 25. Определение формы сделки      1. Форма сделки определяется по законодательству места её соверше-ния, если иное не предусмотрено Сторонами.     2. Форма сделки по поводу недвижимого имущества и прав на него оп-ределяются по законодательству Договаривающейся Стороны,  на территориикоторой находится такое имущество.      Статья 26. Возмещение вреда      1. Обязательства и способы возмещения вреда гражданам Договариваю-щихся Сторон,  кроме вытекающих из договоров и других правомерных дейс-твий,  определяется по законодательству  Договаривающейся  Стороны,  натерритории  которой имело место действие,  бездействие или иное обстоя-тельство, послужившие основанием для требования о возмещении вреда.     2. По делам,  упомянутым в пункте 1 настоящей статьи, компетентнымявляется судебный орган Договаривающейся Стороны, на территории которойимело место действие,  бездействие или иное обстоятельство, послужившиеоснованием для требования о  возмещении  вреда;  но  потерпевший  можетпредъявить иск также в суд Договаривающейся Стороны,  на территории ко-торой имеет местожительство ответчик.      Статья 27. Право наследования      1. Имущество граждан одной Договаривающейся Стороны,  с точки зре-ния соответствующих законодательных норм по наследованию и доля наслед-ников подчиняется законодательству той Договаривающейся Стороны,  граж-данином которой являлся наследодатель.     2. Получение и применение имущественных прав наследования недвижи-мого имущества регулируется законодательством Договаривающейся Стороны,на территории которой находится имущество.      Статья 28. Выморочное имущество      Если по законодательству  Договаривающихся  Сторон  наследственноеимущество как выморочное, наследуемое государством по закону, переходитв собственность государства, то движимое имущество передается государс-тву,  гражданином  которого  к моменту смерти являлся наследодатель,  анедвижимое имущество переходит в собственность государства, на террито-рии которого оно находится.      Статья 29. Форма завещания      Форма завещания определяется законами Договаривающейся Стороны, натерритории которой составляется завещание.  Это положение применяется ив отношении отмены или изменения завещания.      Статья 30. Компетентность по делам наследования      1. Производство  по  делам  наследования движимого имущества ведутучреждения Договаривающейся Стороны,  на территории которой  наследода-тель имел постоянное местожительство.     2. Если наследуемое движимое имущество находится на территории До-говаривающейся Стороны, где наследодатель не имел последнего постоянно-го местожительства,  то по заявлению наследника или его уполномоченноголица  производство по делу о наследовании ведут учреждения этой Догова-ривающейся Стороны.     3. Производство  по делам наследования недвижимого имущества ведутучреждения Договаривающейся Стороны,  на территории  которой  находитсяэто имущество.      Статья 31. Меры по охране наследства      1. Органы одной Договаривающейся Стороны принимают согласно своемузаконодательству меры,  необходимые для охраны наследственного имущест-ва, находящегося на его территории, оставленного гражданином другой До-говаривающейся Стороны.     2. Вышеупомянутые органы, после смерти гражданина другой Договари-вающейся Стороны, обязаны немедленно уведомить консула этой Договарива-ющейся Стороны о смерти наследодателя и лицах, заявивших о своих правахна наследство,  месте их пребывания,  наличии завещания, а также о том,какие приняты меры по охране наследства.     3. По требованию наследника,  наследственное движимое имущество  идокументы  умершего  передаются  дипломатическому представительству иликонсульскому учреждению.     4. Дипломатическое  представительство  или  консульское учреждениеодной Договаривающейся Стороны может принимать необходимые меры по  за-щите  интересов граждан по вопросам наследования,  если эти граждане подругим уважительным причинам не в состоянии своевременно защищать  своиправа и не назначили уполномоченного.     5. Имущество умершего гражданина одной  Договаривающейся  Стороны,не  имевшего постоянного местожительства на территории другой Договари-вающейся Стороны, либо умершего во время поездки по территории этой До-говаривающейся Стороны, при составлении протокола передается дипломати-ческому или консульскому представителю Договаривающейся Стороны,  граж-данином которой он являлся.      Статья 32. Выдача наследства      Если движимое  наследственное имущество или денежная сумма,  выру-ченная от продажи движимого или недвижимого имущества,  подлежит  послеокончания наследственного производства,  передаче наследникам, местожи-тельство или местопребывание которых находится на территории другой До-говаривающейся  Стороны  и которые не обратились для его получения,  тонаследственное имущество или вырученная денежная сумма передаются  дип-ломатическому представительству или консульскому учреждению Договарива-ющейся Стороны,  гражданином которой являлся  умерший,  при  соблюденииследующих условий:     - все требования кредиторов умершего,  заявленные в срок, установ-ленный  законодательством Договаривающейся Стороны,  где находится нас-ледственное имущество, оплачены или обеспечены;     - уплачены или обеспечены все связанные с наследованием сборы;     - компетентные учреждения, если это необходимо, дали разрешение навывоз наследственного имущества.      Статья 33. Обязанность возбуждения уголовного преследования      1. Одна  Договаривающаяся Сторона,  по просьбе другой Договариваю-щейся Стороны, в соответствии со своим законодательством, может возбуж-дать  уголовное  преследование  против граждан Договаривающихся Сторон,подозреваемых в совершении преступлений на территории другой  Договари-вающейся Стороны.     2. Положения настоящей статьи не препятствуют представлению просьби принятию мер,  соответственно положениям законов о выдаче лиц, совер-шивших преступление, и отказ в просьбе о выдаче не будет препятствоватьсотрудничеству в соответствии с положениями настоящей статьи.     3. Заявления об уголовном преследовании,  поданные потерпевшими  всоответствии  с законами одной Договаривающейся Стороны в ее компетент-ные учреждения в надлежащие сроки, действительны и на территории другойДоговаривающейся Стороны.      Статья 34. Просьба о возбуждении уголовного преследования      Просьба о возбуждении уголовного преследования должна быть состав-лена в письменной форме и содержать сведения,  указанные в ст.6 настоя-щего Договора с приложением материалов предварительного следствия, име-ющихся в распоряжении запрашивающей Договаривающейся Стороны.      Статья 35. Имущество, приобретенное преступным путем      1. Одна Договаривающаяся Сторона,  в соответствии со своим законо-дательством  и  по  просьбе другой Договаривающейся Стороны,  прилагаетусилия на поиск и обнаружение имущества,  приобретенного преступным пу-тем на своей территории, и уведомляет другую Договаривающуюся Сторону орезультатах поиска.     2. Запрашиваемая Договаривающаяся Сторона, в соответствии со своимзаконодательством, принимает необходимые меры по аресту имущества, при-обретенного преступным путем.     3. Арестованное имущество и иная прибыль, приобретенные преступнымпутем,  в соответствии с положениями настоящего Договора,  передаются враспоряжение запрашивающей Договаривающейся Стороны, если не предусмот-рено иное.     4. Права третьих лиц  защищаются  законодательством  запрашиваемойДоговаривающейся Стороны.      Статья 36. Вызов представителей Договаривающихся Сторон      Представители одной Договаривающейся Стороны,  при согласии другойДоговаривающейся Стороны, могут участвовать при оказании правовой помо-щи по уголовным делам.      Статья 37. Сведения о судимости      Одна Договаривающаяся Сторона,  по просьбе другой ДоговаривающейсяСтороны,  предоставляет сведения о судимости гражданина, ранее подверг-нутого  уголовному  преследованию  на  территории этой ДоговаривающейсяСтороны.      Статья 38. Сведения о приговорах      Договаривающиеся Стороны будут ежегодно сообщать друг другу сведе-ния о вступивших в силу приговорах в отношении граждан другой Договари-вающейся Стороны.      Статья 39. Признание и исполнение судебных решений      Договаривающиеся Стороны взаимно признают и исполняют  окончатель-ные и вступившие в силу судебные решения,  вынесенные компетентными ор-ганами обеих Договаривающихся Сторон по гражданским делам,  акты  граж-данского и личного состояния и приговоры относительно возмещения ущербаи убытков, причиненных преступлением.      Статья 40. Рассмотрение ходатайства о разрешении исполнения      1. Рассмотрение ходатайств о разрешении исполнения судебных  реше-ний входит в компетенцию судов Договаривающейся Стороны, в соответствиис законодательством и на территории которой  должно  быть  осуществленоисполнение.     2. Ходатайство о разрешении исполнения должно  подаваться  в  суд.Способ  представления ходатайства и его рассмотрение определяются зако-нодательством Договаривающейся Стороны,  на территории  которой  должнобыть осуществлено исполнение.      Статья 41. Форма ходатайств о разрешении исполнения      К ходатайству о разрешении исполнения необходимо приложить:     1. Заверенную копию судебного решения и разрешение его исполнения;справку об исполненной части судебного решения, если таковое имело мес-то.     2. Документ, из которого следует, что ответчику, который не прини-мал участие ни в одном судебном процессе, было хотя бы один раз врученоизвещение о вызове в суд.     3. Заверенные переводы документов,  указанных в пунктах 1 и 2 нас-тоящей статьи.      Статья 42. Запрос объяснения об исполнении решения      Если суду  при выдаче разрешения на исполнение необходимо объясне-ние,  он может для устранения сомнений запросить истца или осужденного,а при необходимости, запросить судебный орган, вынесший решение, предс-тавить дополнительные объяснения.      Статья 43. Порядок исполнения и расходы, связанные с ним      Порядок исполнения судебных решений и расходы,  связанные  с  ним,определяются  законодательством  и нормативными актами ДоговаривающейсяСтороны, на территории которой должно быть осуществлено исполнение.      Статья 44. Отказ в принятии ходатайства об исполнении судебных                решений      В принятии  ходатайства  об исполнении судебных решений может бытьотказано при нижеследующих обстоятельствах:     1. Если ответчик по делу или его законный представитель не принялиучастия в процессе вследствие того,  что им или их  уполномоченному  небыл надлежащим образом вручен вызов в суд;     2. Если в отношении данного дела ранее было вынесено или исполненосудебное решение.     3. Если,  согласно положениям настоящего Договора, а в случаях, непредусмотренных настоящим Договором,  согласно законодательству Догова-ривающейся Стороны,  на территории которой решение должно быть признанои исполнено, дело относится к исключительной компетенции её учреждений.     4. Если решение, ходатайство, об исполнении которого представлено,не вынесено судебной инстанцией другой Договаривающейся Стороны.     5. Если решение,  ходатайство об исполнении которого представлено,вынесено  не  в соответствии с положениями настоящего Договора,  или жепротиворечит требованиям общественного порядка и общепринятым этическимнормам запрашиваемой Договаривающейся Стороны.      Статья 45. Признание и исполнение арбитражных решений      Арбитражные решения,  вынесенные  на территории одной Договариваю-щейся Стороны,  являющейся членом Конвенции о  признании  и  исполнениииностранных арбитражных решений от 10 июня 1958 года (Нью-Йорк),  будутпризнаны и исполнены в соответствии с положениями вышеуказанной Конвен-ции.      Статья 46. Внесение изменений и дополнений      В настоящий  Договор  по взаимной договоренности Сторон могут бытьвнесены изменения и дополнения, оформляемые отдельным протоколом, явля-ющимся неотъемлемой частью настоящего Договора.      Статья 47. Решение разногласий, возникающих при исполнении                настоящего Договора      Возникающие при исполнении настоящего Договора разногласия решают-ся путем непосредственных переговоров Сторон или по дипломатическим ка-налам.      Статья 48. Вступление в силу настоящего Договора      Настоящий Договор подлежит ратификации и вступает в силу по  исте-чении 30 дней после обмена ратификационными грамотами.      Статья 49. Срок действия настоящего Договора      1. Настоящий  Договор  будет действовать в течение пяти лет со днявступления его в силу.     2. Настоящий Договор будет автоматически продлеваться на последую-щие пятилетние периоды,  если одна из Договаривающихся Сторон не денон-сирует  его,  уведомив об этом нотой другую Договаривающуюся Сторону неменее чем за шесть месяцев до даты истечения очередного срока.     3. Истечение срока или денонсирование настоящего Договора не будетвлиять на просьбы об оказании правовой помощи,  представленные во времяего действия.     4. Настоящий Договор составлен в 49 пунктах и одного вступления 21декабря 2003 года,  что соответствует 30 числу месяца Азар 1382 года, вдвух экземплярах,  каждый на кыргызском, персидском, русском и английс-ком языках, причем все тексты имеют одинаковую юридическую силу.     5. В случае возникновения разночтений в толковании положений  нас-тоящего  Договора,  Договаривающиеся  Стороны  будут  руководствоватьсятекстом на английском языке.      За Кыргызскую Республику              За Исламскую Республику Иран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mlxxaxwibza0jlthuxtu">
      <w:r>
        <w:rPr>
          <w:rFonts w:ascii="Arial" w:cs="Arial" w:eastAsia="Arial" w:hAnsi="Arial"/>
          <w:color w:val="132D3F"/>
          <w:sz w:val="16"/>
          <w:szCs w:val="16"/>
          <w:u w:val="single"/>
        </w:rPr>
        <w:t xml:space="preserve">dalil.kg/document/17429</w:t>
      </w:r>
    </w:hyperlink>
  </w:p>
  <w:p>
    <w:pPr>
      <w:spacing w:after="0" w:before="40"/>
      <w:jc w:val="center"/>
    </w:pPr>
    <w:hyperlink w:history="1" r:id="rIdfexx4ucmwzlcbpwum88g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wugqdvaguaiqkyp0dhgy" Type="http://schemas.openxmlformats.org/officeDocument/2006/relationships/hyperlink" Target="https://dalil.kg/document/155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mlxxaxwibza0jlthuxtu" Type="http://schemas.openxmlformats.org/officeDocument/2006/relationships/hyperlink" Target="https://dalil.kg/document/17429" TargetMode="External"/><Relationship Id="rIdfexx4ucmwzlcbpwum88g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2026-09-24T19:46:38.196Z</dcterms:created>
  <dcterms:modified xsi:type="dcterms:W3CDTF">2026-09-24T19:46:38.196Z</dcterms:modified>
</cp:coreProperties>
</file>

<file path=docProps/custom.xml><?xml version="1.0" encoding="utf-8"?>
<Properties xmlns="http://schemas.openxmlformats.org/officeDocument/2006/custom-properties" xmlns:vt="http://schemas.openxmlformats.org/officeDocument/2006/docPropsVTypes"/>
</file>