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05z2swd7eszcsdj-dkwf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г.Алматыот 18 февраля 1994 года                               СОГЛАШЕНИЕ              между Правительством Кыргызской Республики           и Правительством Республики Казахстан о воздушном                 сообщении и сотрудничестве в области                         воздушного транспорта      Правительство Кыргызской Республики и Правительство Республики Ка-захстан, именуемые в дальнейшем Договаривающиеся Стороны,     руководствуясь принципами  и  нормами  Конвенции  о  международнойгражданской  авиации,  открытой  для подписания в Чикаго 7 декабря 1944года,     желая укреплять и развивать взаимное сотрудничество в области воз-душного транспорта,     желая заключить Соглашение с целью установления воздушного сообще-ния между их соответствующими территориями и за их пределы,     согласились о нижеследующем:      Статья 1. Определения      1. Для целей настоящего Соглашения нижеследующие термины означают:     а) "Конвенция" - Конвенцию о  международной  гражданской  авиации,открытую  для  подписания  в Чикаго 7 декабря 1944 года.  Данный терминвключает в себя любое Приложение и любую поправку к нему, принятые сог-ласно статьи 90 этой Конвенции, в той степени, в которой такое Приложе-ние и поправка к нему применимы к Договаривающимся  Сторонам,  и  любуюпоправку к Конвенции, принятую согласно статьи 94 Конвенции.     б) "авиационные власти" в отношении Кыргызской Республики - Нацио-нальную авиакомпанию "Кыргыз аба жолдору" или любое лицо либо организа-цию, уполномоченные осуществлять функции, выполняемые в настоящее времяэтой  авиакомпанией,  и в отношении Республики Казахстан - Министерствотранспорта Республики Казахстан или любое лицо либо организацию,  упол-номоченные осуществлять функции, выполняемые в настоящее время этим Ми-нистерством;     в) "тариф" - ставки, оплачиваемые за перевозку пассажиров, багажа,почты и груза,  и условия,  на которых эти ставки применяются,  включаяставки и условия агентских и других вспомогательных услуг.     2. Приложения к настоящему Соглашению составляют его  неотъемлемуючасть.      Статья 2. Предоставление прав      1. Авиапредприятие,  назначенное каждой Договаривающейся Стороной,будет пользоваться при эксплуатации договорных линий  по  установленныммаршрутам следующими правами:     а) совершать пролет территории другой Договаривающейся Стороны безпосадки;     б) совершать посадки на территории другой Договаривающейся Стороныс некоммерческими целями;     в) совершать посадки на территории другой Договаривающейся Стороныс целью погрузки и (или) выгрузки пассажиров,  почты и груза, следующихмежду территориями Договаривающихся Сторон;     г) совершать посадки на территории другой Договаривающейся Стороныс целью погрузки и (или) выгрузки пассажиров,  почты и груза, следующихи/из пунктов третьих стран. Такое право будет предоставляться по согла-сованию между авиационными властями Договаривающихся Сторон.     2. Ничто  в  настоящей статье не будет рассматриваться как предос-тавление права назначенному авиапредприятию одной Договаривающейся Сто-роны брать на борт воздушного судна пассажиров, почту и груз для их пе-ревозки между пунктами на территории другой Договаривающейся Стороны завознаграждение или на условиях аренды.     3.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4. Технические и коммерческие вопросы,  касающиеся полетов воздуш-ных судов и перевозок пассажиров, почты и груза на договорных линиях, атакже вопросы, относящиеся к коммерческому сотрудничеству, в частности,частота рейсов, количество используемых пунктов на маршрутах, типы воз-душных судов, заправка авиатопливом, техническое обслуживание воздушныхсудов на земле,  порядок финансовых расчетов, будут решаться по догово-ренности  между  назначенными авиапредприятиями и представляться на ут-верждение авиационных властей Договаривающихся Сторон.  При  отсутствиидоговоренности эти вопросы будут решаться авиационными властями Догова-ривающихся Сторон.     5. Дополнительные,  чартерные  и  специальные рейсы будут осущест-вляться в соответствии с законами  и  правами  каждой  ДоговаривающейсяСтороны  по  предварительным заявкам назначенного авиапредприятия.  Этизаявки должны подаваться не позднее чем за 48 часов до вылета воздушно-го судна, не считая выходных и праздничных дней.      Статья 3. Необходимые полномочия      1. Авиационные  власти каждой Договаривающейся Стороны будут иметьправо назначать авиапредприятие(я) с целью эксплуатации договорных  ли-ний по установленным маршрутам,  уведомив об этом письменно авиационныевласти другой Договаривающейся Стороны.     2. По получению такого уведомления другая Договаривающаяся Сторонав соответствии с положениями пунктов 3 и 4 настоящей статьи  незамедли-тельно предоставит каждому назначенному авиапредприятию соответствующееразрешение на полеты.     3. Авиационные  власти  одной  Договаривающейся  Стороны до выдачиразрешения на полеты могут потребовать от авиапредприятия, назначенногоавиационными  властями  другой Договаривающейся Стороны,  доказательствтого,  что оно способно выполнять условия, предписанные законами и пра-вилами, обычно применяемыми этими властями при эксплуатации международ-ных воздушных линий.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 прав,  ука-занных в статье 3 настоящего Соглашения, в любом случае, когда упомяну-тая Договаривающаяся Сторона не имеет доказательств того,  что  преиму-щественное владение и действительный контроль над этим авиапредприятиемпринадлежат Договаривающейся Стороне,  назначившей это авиапредприятие,ее органам или гражданам.     5. Назначенное авиапредприятие,  получившее указанное в  настоящейстатье разрешение, может начать эксплуатацию договорных линий при усло-вии,  что на таких линиях введены в действие тарифы в  соответствии  состатьей 11 настоящего Соглашения,  а также решены технические и коммер-ческие вопросы в соответствии с пунктом 4 статьи 2 настоящего  соглаше-ния.      Статья 4. Аннулирование и приостановка      1. Каждая  Договаривающаяся Сторона будет иметь право аннулироватьразрешение на полеты или приостановить пользование указанными в  статье3  настоящего Соглашения правами,  предоставленными назначенному авиап-редприятию другой Договаривающейся Стороны,  или потребовать выполнениетаких  условий,  которые  она сочтет необходимыми при пользовании этимиправами:     а) в любом случае, когда она не убеждена в том, что преимуществен-ное владение и действительный контроль над этим  авиапредприятием  при-надлежит Договаривающейся Стороне,  назначившей это авиапредприятие илиее гражданам;     б) в случае, если это авиапредприятие не соблюдает законы и прави-ла Договаривающейся Стороны, предоставляющей эти права;     в) в случае,  если авиапредприятие каким-либо иным образом не соб-людает условия, предписанные настоящим Соглашением.     2. Если немедленное аннулирование,  приостановление или требованиевыполнения условий,  указанных в пункте 1 настоящей статьи, не являютсянеобходимыми  для предупреждения дальнейших нарушений законов и правил,то право, о котором говорится в этом пункте, будет использоваться толь-ко после консультации между авиационными властями Договаривающихся Сто-рон. такие консультации между авиационными властями должны состояться ввозможно короткие сроки с даты запроса.      Статья 5. Обеспечение безопасности полетов      1. Договаривающиеся  Стороны примут все необходимые меры для обес-печения безопасной и эффективной  эксплуатации  договорных  линий.  Дляэтой цели каждая Договаривающаяся Сторона будет предоставлять воздушнымсудам авиапредприятия,  назначенного другой Договаривающейся  Стороной,все средства радиосветотехнического,  метеорологического и другого обс-луживания, необходимого для эксплуатации договорных линий.     2. Авиационные власти одной Договаривающейся Стороны будут предос-тавлять авиационным властям другой Договаривающейся Стороны сведения обосновных и запасных аэродромах, воздушных трассах, системах связи и аэ-ронавигационных средствах, об организации управления воздушным движени-ем и по другим вопросам в объемах, необходимых для обеспечения безопас-ной и эффективной эксплуатации воздушных судов на договорных линиях.      Статья 6. Законы и правила, регулирующие полеты      1. Законы и правила одной Договаривающейся  Стороны,  регулирующиеприлет и вылет с ее территории воздушных судов, совершающих международ-ные полеты,  или эксплуатацию,  или навигацию этих воздушных  судов  вовремя их пребывания в пределах ее территории,  будут применяться к воз-душным судам авиапредприятия, назначенного другой Договаривающейся Сто-роной.     2. Законы и правила одной Договаривающейся  Стороны,  регулирующиеприбытие,  пребывание и отправление с ее территории пассажиров,  экипа-жей, багажа, почты и груза, и, в частности, формальности, относящиеся кпаспортным,  таможенным,  валютным и санитарным правилам,  будут приме-няться к пассажирам,  экипажам,  багажу,  почте и грузу воздушных судовавиапредприятия, назначенного другой Договаривающейся Стороной, во вре-мя их пребывания в пределах указанной территории.      Статья 7. Ставки сборов      1. Сборы и другие платежи за пользование каждым аэропортом,  вклю-чая его сооружения,  технические и другие средства, услуги, а также лю-бые платежи за пользование  аэронавигационными  средствами,  средствамисвязи и услугами будут взиматься в соответствии со ставками и тарифами,установленными каждой Договаривающейся Стороной  на  своей  территории,при условии,  что такие сборы и платежи не должны превышать аналогичныхсборов, взимаемых с воздушных судов других государств.     2. Каждая Договаривающаяся Сторона будет поддерживать консультациимежду их компетентными налоговыми властями и авиапредприятиями по став-кам  сборов за эксплуатацию воздушных сообщений.  Разумные замечания поизменению ставок сборов должны быть представлены потребителям для того,чтобы дать им возможность выразить мнение до осуществления изменений.      Статья 8. Признание удостоверений и свидетельств      1. Воздушные суда назначенных авиапредприятий при полетах над тер-риторией другой Договаривающейся Стороны должны  иметь  опознавательныезнаки своих государств (до вступления в организации международной граж-данской авиации используются имеющиеся),  свидетельства о  регистрации,удостоверения  о  годности и другие установленные авиационными властямиДоговаривающихся Сторон судовые документы. Пилоты и другие члены экипа-жа должны иметь установленные свидетельства. Требования, в соответствиис которыми такие свидетельства и удостоверения выдаются,  должны  соот-ветствовать или превышать минимальные стандарты,  устанавливаемые в со-ответствии с требованиями Конвенции.     2. Каждая  из Договаривающихся Сторон признает все виды перевозоч-ных документов другой Договаривающейся Стороны,  в том числе  служебныепроездные документы для перевозки работников в служебных целях, к местуотдыха и лечения на всех воздушных линиях каждой из Сторон, за исключе-нием международных.     3. Все указанные в пункте 1 настоящей статьи  документы,  а  такжесвидетельства  эксплуатанта и лицензии на осуществление соответствующихперевозок и другой  транспортно-экспедиционной  деятельности,  выданныеили  утвержденные  одной  из Договаривающихся Сторон и не просроченные,будут признаваться действительными на территории другой Договаривающей-ся Стороны.     4. Договаривающиеся Стороны согласились применять  действующие  намомент подписания настоящего Соглашения правила,  наставления,  положе-ния,  инструкции,  технические условия и другие нормативные  документы,регламентирующие деятельность гражданской авиации, в том числе в облас-ти летного,  штурманского,  инженерно-технического, аэронавигационного,медицинского, метеорологического, аэродромного обеспечения полетов.     5. Изменения,  а также утверждение новых  нормативных  документов,затрагивающих интересы другой Договаривающейся Стороны,  будут произво-диться по взаимному согласованию между Договаривающимися Сторонами.     6. Договаривающиеся  Стороны будут стремиться к унификации авиаци-онного законодательства, действующего на территории их государств.     7. Договаривающиеся  Стороны взаимно признают удостоверения летнойгодности,  квалификационные свидетельства,  сертификаты и дипломы, срокдействия которых не истек,  выданные или признанные действительными од-ной из Договаривающихся Сторон с целью эксплуатации договорных линий.     8. Каждая  Договаривающаяся Сторона сохраняет за собой право отка-зать в признании применительно к полетам над своей территорией квалифи-кационных  удостоверений  и свидетельств,  выданных своим гражданам илипризнанных действительными другим государством.      Статья 9. Прямые транзитные перевозки      Пассажиры, багаж,  груз и почта,  следующие прямым транзитом черезтерриторию  одной Договаривающейся Стороны и не покидающие района аэро-порта,  выделенного для этой цели,  будут подвергаться лишь упрощенномуконтролю,  если это не вызывается мерами по обеспечению авиационной бе-зопасности.  Багаж,  груз и почта, следующие прямым транзитом, не будутоблагаться таможенными сборами и другими подобными налогами.      Статья 10. Принципы, определяющие эксплуатацию договорных линий      1. Назначенное  авиапредприятие  каждой  Договаривающейся  Стороныдолжно не позднее чем за 60 (шестьдесят) дней до начала полетов  предс-тавить предполагаемое расписание авиационным властям другой Договарива-ющейся Стороны для утверждения,  указав частоту полетов, тип воздушногосудна,  компановку и предполагаемое для продажи число мест. В некоторыхслучаях этот срок может быть сокращен по согласованию между авиационны-ми властями Договаривающихся Сторон.     2. Последующие изменения в  утвержденное  расписание  назначенногоавиапредприятия  должны представляться на утверждение авиационным влас-тям другой Договаривающейся Стороны.     3. Назначенным авиапредприятиям Договаривающихся Сторон будут пре-доставлены справедливые и равные условия эксплуатации договорных  линийпо установленным маршрутам между соответствующими территориями.     4.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же маршруту или его части.     5. Договорные линии,  обслуживаемые назначенными авиапредприятиямиДоговаривающихся Сторон, должны соответствовать общественным потребнос-тям  в перевозках по установленным маршрутам,  и каждое авиапредприятиедолжно иметь первоочередной задачей предоставление такой емкости, кото-рая при разумном коэффициенте загрузки,  отвечала бы существующим и ра-зумно предполагаемым потребностям в перевозках пассажиров, почты и гру-за между соответствующими территориями.     6. Каждая Договаривающаяся Сторона при подготовке новых  межправи-тельственных  соглашений о воздушном сообщении,  затрагивающих интересыдругой Договаривающейся Стороны,  будет осуществлять с ней  необходимыеконсультации.      Статья 11. Тарифы      1. Тарифы  на любой договорной линии должны устанавливаться на ра-зумном уровне с учетом всех соответствующих факторов,  включая эксплуа-тационные расходы,  разумную прибыль,  характеристику авиалинии (напри-мер, скорость, удобство и рыночные факторы). Эти тарифы должны быть ус-тановлены в соответствии с указанными ниже условиями настоящей статьи.     2. Тарифы,  указанные в пункте 1 настоящей статьи,  а также размерагентских комиссионных с этих тарифов должны, по возможности,согласовы-ваться по каждому из установленных  маршрутов  между  заинтересованныминазначенными  авиапредприятиями,  эксплуатирующими весь маршрут или егочасть.  Согласованные таким образом тарифы подлежат утверждению в уста-новленном порядке авиационными властями Договаривающихся Сторон.     3. Если назначенные авиапредприятия не смогут согласиться с  любымиз этих тарифов или по каким-либо причинам тариф не может быть согласо-ван в соответствии с условиями пункта 2 настоящей  статьи,  авиационныевласти  Договаривающихся Сторон должны пытаться установить тариф по до-говоренности между собой.     4. Если авиационные власти не смогут достигнуть согласия по вопро-су утверждения какого-либо тарифа в соответствии с пунктом 3  настоящейстатьи,  это  разногласие  должно  быть урегулировано согласно условиямстатьи 18 настоящего Соглашения.     5. Ни один тариф не должен войти в силу, если его не утвердят ави-ационные власти одной  из  Договаривающихся  Сторон.  Настоящие  тарифыдолжны  оставаться  в силе до тех пор,  пока не будут установлены новыетарифы в соответствии с условиями настоящей статьи.      Статья 12. Освобождение от таможенных пошлин и других сборов      1. Воздушные суда,  эксплуатируемые на договорных линиях назначен-ным авиапредприятием одной Договаривающейся Стороны, а также их табель-ное имущество,  запасы топлива и смазочные материалы,  бортовые  запасы(включая продукты питания,  напитки и табачные изделия), находящиеся наборту таких воздушных судов,  будут освобождаться  от  всех  таможенныхпошлин и других налогов и сборов по прибытию на территорию другой Дого-варивающейся Стороны при условии, что эти имущество, материалы и запасыостаются на борту воздушного судна до момента их обратного вывоза.     2. Также будут освобождаться от таких пошлин, налогов и сборов, заисключением сборов за предоставленное обслуживание:     а) бортовые запасы,  взятые на территории  одной  ДоговаривающейсяСтороны в пределах лимитов, установленных властями упомянутой Договари-вающейся Стороны,  и предназначенные для использования на борту воздуш-ного  судна,  эксплуатируемого  на договорных линиях назначенным 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 дру-гой Договаривающейся Стороны;     в) топливо и смазочные материалы,  предназначенные для использова-ния 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3. Топливо,  смазочные материалы,  запасные части,  табельное иму-щество,  бортовые запасы,  включая продукты питания, напитки и табачныеизделия,  рекламные материалы,  автотранспорт, электронное оборудованиедля бронирования и связи,  запасные части к ним,  мебель и предметы дляоборудования и деятельности представительств,  перевозочные  документы,доставленные  или доставляемые назначенным авиапредприятием одной Дого-варивающейся Стороны для своих эксплуатационных нужд,  освобождаются отвсех таможенных пошлин и других налогов и сборов при их ввозе, вывозе иво время нахождения на территории этой другой Договаривающейся Стороны.      Статья 13. Перевод доходов      1. Расчеты между назначенными авиапредприятиями будут производить-ся в соответствии с действующими между Договаривающимися Сторонами сог-лашениями о расчетах и платежах.     2. Каждая Договаривающаяся Сторона предоставляет назначенному ави-апредприятию другой Договаривающейся Стороны право свободного  переводасумм превышения доходов над расходами,  полученных этим предприятием отэксплуатации договорных линий.  Эти суммы не будут  подвергаться  како-му-либо налогообложению.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компетентные  властиДоговаривающихся Сторон должны определить порядок такого перевода. Еслиэто не будет определено,  перевод должен осуществляться в свободно кон-вертируемой  валюте  по  официальному  обменному курсу в соответствии справилами валютного обмена, применяемыми Договаривающимися Сторонами.      Статья 14. Представительства и продажа билетов      1. Для обеспечения эксплуатации договорных линий назначенному ави-апредприятию  одной Договаривающейся Стороны предоставляется право отк-рыть на территории другой Договаривающейся Стороны свои  представитель-ства с необходимым административным,  коммерческим и техническим персо-налом. Необходимая аккредитация, уведомление и регистрация иностранногоперсонала представительств осуществляется в органе, представляющем ави-ационные власти.     2. Назначенное  авиапредприятие  одной Договаривающейся Стороны натерритории другой Договаривающейся Стороны будет иметь право  самостоя-тельной  продажи авиаперевозок на собственных перевозочных документах иназначения агентов по продаже в соответствии  с  законами  и  правиламиэтой другой Договаривающейся Стороны.  В случае, если коммерческая дея-тельность предприятий одной Договаривающейся Стороны на территории дру-гой Договаривающейся Стороны,  включая продажу авиаперевозок, будет ре-гулироваться специальными соглашениями между Договаривающимися Сторона-ми, то будет применяться это соглашение.      Статья 15. Авиационная безопасность      1. В соответствии со своими правилами и обязательствами,  вытекаю-щими из международного права,  Договаривающиеся  Стороны  подтверждают,что  взятые  ими по отношению друг к другу обязательства защищать безо-пасность гражданской авиации от актов незаконного вмешательства состав-ляет  неотъемлемую  часть  настоящего Соглашения.  Не ограничивая общуюприменимость своих прав и обязательств по международному праву, Догова-ривающиеся  Стороны  действуют в соответствии с положениями Конвенции опреступлениях и некоторых других актах,  совершаемых на борту воздушныхсудов,  подписанной в Токио 14 сентября 1963 года, Конвенции о борьбе снезаконным захватом воздушных судов,  подписанной в  Гааге  16  декабря1970 года,  Конвенции о борьбе с незаконными актами, направленными про-тив безопасности гражданской авиации, подписанной в Монреале 23 сентяб-ря 1971 года,  Протокола о борьбе с незаконными актами насилия в между-народных аэропортах,  подписанного в Монреале 24 февраля 1988 года, по-ложениями  действующих  двусторонних соглашений между ДоговаривающимисяСторонами, а также тех соглашений, которые будут заключены между ними впоследующем.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направленных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Положениямиоб авиационной безопасности и технических  требований,  устанавливаемыхМеждународной организацией гражданской авиации,  в той степени, в кото-рой такие положения и требования применимы к Договаривающимся Сторонам;они будут требовать,  чтобы эксплуатанты воздушных судов их регистрациии эксплуатанты воздушных судов,  постоянно базирующихся или имеющих ос-новное место деятельности на их территории,  и эксплуатанты международ-ных аэропортов на их территории действовали в соответствии с такими по-ложениями и требованиями по 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 воз-душных судов соблюдение упомянутых в пункте 3 настоящей статьи  положе-ний и требований по авиационной безопасности, которые предусматриваютсяэтой другой Договаривающейся Стороной для въезда, выезда и нахождения впределах ее территории. Каждая Договаривающаяся Сторона будет обеспечи-вать применение надлежащих мер в пределах ее территории для защиты воз-душных судов и проверки пассажиров, экипажа, ручной клади, багажа, гру-за и бортовых запасов до и во время посадки или погрузки.  Каждая Дого-варивающаяся  Сторона также благожелательно рассматривает любую просьбудругой Договаривающейся Стороны о принятии специальных мер безопасностив связи с конкретной угрозой.     5. Когда имеет место инцидент или угроза инцидента,  связанного  снезаконным захватом гражданских воздушных судов, их пассажиров и экипа-жа,  аэропортов или аэронавигационных средств, Договаривающиеся Стороныоказывают друг другу помощь посредством облегчения связи и принятия со-ответствующих мер в целях быстрого и безопасного пресечения такого  ин-цидента или его угрозы.     6. Если какая-либо из Договаривающихся  Сторон  имеет  достаточныеоснования  полагать,  что  другая Договаривающаяся Сторона отступает отположений по авиационной  безопасности  настоящей  статьи,  авиационныевласти  этой Договаривающейся Стороны могут просить о проведении немед-ленных консультаций; при проявлении непосредственной угрозы безопаснос-ти гражданской авиации возникает основание для применения статьи 5 нас-тоящего Соглашения.      Статья 16. Сотрудничество в области гражданской авиации      Договаривающиеся Стороны будут осуществлять тесное  сотрудничествои взаимодействие в следующих областях:     научно-технической политике в сфере воздушного транспорта;     материально-технического обеспечения авиапредприятий;     обучения авиационных специалистов и разработки единых требований куровню подготовки, отвечающего международным стандартам;     технической эксплуатации,  ремонта авиационной техники и  взаимныхпоставок;     Вопросы, касающиеся этих областей сотрудничества,  будут предметомспециальных  соглашений  между  авиационными  властями ДоговаривающихсяСторон.      Статья 17. Консультации и изменения      Для обеспечения тесного сотрудничества по всем  вопросам,  относя-щимся  к выполнению настоящего Соглашения,  между авиационными властямиДоговаривающихся Сторон периодически  могут  проводиться  консультации.Если одна из Договаривающихся Сторон предложит изменение условий насто-ящего Соглашения или приложений к нему, между авиационными властями До-говаривающихся Сторон будут проводиться консультации относительно пред-полагаемого изменения.  Консультации должны начаться в течение шестиде-сяти  дней  с  даты  запроса об их проведении,  если только авиационныевласти Договаривающихся Сторон не договорятся о продлении этого  перио-да.  Любое  изменение настоящего Соглашения вступает в силу после подт-верждения путем обмена нотами по дипломатическим каналам.  Изменения  вприложения  могут быть внесены по согласованию между авиационными влас-тями Договаривающихся Сторон.      Статья 18. Урегулирование споров      Любой спор, возникающий в связи с толкованием или применением нас-тоящего Соглашения или приложений к нему, будет разрешаться посредствомпрямых переговоров между авиационными властями  обеих  ДоговаривающихсяСторон.  Если упомянутые власти не придут к соглашению, спор будет раз-решаться непосредственно между Договаривающимися Сторонами.       Статья 19. Вступление в силу      Настоящее Соглашение  вступает в силу со дня его подписания и под-писано на неопределенный срок.      Статья 20. Прекращение действия Соглашения      Каждая Договаривающаяся Сторона может в любое время  уведомить  подипломатическим каналам другую Договаривающуюся Сторону о своем намере-нии прекратить действие настоящего Соглашения.  В этом случае  действиеСоглашения прекращается через двенадцать месяцев с даты получения тако-го уведомления другой Договаривающейся Стороной, если указанное уведом-ление  о прекращении действия Соглашения не будет отозвано по обоюдномусогласию Сторон до истечения этого периода.      Совершено в г.Алматы 18 февраля 1994 года в двух подлинных экземп-лярах,  каждый  на кыргызском,  казахском и русском языках,  причем всетексты имеют одинаковую силу.      За Правительство                              За Правительство     Кыргызской  Республики                        Республики Казахстан               А.Джумагулов                                 С.Терещенко                                                 Приложение                                    к Соглашению между Правительством                                 Кыргызской Республики и Правительством                                    Республики Казахстан о воздушном                                      сообщении и сотрудничестве в                                      области воздушного транспорта                         УСТАНОВЛЕННЫЕ МАРШРУТЫ                    эксплуатируемых воздушных линий      1. Маршруты,  которые будут эксплуатироваться в обоих направленияхназначенным(ми) авиапредприятием(ями) Кыргызской Республики:-----------------------------------------------------------------------   Пункты  |Промежуточные|  Пункты назначения    | Пункты за пределамиотправления|   пункты    |                       |Республики Казахстан-----------|-------------|-----------------------|---------------------Пункты в   |Пункты       |Алматы, Караганда      |Пункты в третьихКыргызской |в третьих    |и другие пункты в      |странахРеспублике |странах      |Республике Казахстан(*)|-----------------------------------------------------------------------     2. Маршруты,  которые будут эксплуатироваться в обоих направленияхназначенным(ми) авиапредприятием(ями) Республики Казахстан:-----------------------------------------------------------------------   Пункты  |Промежуточные|  Пункты назначения    | Пункты за пределамиотправления|   пункты    |                       |Кыргызской Республики-----------|-------------|-----------------------|---------------------Пункты в   |Пункты       |Бишкек, Ош и другие    |Пункты в третьихРеспублике |в третьих    |пункты в Кыргызской    |странахКазахстан  |странах      |Республике(*)          |-----------------------------------------------------------------------      (*) "другие пункты" на  территориях  Договаривающихся  Сторон,  неназванные в таблице маршрутов, будут определяться по согласованию междуавиационными властями.     Примечания:     1. Право назначенного авиапредприятия одной Договаривающейся  Сто-роны осуществлять перевозку пассажиров, груза и почты между пунктами натерритории другой Договаривающейся Стороны и пунктами в третьих странахявляется предметом отдельной договоренности между авиационными властямиДоговаривающихся Сторон.     2. "пункты  за пределами" будут определяться по согласованию междуавиационными властями Договаривающихся Сторон.     3. Частота  полетов,  типы  воздушных судов и коммерческие условияэксплуатации договорных авиалиний будут устанавливаться  по  договорен-ности  между назначенными авиапредприятиями и представляться на одобре-ние авиационным властям Договаривающихся Сторон.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hxjhbtbtlh8jkirjz1ft">
      <w:r>
        <w:rPr>
          <w:rFonts w:ascii="Arial" w:cs="Arial" w:eastAsia="Arial" w:hAnsi="Arial"/>
          <w:color w:val="132D3F"/>
          <w:sz w:val="16"/>
          <w:szCs w:val="16"/>
          <w:u w:val="single"/>
        </w:rPr>
        <w:t xml:space="preserve">dalil.kg/document/17450</w:t>
      </w:r>
    </w:hyperlink>
  </w:p>
  <w:p>
    <w:pPr>
      <w:spacing w:after="0" w:before="40"/>
      <w:jc w:val="center"/>
    </w:pPr>
    <w:hyperlink w:history="1" r:id="rIdqr2bropicy9lrskj2mrf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5z2swd7eszcsdj-dkwfv"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hxjhbtbtlh8jkirjz1ft" Type="http://schemas.openxmlformats.org/officeDocument/2006/relationships/hyperlink" Target="https://dalil.kg/document/17450" TargetMode="External"/><Relationship Id="rIdqr2bropicy9lrskj2mrf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2026-09-26T01:37:16.384Z</dcterms:created>
  <dcterms:modified xsi:type="dcterms:W3CDTF">2026-09-26T01:37:16.384Z</dcterms:modified>
</cp:coreProperties>
</file>

<file path=docProps/custom.xml><?xml version="1.0" encoding="utf-8"?>
<Properties xmlns="http://schemas.openxmlformats.org/officeDocument/2006/custom-properties" xmlns:vt="http://schemas.openxmlformats.org/officeDocument/2006/docPropsVTypes"/>
</file>