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pdx6p6tmfpmcr-b-ynev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г.Бишкекот 8 сентября 1993 года                               СОГЛАШЕНИЕ              о воздушном сообщении между Правительством                Кыргызской Республики и Правительством                           Республики Индия      Правительство Кыргызской Республики и Правительство Республики Ин-дия, в дальнейшем именуемые "Договаривающиеся Стороны",     Являясь участниками Конвенции о международной гражданской авиации,открытой к подписанию в Чикаго 7 декабря 1944 года,     Желая развивать двусторонние отношения в области гражданской авиа-ции и заключить соглашение с целью  установления  воздушного  сообщениямежду их соответствующими территориями,     Согласились в следующем:      Статья 1. Определения      Для этого соглашения,  если контекст не  предусматривает  что-либодругое, применяются следующие определения:     а) термин "авиационные власти" будет означать,  по отношению к Ин-дии,  Генерального Директора гражданской авиации, а по отношению к Кыр-гызской Республике - Президента Национальной Авиакомпании,  или в обоихслучаях,  любое  лицо  или орган,  уполномоченный осуществлять функции,разработанные указанными властями;     б) термин  "назначенная  авиакомпания"  будет  означать авиакомпа-нию(ии),  которые назначили в письменной форме авиационные власти однойиз Договаривающихся Сторон, в соответствии со Статьей 3 настоящего Сог-лашения;     в) "Конвенция" означает Конвенцию о международной гражданской ави-ации,  открытую к подписанию в Чикаго 7 декабря 1944 г., и включает лю-бое Приложение, принятое по Статье 90 Конвенции и любые поправки к При-ложениям или к Конвенции по Статьям 90,  94 в том случае, если эти При-ложения и поправки были приняты обеими Договаривающимися Сторонами;     г) термины  "территория",  "воздушное  сообщение",  "международноевоздушное сообщение" и "посадка с некоммерческой целью" имеют значения,соответственно данные им в Статьях 2 и 96 Конвенции.      Статья 2. Предоставление прав на перевозки      1. Каждая Договаривающаяся Сторона  предоставляет  другой  СторонеПрава, указанные с настоящем Соглашении с целью установления регулярныхмеждународных  воздушных  сообщений  по   маршрутам,   обозначенным   вПриложении. Такие линии и маршруты в дальнейшем называются  "договорныелинии" и "установленные маршруты" соответственно.     2. По  условиям  настоящего  Соглашения,  назначенные авиакомпаниикаждой Договаривающейся Стороны будут иметь следующие права:     а) летать  без  посадки  через  территории другой ДоговаривающейсяСтороны;     б) делать  посадки на территории другой Договаривающейся Стороны снекоммерческими целями;     в) во время эксплуатации договорных линий по установленным маршру-там,  авиакомпании,  назначенные каждой Договаривающейся Стороной будутиметь  право  погрузки и выгрузки на территории другой ДоговаривающейсяСтороны, в пунктах, обозначенных для этого маршрута в Приложении насто-ящего Соглашения при международных перевозках пассажиров, грузов и поч-ты.     3. Параграф  2  настоящей Статьи не дает преимущества авиакомпаниидругой Договаривающейся Стороны брать перевозку пассажиров,  грузов илипочту,  предназначенные для другого пункта на территории другой Догова-ривающейся Стороны.      Статья 3. Назначение авиакомпаний      1. Каждая Договаривающаяся Сторона имеет право назначить  в  пись-менной  форме  другой Договаривающейся Стороне авиакомпанию(ии) с цельюэксплуатации договорных линий по установленным маршрутам.     2. По получении такого назначения,  другая Договаривающаяся Сторо-на,  как указано в условиях параграфов 3 и 4 настоящей Статьи,  без за-держки  предоставляет соответствующее разрешение на осуществление поле-тов назначенным авиакомпаниям.     3. Авиационные  власти одной из Договаривающихся Сторон могут пот-ребовать у авиакомпании,  назначенной другой Договаривающейся Стороной,предоставить  доказательства,  что она имеет квалификацию на выполнениеусловий,  обычно  предъявляемых  такими  властями  в   соответствии   сКонвенцией к осуществлению международных воздушных сообщений.     4. Авиационные власти любой из Договаривающихся Сторон имеют правоотказать в предоставлении разрешения, упомянутого в параграфе 2 настоя-щей статьи,  или поставить условие,  если это окажется необходимым, привыполнении назначенными авиакомпаниями прав, определенных в статье 2, влюбом случае,  когда упомянутая Договаривающаяся Сторона не убеждена  втом, что преимущественное владение или действительный контроль над этойавиакомпанией принадлежит Договаривающейся Стороне,  назначившей  авиа-компании,  или ее гражданам. Для этого параграфа выражение "преимущест-венное владение и действительный контроль" означает,  что в любом  слу-чае,  где  назначенная  авиакомпания осуществляет воздушные сообщения всоответствии с настоящим Соглашением посредством вступления в Договор савиакомпанией любой другой страны или Правительства,  или граждан любойдругой страны, то не считается, что Договаривающаяся Сторона, назначив-шая  авиакомпанию  или  ее  граждан имеет преимущественное владение илидействительный контроль над назначенными авиакомпаниями, если Договари-вающаяся  Сторона,  или  ее  граждане,  в дополнение к владению большейчастью имущества назначенной авиакомпании, также осуществляет:     1) Эффективный контроль над управлением назначенной авиакомпанией;     2) Владение и эффективный контроль большей частью самолетного пар-ка и оборудования, используемого для осуществления воздушных сообщений;     3) Авиакомпания, таким образом назначенная и наделенная полномочи-ями,  может начать в любое время эксплуатацию договорных линий, обеспе-чивая выполнение требований настоящей Статьи и Статей 10 и 12.      Статья 4. Отмена или временное прекращение эксплуатационных               полномочий      Каждая Договаривающаяся  Сторона сохраняет за собой право отменитьили временно прекратить эксплуатационные полномочия, или наложить соот-ветствующие условия, если это окажется необходимым, в случае несоблюде-ния назначенной авиакомпанией другой Договаривающейся Стороны законов иправил первой Стороны или в случае, если по суждению первой Стороны, невыполняются условия,  при которых были предоставлены права в  соответс-твии с настоящим Соглашением. Это также применяется, если не выполняют-ся требования параграфа 4 Статьи 3.  Такие действия могут быть предпри-няты только после консультации между Договаривающимися Сторонами, в со-ответствии со Статьей 15 настоящего Соглашения, если не требуются дейс-твия  по  немедленному  прекращению  эксплуатации или введению условий,чтобы избежать дальнейших законов,  правил и требований настоящего Сог-лашения.      Статья 5. Сборы      1. Каждая Договаривающаяся Сторона может ввести справедливые и ра-зумные сборы за использование  аэропортов  и  других  аэронавигационныхсредств,  причем эти сборы не должны быть выше, чем сборы, оплачиваемыедругими авиакомпаниями,  выполняющими подобные международные  воздушныесообщения.     2. Каждая Договаривающаяся Сторона не должна отдавать предпочтениесвоей собственной, или любой другой авиакомпании другой Договаривающей-ся Стороны,  осуществляющей подобные международные воздушные  сообщенияпри  применении своих таможенных,  иммиграционных,  санитарных и другихправил или при использовании аэропортов,  воздушных  трасс,  управлениивоздушного движения и оборудования под его контролем.      Статья 6. Таможенные сборы и процедуры      1. Самолеты  назначенной  авиакомпании  любой  из ДоговаривающихсяСторон,  осуществляющие международные воздушные  сообщения,  как  и  ихобычное оборудование,  запасы топлива,  смазочные материалы и различныеприпасы, находящиеся на борту или загружаемые на самолет, которые будутиспользоваться только этим или в этом самолете, должны облагаться тамо-женными сборами за досмотр и другими,  существующими на территории дру-гой  Договаривающейся Стороны на условиях,  предоставляемых собственнымавиакомпаниям другой Договаривающейся Стороны,  осуществляющей регуляр-ные международные воздушные сообщения,  или авиакомпаниям, которым пре-доставляется наибольшее предпочтение.     2. То же самое должно распространяться на запасные части, поступа-ющие на территорию одной из Договаривающихся  Сторон  для  техническогообслуживания  и ремонта самолетов,  эксплуатируемых на воздушных линияхназначенной авиакомпанией другой Договаривающейся Стороны.     3. Ни  одна из Договаривающихся Сторон не обязана освобождать наз-наченную авиакомпанию(ии) другой Договаривающейся Стороны от таможенныхсборов,  сборов за досмотр и другие или уменьшать их, пока другая Дого-варивающаяся Сторона не освободит от таких сборов или не уменьшит их поотношению к назначенной авиакомпании(ям) первой Договаривающейся Сторо-ны.     4. Табельное бортовое оборудование как и материальные запасы,  ос-тавленные на борту самолета одной  из  Договаривающихся  Сторон,  можетбыть  выгружено  на территории другой Договаривающейся Стороны только сразрешения таможенных властей, находящихся на этой территории.     5. Может быть предъявлено требование, чтобы материалы, указанные впараграфах 1, 2 и 4 настоящей Статьи находились под таможенным наблюде-нием или контролем.     6. Пассажиры при прямом транзите через территорию одной из Догова-ривающихся Сторон должны подвергаться максимально упрощенному контролю.Багаж и груз при прямом транзите должны освобождаться от  таможенных  идругих подобных сборов.      Статья 7. Представительство      1. Назначенная авиакомпания одной Договаривающейся Стороны, на от-ветных условиях имеет право содержать на территории другой Договариваю-щейся Стороны представителей, а также коммерческий, рабочий и техничес-кий персонал,  необходимый в связи с  эксплуатацией  договорных  линий.Этот персонал,  по необходимости,  может состоять из граждан обеих Сто-рон.     2. Назначенная авиакомпания может использовать не только свой пер-сонал, но и услуги другой организации, компании или авиакомпании, рабо-тающей  на  территории другой Договаривающейся Стороны и уполномоченнойвыполнять такие услуги на территории этой Договаривающейся Стороны.     3. Представители  и персонал должны руководствоваться действующимизаконами и правилами другой Договаривающейся Стороны,  и подчиняясь та-ким законам и правилам, эта Договаривающаяся Сторона, на ответных усло-виях и с минимальной задержкой,  должна предоставлять представителям  иперсоналу,  упомянутым в параграфе 1 настоящей Статьи, необходимое раз-решение на работы, служебные визы и другие соответствующие документы.     4. Основываясь на взаимных условиях,  каждая Договаривающаяся Сто-рона предоставляет  назначенной  авиакомпании  другой  ДоговаривающейсяСтороны  право  участвовать  в продаже авиаперевозок непосредственно насвоей территории и,  по ее усмотрению, через своих агентов. Каждая наз-наченная авиакомпания будет иметь право продавать эти перевозки и любоелицо сможет свободно купить эти перевозки в местной или в любой свобод-но конвертируемой валюте.      Статья 8. Применение законов      1. Законы  и правила одной Договаривающейся Стороны,  определяющиевход и выход самолетов (которые выполняют международные воздушные сооб-щения) на ее территории будут применяться к самолетам назначенной авиа-компании другой Договаривающейся Стороны.     2. Законы  и правила одной Договаривающейся Стороны,  определяющиеприбытие, пребывание и вылет с ее территории пассажиров, экипажа, грузаи почты,  например, касающиеся паспортных, таможенных, валютных и меди-цинских требований,  будут применяться к пассажирам,  экипажу, грузам ипочте, перевозимым самолетами назначенной авиакомпании другой Договари-вающейся Стороны за время их пребывания на указанной территории.      Статья 9. Объем и частота движения      1. Для авиакомпаний обеих Договаривающихся Сторон должна существо-вать справедливая и равная возможность эксплуатации договорных линий поустановленным маршрутам между их соответствующими территориями.     2. При эксплуатации договорных линий,  авиакомпания(ии) каждой До-говаривающейся Стороны должна принимать во внимание интересы авиакомпа-нии(ий) другой Договаривающейся Стороны с тем,  чтобы не влиять неспра-ведливо на воздушные сообщения,  обеспечиваемые последней  по  тому  жемаршруту.     3. Объем,  который должна предоставить назначенная авиакомпания подоговорным  линиям,  должна  находиться в тесном отношении с расчетнымипотребностями на воздушные перевозки между территориями Договаривающих-ся Сторон.     4. Основываясь на принципах предыдущих параграфов, объем и частотадвижения, осуществляемые назначенными авиакомпаниями каждой Договарива-ющейся Стороны, должны согласовываться между авиационными властями обе-их Договаривающихся Сторон.     5. Любая необходимость увеличения объема и/или  частоты  движения,осуществляемого  назначенной  авиакомпанией  одной  из ДоговаривающихсяСторон, во-первых должна основываться на увеличении требований на пере-возки  между  территориями  Договаривающихся Сторон и должны согласовы-ваться между обеими авиационными властями. Во время такого рассмотренияи согласования,  преимуществом будут пользоваться действующие в настоя-щее время объем и частота перевозок.      Статья 10. Предоставление эксплуатационной информации      1. Авиационные власти каждой Договаривающейся Стороны должны  пот-ребовать от своей назначенной авиакомпании обменяться информацией,  ка-сающейся типов воздушных линий,  частоты и типов используемых самолетови  расписаний  с авиационными властями другой Договаривающейся Стороны,для рассмотрения и утверждения.  Подобная информация также должна пода-ваться по крайней мере предварительно за 30 дней до того, когда собира-ются внести изменения, касающиеся эксплуатации договорных линий.     2. Назначенные  авиакомпании также должны предоставлять любую дру-гую информацию,  которая может потребоваться авиационным властям другойСтороны для строгого соблюдения требований настоящего Соглашения.      Статья 11. Предоставление статистических данных      Авиационные власти  каждой  Договаривающейся Стороны должны требо-вать от своих назначенных авиакомпаний предоставлять авиационным  влас-тям  другой Договаривающейся Стороны статистические данные,  касающиесяперевозок, осуществленных по договорным линиям в течение каждого месяцана и с территории другой Договаривающейся Стороны,  указывая пункты по-садки и высадки такого движения. Такие статистические данные должны да-ваться как можно скорее в конце каждого месяца.      Статья 12. Тарифы      1. Для следующих параграфов, термин "тариф" означает цены, которыенеобходимо выплатить за перевозку пассажиров и груза,  и  условия,  прикоторых  эти  цены  применяются,  включая цены и условия для агентств идругих дополнительных служб, но не включая оплаты и условия за перевоз-ку почты.     2. Тарифы,  взимаемые назначенной авиакомпанией(ями) одной Догова-ривающейся Стороны за перевозку на территорию или с  территории  другойДоговаривающейся Стороны, должны устанавливаться на разумных уровнях, всоответствии со всеми необходимыми факторами, включая эксплуатацию, ра-зумные доходы и тарифы других авиакомпаний.     3. Тарифы, указанные в параграфе 2 настоящей статьи, по возможнос-ти должны согласовываться между назначенными авиакомпаниями обеих Дого-варивающихся Сторон. Этот Договор должен быть достигнут посредством ис-пользования процедур Международной ассоциации воздушного транспорта.     4. Таким образом согласованные тарифы должны быть представлены дляутверждения обеим Договаривающимся Сторонам по крайней мере за 90  днейдо  предполагаемой  даты их введения,  в особых случаях этот срок можетбыть сокращен по взаимной договоренности властей.     5. Это  утверждение  может быть выдано в срочном порядке.  Если ниодна из авиационных властей за 30-дневный срок со дня подачи не вырази-ла неодобрения,  в соответствии с параграфом 4 настоящей Статьи, то та-рифы будут считаться утвержденными.  В случае,  если период подачи  былсокращен, как определено в параграфе 4, авиационные власти могут согла-ситься,  чтобы период,  в который можно подать неодобрение,  был меньшечем 30 дней.     6. Если тариф не может быть согласован в соответствии с параграфом3  настоящей Статьи,  или если за период,  применяемый в соответствии спараграфом 5,  авиационные власти одной Договаривающейся  Стороны  даютизвещение  авиационным властям другой Стороны о неодобрении по тарифам,согласованным в соответствии с требованиями  параграфа  3,  авиационныевласти  обеих  Договаривающихся Сторон должны постараться урегулироватьтарифы по взаимному согласию.     7. Если  авиационные власти не могут согласовать тариф,  представ-ленный им по параграфу 4 настоящей Статьи,  то спор должен быть решен всоответствии с требованиями Статьи 18 настоящего Соглашения.     8. Тариф,  установленный в соответствии с  требованиями  настоящейСтатьи,  должен оставаться в силе до установления новых тарифов. Тем неменее, тариф не должен продлеваться в соответствии с настоящим парагра-фом более чем на 12 месяцев после истечения срока его действия.      Статья 13. Перевод заработанных средств      1. Каждая Договаривающаяся Сторона предоставляет назначенной авиа-компании другой Договаривающейся Стороны право переводить в свой  глав-ный офис излишки доходов над расходами, полученные на территории первойДоговаривающейся Стороны.  Эти переводы должны  производиться  в  любойконвертируемой валюте,  в соответствии с правилами валютного обмена До-говаривающейся Стороны, на территории которой получена прибыль.     2. Эти  переводы  должны осуществляться на основе официального об-менного валютного курса,  а при отсутствии такового на основе рыночногокурса.     3. В случае,  если между двумя Договаривающимися Сторонами сущест-вует особое соглашение по урегулированию оплаты, то в отношении к пере-водам доходов,  в соответствии с требованиями этого соглашения применя-ются положения параграфа 1 настоящей Статьи.      Статья 14. Авиационная безопасность      1. В соответствии со своими правами и обязательствами, вытекающимииз международного права,  включая Конвенцию о международной гражданскойавиации,  подписанную  в  Чикаго 7 декабря 1944 года,  ДоговаривающиесяСтороны подтверждают,  что взятое ими по отношению друг к другу  обяза-тельство защищать безопасность гражданской авиации от актов незаконноговмешательства составляет неотъемлемую часть настоящего Соглашения,  До-говаривающиеся Стороны действуют в соответствии с Положениями Конвенциио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направленнымипротив безопасности гражданской авиации, подписанной в Монреале 23 сен-тября 1971 года.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направляемых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действуют в соответствии с положениямиоб авиационной безопасности и техническими требованиями,  устанавливае-мыми  Международной организацией гражданской авиации и предусмотреннымиПоложениями к Конвенции о международной гражданской авиации в той  сте-пени,  в  которой такие положения и требования применимы к Договариваю-щимся Сторонам,  они будут требовать,  чтобы эксплуатанты воздушных су-дов,  постоянно базирующихся или имеющих основное место деятельности наих территории,  и эксплуатанты международных аэропортов на их  террито-рии, действовали в соответствии с такими положениями об авиационной бе-зопасности.     4. Каждая Договаривающаяся Сторона согласна с тем, что эксплуатан-там самолетов необходимо соблюдать требования по обеспечению  авиацион-ной  безопасности  параграфа 3,  предъявляемого другой ДоговаривающейсяСтороной для входа, выхода или пребывания на территории другой Стороны.Каждая  Договаривающаяся  Сторона  должна  обеспечить эффективные меры,применяемые на территории для  защиты  самолета,  проверки  пассажиров,экипажа,  ручной клади,  багажа, груза и запасов самолета до и во времяпосадки и загрузки.  Каждая Сторона должна относиться с должным понима-нием к любой просьбе от другой Договаривающейся Стороны для осуществле-ния особых мер безопасности,  принимаемых для устранения особых случаевили их угрозы.     5. При возникновении особого случая или угрозы возникновения  осо-бого случая незаконного захвата гражданского самолета или другого неза-конного акта,  направленного против безопасности самолета, его экипажа,пассажиров,  аэропорта или аэронавигационных средств,  ДоговаривающиесяСтороны должны помогать друг другу посредством облегчения связи и  дру-гими  соответствующими мерами с целью быстрого и безопасного устраненияинцидента или угрозы его.     6. Каждая Договаривающаяся Сторона должна принять меры,  какие онасочтет возможными,  чтобы самолет, являющийся объектом незаконного зах-вата,  или  другого незаконного действия на территории ДоговаривающейсяСтороны, был задержан на земле до тех пор, пока вылет не станет являть-ся  необходимостью для того,  чтобы защитить человеческую жизнь.  Когдаэто возможно и применимо,  такие меры должны применяться на основе вза-имных консультаций.     7. Любое отступление от настоящей Статьи должно быть согласовано всоответствии  со  Статьей 15 и может являться основанием для примененияСтатьи 4 настоящего Соглашения.      Статья 15. Консультации      Для обеспечения тесного сотрудничества,  авиационные власти  обеихДоговаривающихся  Сторон должны регулярно обмениваться мнениями по при-менению и толкованию настоящего Соглашения.      Статья 16. Изменения      1. Если одна из Договаривающихся Сторон считает необходимым  изме-нить  какое-либо требование настоящего Соглашения,  то она может запро-сить консультацию у другой Договаривающейся Стороны;  такая  консульта-ция,  которая может проходить между авиационными властями в виде обсуж-дения или с помощью переписки,  должна начаться в 60-дневный  период  сдаты запроса. Любые изменения, одобренные таким образом, войдут в силу,когда они будут заверены обменом дипломатических нот.     2. Изменения маршрутов, указанных в Приложении, могут производить-ся прямым соглашением между компетентными авиационными властями Догова-ривающихся Сторон и должны заверяться письмами.      Статья 17. Урегулирование споров      Если возникает какой-либо спор, касающийся толкования или примене-ния настоящего Соглашения,  авиационные власти Договаривающихся  Сторондолжны  попытаться  урегулировать его посредством переговоров между со-бой,  если спор не урегулирован,  он передается для рассмотрения  самимДоговаривающимся Сторонам.      Статья 18. Применение многосторонних воздушных Конвенций      1. В  той  степени,  в какой они применимы к воздушным сообщениям,установленным настоящим Соглашением,  требования Конвенции должны оста-ваться  в силе в их настоящем виде для Договаривающихся Сторон на времядействия Соглашения,  как если бы они являлись неотъемлемой частью сог-лашения, и до тех пор, пока обе Договаривающиеся Стороны не ратифициру-ют поправку к Конвенции,  которая в свое время войдет в силу,  и уже  споправкой останется в силе на период действия настоящего Соглашения.     2. Если общая многосторонняя воздушная Конвенция вступает  в  силупо  отношению к обеим Договаривающимся Сторонам,  то иметь преимуществабудут требования такой Конвенции.      Статья 19. Приложение      Приложение, прилагаемое к настоящему Соглашению,  должно считатьсячастью  Соглашения и все сноски,  которые делаются в Соглашении,  будутвключать сноски к Приложению,  если ничего другого не  предусмотрено  всрочном порядке.      Статья 20. Вступление в силу      После завершения всех необходимых конституционных процедур, насто-ящее Соглашение вступает в силу в день его подписания.      Статья 21. Прекращение      Любая из Договаривающихся Сторон может в любое время дать письмен-ное  извещение  другой Договаривающейся Стороне о своем желании прекра-тить действие Соглашения.  Такое сообщение должно быть одновременно пе-редано в Международную организацию гражданской авиации.  Если такое со-общение поступило,  то настоящее Соглашение прекратит свое действие че-рез  12  месяцев после даты получения извещения другой ДоговаривающейсяСтороной, если сообщение о прекращении не аннулировано Договором до за-вершения этого периода.  При отсутствии подтверждения о получении изве-щения другой Договаривающейся Стороной будет считаться,  что  сообщениеполучено,  через 14 дней после получения такого сообщения Международнойорганизацией гражданской авиации.      Подписано в Бишкеке 8 сентября 1993 г. в ___ экземплярах по два нарусском, английском и хинди языках, причем все тексты одинаково подлин-ные.  В случае какого-либо расхождения,  преимуществом пользуется  анг-лийский текст.      За Правительство                                  За Правительство     Кыргызской Республики                             Республики Индия                                                               Приложение                                Раздел 1      Назначенная авиакомпания Индии будет уполномочена выполнять согла-сованные воздушные сообщения по следующим маршрутам:----------------------------------------------------------------------- Пункт |  Промежуточные пункты  |  Пункты  |       Другие пункты вылета|                        |назначения|-------|------------------------|----------|---------------------------Пункты |Любой пункт в           |Бишкек    |Любой пункт в Казахстане,в Индии|Казахстане,             |          |Туркменистане,       |Туркменистане,          |          |Таджикистане, Азербайджане,       |Таджикистане,           |          |европейские пункты будут       |Азербайджане,           |          |обозначены позже       |Узбекистане             |          |-----------------------------------------------------------------------                                Раздел 2      Назначенная авиакомпания  Кыргызстана будет уполномочена выполнятьсогласованные воздушные сообщения по следующим маршрутам:-----------------------------------------------------------------------   Пункт   |     Промежуточные пункты     |  Пункты  |  Другие пункты   вылета  |                              |назначения|-----------|------------------------------|----------|-----------------Пункты в   |Любой пункт в Казахстане,     |Нью-Дели, |Будут согласованыКыргызстане|Туркменистане, Таджикистане,  |Калькутта |позже           |Азербайджане, Узбекистане     |          |-----------------------------------------------------------------------     Примечания:     1. Индийская назначенная авиакомпания может осуществлять посадки свозвратом  при  каждом рейсе между аэропортами Бишкека и пунктами в Ка-захстане, Туркменистане, Таджикистане, Узбекистане, Азербайджане.     2. Назначенная  авиакомпания  Индии  не  уполномочена пользоватьсяправом пятой свободы во время осуществления  оговоренных  сообщений  подоговорным маршрутам.     3. Назначенные Сторонами авиакомпании будут запрашивать разрешениена промежуточную посадку у авиационных властей территории,  где она бу-дет осуществляться.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uaa9r1uw4fh6vd77x6jo">
      <w:r>
        <w:rPr>
          <w:rFonts w:ascii="Arial" w:cs="Arial" w:eastAsia="Arial" w:hAnsi="Arial"/>
          <w:color w:val="132D3F"/>
          <w:sz w:val="16"/>
          <w:szCs w:val="16"/>
          <w:u w:val="single"/>
        </w:rPr>
        <w:t xml:space="preserve">dalil.kg/document/17455</w:t>
      </w:r>
    </w:hyperlink>
  </w:p>
  <w:p>
    <w:pPr>
      <w:spacing w:after="0" w:before="40"/>
      <w:jc w:val="center"/>
    </w:pPr>
    <w:hyperlink w:history="1" r:id="rIdesv8--as_ktl7lx5vkmg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x6p6tmfpmcr-b-ynevn"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uaa9r1uw4fh6vd77x6jo" Type="http://schemas.openxmlformats.org/officeDocument/2006/relationships/hyperlink" Target="https://dalil.kg/document/17455" TargetMode="External"/><Relationship Id="rIdesv8--as_ktl7lx5vkmg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2026-09-25T23:28:59.479Z</dcterms:created>
  <dcterms:modified xsi:type="dcterms:W3CDTF">2026-09-25T23:28:59.479Z</dcterms:modified>
</cp:coreProperties>
</file>

<file path=docProps/custom.xml><?xml version="1.0" encoding="utf-8"?>
<Properties xmlns="http://schemas.openxmlformats.org/officeDocument/2006/custom-properties" xmlns:vt="http://schemas.openxmlformats.org/officeDocument/2006/docPropsVTypes"/>
</file>