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himf5g_cuxfr8w3kw6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г.Анкараот 14 октября 1994 года                               СОГЛАШЕНИЕ              между Правительством Кыргызской Республики                  и Правительством Республики Турция                  об установлении воздушных сообщений      Правительство Кыргызской  Республики  и  Правительство  РеспубликиТурция, в дальнейшем именуемые "Договаривающимися Сторонами",     являясь Сторонами  Конвенции  о международной гражданской авиации,открытой для подписания в Чикаго 7 декабря 1944 года,     и желая  заключить Соглашение с целью установления воздушных сооб-щений между их соответствующими территориями и за их пределами, догово-рились о нижеследующем:      Статья 1. Определения      1. Для этого Соглашения, если контекст не предусматривает что-либодругое, применяются следующие определения:     (а) "Конвенция"  означает  Конвенцию  о  международной гражданскойавиации, открытую для подписания в Чикаго 7 декабря 1944 года и включа-ющую Приложения, принятые согласно Статье 90 данной Конвенции и поправ-ки к Приложению или Конвенции согласно Статье 90, 94, которые были при-няты двумя Договаривающимися Сторонами;     (b) Термин "авиационные власти" означает по отношению  к  ТурецкойРеспублике  Министра  Транспорта и коммуникаций и/или любое другое лицоили орган, уполномоченное(ый) выполнять любые функции, в настоящее вре-мя  выполняемые  вышеупомянутым министром,  а по отношению к КыргызскойРеспублике Министерство Транспорта и/или любое другое лицо  или  орган,уполномоченное(ый) выполнять любые функции, в настоящее время выполняе-мые вышеупомянутым министерством.     (с) Термин "назначенная авиакомпания" означает авиакомпанию, кото-рая назначена и уполномочена в соответствии  со  Статьей  3  настоящегоСоглашения;     (d) Термин "территория" имеет значение,  данное ему  в  Конвенции,Статья 2;     (е) Термины "воздушные сообщения",  "международные воздушные сооб-щения",  "авиакомпания"  и  "остановка  с некоммерческими целями" имеютзначения, соответственно данные им в Конвенции, Статья 96;     (f) Термин "объем" означает:     - по отношению к воздушному судну полезную  коммерческую  загрузкуэтого самолета, на данном маршруте или части маршрута;     - по отношению к установленным маршрутам означает вместимость воз-душного судна, используемого на такой линии, помноженную на частоту вы-полнения полетов таким самолетом  за  определенный  период  времени  помаршруту или части маршрута;     (g) Термин "перевозки" означает перевозку пассажиров, груза и поч-ты.     (h) Термин "тариф" означает:     - ставки,  оплачиваемые  за перевозку пассажиров,  багажа и груза,(кроме почты),  включая любые дополнительные платы, предоставленные илипроизведенные за такие перевозки, а также комиссионные сборы при прода-же билетов за перевозку пассажиров,  или за  соответствующую  перевозкугрузов.     Это также включает условия,  которые регулируют применение цен  заперевозку или выплату комиссионных.     2. Приложение к настоящему Соглашению  является  неотъемлемой  егочастью.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с цельюопределения расписания международных авиарейсов по маршрутам,  установ-ленным в Приложении к этому Соглашению.  Такие сообщения и  маршруты  вдальнейшем  именуются  соответственно "договорными линиями" и "установ-ленными маршрутами".  Авиакомпании, назначенные каждой ДоговаривающейсяСтороной  и осуществляющие воздушные сообщения по установленным маршру-там, будут пользоваться следующими правами:     а) совершать пролет территории другой Договаривающейся Стороны безпосадки;     b) совершать посадки на территории другой Договаривающейся Стороныс некоммерческими целями;     с) совершать посадки по маршруту в пунктах, указанных в Приложениинастоящего Соглашения с целью выгрузки и погрузки международных перево-зок.     2. Ничто в пункте 1 данного Соглашения  не  будет  рассматриватьсякак предоставление привилегий назначенной авиакомпании одной из Догова-ривающихся Сторон,  принимать пассажирские перевозки на территории дру-гой  Договаривающейся  Стороны за оплату или на условиях аренды и пред-назначенных для других пунктов на  территории  данной  ДоговаривающейсяСтороны.      Статья 3. Назначение авиакомпаний      1. Каждая  Договаривающаяся  Сторона  будет  иметь право назначитьавиакомпанию или авиакомпании с целью эксплуатации договорных линий  поустановленным маршрутам, уведомив об этом в письменной форме другую До-говаривающуюся Сторону.     2. По получении такого уведомления, другая Договаривающаяся Сторо-на будет, в соответствии с пунктами 3 и 4 настоящей Статьи, без промед-ления предоставлять назначенной авиакомпании соответствующие эксплуата-ционные полномочия.     3. Авиационные  власти одной Договаривающейся Стороны могут потре-бовать от назначенной авиакомпании другой Договаривающейся Стороны  до-казательства того, что она способна выполнять условия, предписанные за-конами и правилами,  обычно применяемые этими властями при эксплуатациимеждународных воздушных линий.     4. Каждая Договаривающаяся Сторона будет иметь  право  отказать  впредоставлении эксплуатационных полномочий, указанных в пункте 2 насто-ящей Статьи или потребовать выполнения таких условий,  которые она соч-тет необходимыми, при использовании назначенной авиакомпанией прав, оп-ределенных в Статье 2 настоящего Соглашения, в любом случае, когда упо-мянутая Договаривающаяся Сторона не имеет доказательств того, что преи-мущественное владение и действительный контроль над этой  авиакомпаниейпринадлежит Договаривающейся Стороне, назначившей эту авиакомпанию, илиее гражданам.     5. Назначенная таким образом, и наделенная полномочиями авиакомпа-ния может в любое время начать эксплуатацию договорных линий,  гаранти-руя,  что объем, тариф и расписание, установленные в соответствии с по-ложениями Статей 13 и 10, будут согласованы ранее.     6. Технические  и  коммерческие  вопросы относительно эксплуатациивоздушных судов и перевозки пассажиров, груза и почты по договорным ли-ниям, а именно расписаний, частоты полетов, типов воздушных судов будутподаваться авиационным властям Договаривающихся Сторон для одобрения.      Статья 4. Отмена или приостановка предоставленных полномочий      1. Каждая Договаривающаяся Сторона будет иметь право  аннулироватьразрешение на полеты или приостановить использование прав,  указанных вСтатье 2 настоящего Соглашения,  предоставленных назначенной авиакомпа-нии  другой  Договаривающейся  Стороны или потребовать выполнения такихусловий, которые она сочтет необходимыми при пользовании данными права-ми:     а) в любом случае,  если она не убеждена в том, что преимуществен-ное владение и действительный контроль над этой авиакомпанией принадле-жит Договаривающейся Стороне, назначившей эту авиакомпанию или ее граж-данам; или     б) в любом случае,  если эта авиакомпания не  соблюдает  законы  иправила Договаривающейся Стороны, предоставляющей эти права; или     в) в любом случае,  если авиакомпания каким-либо иным  образом  несоблюдает условия, предписанные настоящим Соглашением.     2. Если немедленное действие по аннулированию, приостановлению илитребованию  выполнения условий,  указанных в пункте 1 настоящей Статьи,не является необходимым для предупреждения дальнейших нарушений законовили правил, то такое право будет использоваться каждой ДоговаривающейсяСтороной только после проведения консультаций между авиационными  влас-тями Договаривающихся Сторон.     Такие консультации будут проводиться в течение 30 дней со дня  по-лучения уведомления.      Статья 5. Применение законов      1. Законы и правила Договаривающейся Стороны, касающиеся прибытия,стоянки или вылета воздушного судна, выполняющего международные полеты,а  также касающиеся эксплуатации и навигации такого воздушного судна наданной территории,  будут применяться к воздушным судам обеих Договари-вающихся Сторон независимо от принадлежности к тому или иному государс-тву,  данные законы и правила будут выполняться таким воздушным  судномво время прибытия,  отправления или стоянки на территории указанной До-говаривающейся Стороны.     2. Законы и правила Договаривающейся Стороны, относящиеся к прибы-тию, стоянке или отправлению с ее территории пассажиров, экипажей, гру-за и почты, взятых на борт воздушного судна, а также правила, касающие-ся въездного,  проверочного, иммиграционного, паспортного, таможенного,санитарного контроля,  будут применяться к пассажирам, экипажам, грузами почте,  прибывающим на территорию,  убывающим с территории или остаю-щимся на территории данной Договаривающейся Стороны.     3. Платы и другие сборы за эксплуатацию каждого аэропорта, включаякак его оснащение, техническое и другое обслуживание, так и любые сборыза эксплуатацию навигационного оборудования, средств связи и обслужива-ние будут не выше, чем те, которые взимаются с назначенной авиакомпаниидругого государства, осуществляющей международные воздушные сообщения.      Статья 6. Освобождение от налогов      1. Воздушные суда назначенной авиакомпании любой  из  Договариваю-щихся Сторон,  осуществляющие международные воздушные сообщения,  такжекак и их обычное оборудование,  запасы топлива,  смазочные материалы  изапасы (включая провизию,  напитки и табачные изделия),  находящиеся наборту, будут освобождены от всех налогов, инспекционных сборов и другихпошлин  по прибытии на территорию другой Договаривающейся Стороны,  га-рантирующей,  что такое оборудование и запасы остаются на борту воздуш-ного  судна до тех пор,  пока они не будут вывезены или использованы наборту воздушного судна во время пролета данной территории.     2. То  же самое будет распространяться на содержание нижеследующихпунктов, за исключением сборов за обслуживание:     а) запасы воздушного судна, взятые на борт на территории любой До-говаривающейся Стороны в рамках ограничений, определенных властями упо-мянутой Договаривающейся Стороны,  предназначенные для использования наборту воздушного судна назначенной авиакомпанией, осуществляющей между-народные воздушные сообщения, другой Договаривающейся Стороны;     b) запасные части и обычное оборудование,  ввезенные на территориюлюбой  Договаривающейся  Стороны  с целью технического обслуживания илиремонта воздушного судна,  используемого на международных линиях назна-ченной авиакомпанией другой Договаривающейся Стороны;     с) топливо и смазочные материалы,  предназначенные  для  снабжениявоздушного  судна,  используемого  на  международных линиях назначеннойавиакомпанией другой Договаривающейся Стороны,  даже когда такие запасыиспользуются  на части маршрута над территорией Договаривающейся Сторо-ны, где они были взяты на борт.     Материалы, указанные в параграфах (а), (b) и (с), могут находитьсяпод таможенным наблюдением или контролем.      Статья 7. Табельное бортовое оборудование и запасы      Бортовое оборудование, также как материалы и запасы, хранящиеся наборту  воздушного судна назначенной авиакомпании любой ДоговаривающейсяСтороны,  могут быть выгружены на  территорию  другой  ДоговаривающейсяСтороны только с согласия таможенных властей данной территории. В такихслучаях,  они могут находиться под наблюдением вышеуказанных властей дотех  пор,  пока  они не будут вывезены или в противном случае они будутликвидированы согласно таможенным правилам.      Статья 8. Транзитные перевозки      Пассажиры, багаж и груз при прямом транзите через территорию однойиз Договаривающихся Сторон и не покидающие территории аэропорта,  кото-рая предназначена именно для таких целей,  будут подвергаться не более,чем упрощенному контролю, за исключением мер безопасности, направленныхпротив актов насилия,  воздушного пиратства и  контрабанды  наркотиков.Багаж и груз, следующие прямым транзитом, будут освобождены от таможен-ных пошлин и других сборов.      Статья 9. Финансовое обеспечение      1. Каждая назначенная авиакомпания будет иметь право самостоятель-но и через своих агентов осуществлять продажу и выдавать свои собствен-ные транспортировочные документы на территории другой  ДоговаривающейсяСтороны. Авиакомпании будут иметь право продавать перевозки и любое ли-цо может купить их.     2. Каждая  назначенная  авиакомпания будет иметь право конвертиро-вать по официальному обменному курсу переводить в свою  страну  излишкиденежных сумм, полученных в связи с перевозкой пассажиров, груза и поч-ты. При отсутствии приемлемых положений соглашения о платежах между До-говаривающимися Сторонами,  упомянутый перевод будет осуществлен в сво-бодно конвертируемой валюте,  и в соответствии с национальными законамии применяемыми правилами валютного обмена,  при этом каждая назначеннаяавиакомпания будет иметь право продавать услуги  в  местной  валюте  натерритории другой Договаривающейся Стороны.      Статья 10. Эксплуатация договорных линий      1. Назначенным авиакомпаниям Договаривающихся Сторон будут предос-тавлены справедливые и равные возможности эксплуатации договорных линийпо установленным маршрутам между соответствующими территориями.     2. При эксплуатации договорных линий назначенная авиакомпания каж-дой  Договаривающейся Стороны будет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Воздушные перевозки назначенными авиакомпаниями Договаривающих-ся Сторон будут соответствовать общественным потребностям  по  установ-ленным маршрутам. Каждое назначенное авиапредприятие, обслуживающее до-говорные линии,  должно иметь первоочередной задачей предоставление та-кой емкости, которая при разумном коэффициенте загрузки отвечала бы су-ществующим и разумно предлагаемым потребностям в  перевозках,  начинаю-щихся на территории другой Договаривающейся Стороны.     4. Обусловлено, что назначенные авиакомпании обеих Договаривающих-ся Сторон, эксплуатирующие договорные линии, будут согласовывать часто-ту и объем перевозок,  предложенных на указанных маршрутах.  Частота  иобъем  должны быть одобрены авиационными властями Договаривающихся Сто-рон. Такой объем будет время от времени пересматриваться, в зависимостиот потребности в перевозках,  с одобрения авиационных властей Договари-вающихся Сторон.     5. Для того чтобы удовлетворить непредвиденные потребности в пере-возках,  назначенные авиакомпании могут независимо от положений  даннойСтатьи,  договориться  между собой о временном увеличении перевозок.  Окаждом таком увеличении объема будет объявлено без промедления  авиаци-онным властям Договаривающихся Сторон для одобрения.     6. В случае,  если назначенные авиакомпании одной из  Договариваю-щихся  Сторон  выполняют посадки в третьих странах по указанным маршру-там,  дополнительный объем, установленный в соответствии с пунктами 3 и4,  может  использоваться  данными авиакомпаниями при условии одобренияавиационными властями Договаривающихся Сторон.      Статья 11. Предоставление прав      Каждая Договаривающаяся Сторона  будет  предоставлять  назначеннымавиакомпаниям другой Договаривающейся Стороны право доставлять и содер-жать на своей территории технический и коммерческий персонал, необходи-мый для обслуживания договорных линий.  Упомянутый персонал на террито-рии другой Договаривающейся Стороны будет руководствоваться в своей де-ятельности  законами  и правилами въезда и пребывания этой Договариваю-щейся Стороны.      Статья 12. Авиационная безопасность      1. В соответствии со своими правами и обязанностями по международ-ному праву Договаривающиеся Стороны вновь подтверждают,  что неотъемле-мой частью данного соглашения является обязательство обеспечивать безо-пасность гражданской авиации от актов незаконного вмешательства. Не ог-раничивая большей части их прав и обязательств по международному праву,Договаривающиеся  Стороны  в  особых случаях действуют в соответствии сположениями Конвенции о преступлениях и некоторых актах, совершаемых наборту воздушных судов,  подписанной в Токио 14 сентября 1963 г.  и Кон-венции о борьбе с незаконным захватом воздушных  судов,  подписанной  вГааге  16  декабря  1970 г.  и Конвенции о борьбе с незаконными актами,направленными против безопасности гражданской  авиации,  подписанной  вМонреале 23 сентября 1971 г.     2. Договаривающиеся Стороны будут обеспечивать,  по  просьбе,  всюнеобходимую  помощь друг другу в целях предотвращения актов незаконногозахвата гражданского воздушного судна и других незаконных  актов,  нап-равленных против безопасности пассажиров,  экипажей,  воздушного судна,аэропортов и аэронавигационных средств,  или любой другой угрозы  безо-пасности гражданской авиации.     3. Стороны в своих двусторонних отношениях будут действовать в со-ответствии  с  положениями об авиационной безопасности,  установленнымиМеждународной организацией гражданской авиации и именуемыми как  Прило-жения к Конвенции о международной гражданской авиации, в той степени, вкоторой эти положения применимы к Сторонам;  они будут требовать, чтобыэксплуатанты воздушных судов,  назначенные ими или эксплуатанты воздуш-ных судов,  основное место деятельности или постоянное место пребываниякоторых  находится  на  их территории,  и эксплуатанты аэропортов на ихтерритории,  действовали в соответствии с такими положениями по авиаци-онной безопасности.     4. Каждая Договаривающаяся Сторона соглашается с тем,  что от экс-плуатантов  воздушных судов может быть потребовано соблюдение положенийпо авиационной безопасности,  упомянутых в пункте 3, соблюдение которыхдругая Договаривающаяся Сторона требует при въезде, выезде или во времяпребывания на территории другой Договаривающейся Стороны.     5. Каждая  Договаривающаяся  Сторона  будет  обеспечивать на своейтерритории применение соответствующих мер по защите воздушных  судов  иконтролю за пассажирами,  экипажем, их ручной кладью, багажом, грузом иза бортовыми запасами до и во время посадки и загрузки.  Каждая Догова-ривающаяся  Сторона будет положительно рассматривать просьбу другой До-говаривающейся Стороны о принятии специальных мер безопасности в  связис конкретной угрозой.     6. Когда имеет место инцидент или угроза незаконных актов, направ-ленных против безопасности пассажиров, экипажа, воздушного судна, аэро-порта и аэронавигационных средств,  Стороны будут оказывать друг  другупомощь  посредством  облегчения связи и принятия других соответствующихмер в целях быстрого и безопасного пресечения такого инцидента или  егоугрозы.     7. Если у одной из Договаривающихся Сторон возникнут  трудности  вобеспечении авиационной безопасности, в соответствии с положениями дан-ной статьи, Авиационные власти Договаривающейся Стороны могут запроситьнемедленной консультации с Авиационными властями другой Стороны.      Статья 13. Тарифы      1. Тарифы,  взимаемые авиакомпанией одной Договаривающейся Стороныза перевозку на/или с территории другой Договаривающейся Стороны, будутустанавливаться на разумном уровне с учетом всех соответствующих факто-ров, включая эксплуатационные расходы, разумную прибыль и тарифы другихавиакомпаний.     2. Тарифы,  указанные в Статье 1 Соглашения и в параграфе (1) нас-тоящей Статьи будут,  по возможности,  согласовываться соответствующиминазначенными авиакомпаниями обеих Договаривающихся  Сторон  после  кон-сультаций  с другими авиакомпаниями,  эксплуатирующими весь маршрут илиего часть, причем, такая договоренность будет достигаться путем исполь-зования  процедур Международной Ассоциации Воздушного Транспорта (ИАТА)по выработке тарифов.     3. Согласованные  таким  образом  тарифы  будут предоставляться наодобрение авиационными властями Договаривающихся Сторон по крайней мереза 60 (шестьдесят) дней до предполагаемой даты введения.  В особых слу-чаях и по взаимной договоренности этот срок может быть сокращен.     4. Такое  одобрение  может быть выдано в срочном порядке.  Если ниодна из авиационных властей не выразила неодобрения в течение 30 (трид-цати)  дней после подачи,  в соответствии с пунктом 3 настоящей Статьи,эти тарифы будут считаться одобренными.  В случае, если срок, в течениекоторого  должны  быть  поданы документы,  сокращен,  как это сказано впункте 3,  авиационные власти могут договориться,  что срок,  в течениекоторого  должно  быть выражено любое несогласие,  будет менее,  чем 30(тридцать) дней.     5. Если тарифы не могут быть согласованы в соответствии с требова-ниями пункта 2 настоящей Статьи, или если в течение срока, одна из ави-ационных  властей выражает другой авиационной власти свое несогласие потарифам,  установленным в соответствии с положениями пункта 2 настоящейСтатьи,  авиационные  власти обеих Договаривающихся Сторон должны попы-таться установить тариф по взаимному согласию.     6. Если авиационные власти не могут договориться по любым тарифам,предложенным в соответствии с пунктом 3 настоящей Статьи,  или по опре-делению любого тарифа в соответствии с пунктом 5 настоящей Статьи, раз-ногласия будут решаться в соответствии с требованиями Статьи 19 настоя-щего Соглашения.     7. Тарифы,  установленные в соответствии с  положениями  настоящейСтатьи,  будут оставаться в силе до тех пор,  пока не будут установленыновые.  Однако, срок действия тарифов, в соответствии с данным пунктом,не может быть более 12 месяцев,  после чего они будут считаться недейс-твительными.      Статья 14. Информация и статистика      1. Авиационные власти Договаривающейся Стороны будут предоставлятьавиационным властям другой Договаривающейся Стороны по их запросу пери-одические статистические данные или отчеты,  которые могут быть разумнозатребованы  с целью определения объема перевозок,  выполняемого назна-ченной авиакомпанией на договорных линиях первой Договаривающейся  Сто-роны.     Такие отчеты будут включать всю информацию,  необходимую для опре-деления  количества  перевозок,  осуществленных этими авиакомпаниями надоговорных линиях, а также начало и направление таких перевозок.      Статья 15. Консультации      В духе взаимосотрудничества  авиационные  власти  ДоговаривающихсяСторон  время  от времени будут консультироваться друг с другом с цельюобеспечения соблюдения принципов и выполнения положений настоящего Сог-лашения и Приложения.      Статья 16. Изменения      1. Если  одна из Договаривающихся Сторон считает желательным изме-нить какое-либо положение настоящего Соглашения,  она просит консульта-ций с другой Договаривающейся Стороной; такие консультации, которые мо-гут проводиться между авиационными властями путем переговоров или  пос-редством переписки,  будут начинаться в течение 60 (шестидесяти) дней смомента запроса.  Согласованные, таким образом, любые изменения вступятв силу после подтверждения путем обмена дипломатическими нотами.     2. Изменения к Приложению могут быть  согласованы  непосредственномежду авиационными властями Договаривающихся Сторон.      Статья 17. Соответствие многосторонним конвенциям      Данное Соглашение  и Приложение будут приводиться в соответствие слюбой многосторонней Конвенцией,  в которой могут участвовать обе Дого-варивающиеся Стороны.      Статья 18. Прекращение действия соглашения      Любая Договаривающаяся  Сторона может в любое время уведомить дру-гую Договаривающуюся Сторону о своем решении прекратить действие насто-ящего  Соглашения;  такое сообщение,  одновременно,  будет направлено вМеждународную Организацию Гражданской Авиации.  В таком случае действиеСоглашения  будет  прекращено 12 (двенадцать) месяцев спустя после датыполучения такого уведомления  другой  Договаривающейся  Стороной,  еслиуказанное уведомление не будет отозвано до истечения этого периода. Приотсутствии подтверждения о получении уведомления другой Договаривающей-ся  Стороной,  оно  будет  считаться полученным через 14 (четырнадцать)дней после получения уведомления Международной Организацией ГражданскойАвиации.      Статья 19. Урегулирование споров      1. Если  между  Договаривающимися  Сторонами  возникает какой-либоспор относительно толкования или применения настоящего Соглашения,  До-говаривающиеся Стороны,  в первую очередь, будут пытаться урегулироватьего посредством переговоров.     2. Если  Договаривающимся  Сторонам не удалось достигнуть согласияпосредством переговоров, спор, по просьбе любой Договаривающейся Сторо-ны, может быть представлен на рассмотрение суду трех арбитров: по одно-му арбитру назначает каждая Договаривающаяся Сторона, а третий согласо-вывается двумя выбранными арбитрами, причем третий арбитр не должен яв-ляться гражданином ни одной Договаривающейся Стороны.  Каждая Договари-вающаяся  Сторона будет назначать своего арбитра в течение 60 (шестиде-сяти) дней со дня получения одной Договаривающейся Стороной  от  другойДоговаривающейся Стороны дипломатической ноты с требованием рассмотретьспор в арбитраже, третий арбитр будет назначен в течение 60 (шестидеся-ти) последующих дней.  Если любая Договаривающаяся Сторона не назначаетсвоего арбитра в течение 60 (шестидесяти) дней,  или если третий арбитрне назначен в период,  указанный выше,  другая Договаривающаяся Сторонаможет попросить Президента Международной Организации Гражданской  Авиа-ции назначить арбитра или арбитров.     3. Договаривающиеся Стороны  обязуются  выполнять  любое  решение,сделанное согласно пункту 2 настоящей Статьи.     4. Если любая Договаривающаяся Сторона или назначенная  авиакомпа-ния  любой  Договаривающейся  Стороны  не выполняет требования пункта 2настоящей Статьи,  другая Договаривающаяся Сторона может ограничить илиотменить любые права, которые она предоставила в соответствии с настоя-щим Соглашением.     5. Каждая Договаривающаяся Сторона будет оплачивать расходы своегоарбитра.  Остальные возможные расходы арбитражного трибунала будут  по-ровну оплачиваться Договаривающимися Сторонами.      Статья 20. Названия      Название каждой Статьи данного Соглашения даны для удобства и ни вкоей мере не ограничивают, не определяют рамки настоящего Соглашения.      Статья 21. Регистрация      Настоящее Соглашение будет зарегистрировано в Международной  Орга-низации Гражданской Авиации.      Статья 22. Вступление в силу      Настоящее Соглашение вступит в силу после исполнения конституцион-ных требований каждой из Договаривающихся Сторон со дня обмена диплома-тическими нотами.      В доказательство  вышеизложенного уполномоченные представители со-ответствующих Правительств подписали настоящее Соглашение.     Совершено в  Анкаре 14 октября 1994 г.  в экземплярах на турецком,кыргызском и английском языке, причем все они имеют равную силу. В слу-чае  возникновения  разночтений  преимущество  имеет английский варианттекста Соглашения.      За Правительство                               За Правительство     Кыргызской Республики                          Турецкой Республики                                                               Приложение                                Раздел 1      Маршруты, которые будут  эксплуатироваться  в  обоих  направленияхназначенной авиакомпанией(ями) Кыргызской Республики:-----------------------------------------------------------------------            Пункты отправления            |     Пункты назначения------------------------------------------|----------------------------Бишкек                                    |СтамбулОш                                        |Измир                                          |Анкара-----------------------------------------------------------------------                                Раздел 2      Маршруты, которые будут  эксплуатироваться  в  обоих  направленияхназначенной авиакомпанией(ями) Республики Турция:-----------------------------------------------------------------------            Пункты отправления            |     Пункты назначения------------------------------------------|----------------------------Стамбул                                   |БишкекИзмир                                     |ОшАнкара                                    |-----------------------------------------------------------------------     Примечание:     а) Полеты назначенных авиакомпаний в/из других пунктов на террито-рии  Договаривающихся Сторон,  не указанных в таблице маршрутов,  будутопределяться по соглашению между авиационными властями ДоговаривающихсяСторон.     б) Промежуточные пункты и пункты за пределами,  в третьих странах,будут  определяться по соглашению между авиационными властями Договари-вающихся Сторон.     в) Заявки  на  выполнение дополнительных,  чартерных и специальныхрейсов должны подаваться официальным  властям  другой  ДоговаривающейсяСтороны  не позднее чем за 48 часов до вылета воздушного судна,  считаявыходные и праздничные дни.      (Неофициальный перевод)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tpohaq-_bbpcziqxho">
      <w:r>
        <w:rPr>
          <w:rFonts w:ascii="Arial" w:cs="Arial" w:eastAsia="Arial" w:hAnsi="Arial"/>
          <w:color w:val="132D3F"/>
          <w:sz w:val="16"/>
          <w:szCs w:val="16"/>
          <w:u w:val="single"/>
        </w:rPr>
        <w:t xml:space="preserve">dalil.kg/document/17456</w:t>
      </w:r>
    </w:hyperlink>
  </w:p>
  <w:p>
    <w:pPr>
      <w:spacing w:after="0" w:before="40"/>
      <w:jc w:val="center"/>
    </w:pPr>
    <w:hyperlink w:history="1" r:id="rIdpwblu_nen0jiow95lf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imf5g_cuxfr8w3kw6gc"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tpohaq-_bbpcziqxho" Type="http://schemas.openxmlformats.org/officeDocument/2006/relationships/hyperlink" Target="https://dalil.kg/document/17456" TargetMode="External"/><Relationship Id="rIdpwblu_nen0jiow95lf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2026-09-26T00:12:21.274Z</dcterms:created>
  <dcterms:modified xsi:type="dcterms:W3CDTF">2026-09-26T00:12:21.274Z</dcterms:modified>
</cp:coreProperties>
</file>

<file path=docProps/custom.xml><?xml version="1.0" encoding="utf-8"?>
<Properties xmlns="http://schemas.openxmlformats.org/officeDocument/2006/custom-properties" xmlns:vt="http://schemas.openxmlformats.org/officeDocument/2006/docPropsVTypes"/>
</file>