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ktwdwfrbrhus0x1swxnm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 99 г.Ташкентот 4 сентября 1996 года                               СОГЛАШЕНИЕ              между Правительством Кыргызской Республики                и Правительством Республики Узбекистан                о воздушном сообщении и сотрудничестве                    в области воздушного транспорта      Правительство Кыргызской Республики и Правительство Республики Уз-бекистан, именуемые в дальнейшем "Договаривающимися Сторонами",     руководствуясь Соглашением о принципах и условиях  взаимоотношенийв области транспорта,  одобренного  Протоколом  совещания  Глав  Прави-тельств независимых государств в г.Минске 30 декабря 1991 года,     будучи сторонами или руководствуясь принципами и нормами Конвенциио международной гражданской авиации, открытой для подписания в Чикаго 7декабря 1944 года,     желая укреплять и развивать взаимное сотрудничество в области воз-душного транспорта,     согласились о нижеследующем:      Статья 1.      1. Для целей настоящего Соглашения нижеследующие термины означают:     а) "авиационные власти" в отношении Кыргызской Республики - Нацио-нальную авиакомпанию "Кыргызстан аба жолдору" или любое лицо либо орга-низацию,  уполномоченные осуществлять функции,  выполняемые в настоящеевремя этой организацией,  и в отношении Республики Узбекистан -  Нацио-нальную  авиакомпанию "Узбекистон хаво йуллари" или любое лицо либо ор-ганизацию, уполномоченные осуществлять функции, выполняемые в настоящеевремя этой авиакомпанией;     б) "назначенное авиапредприятие" - авиапредприятие,  которое  былоназначено  и уполномочено в соответствии со статьей 4 настоящего Согла-шения;     в) "территория" в отношении государства - земные поверхности, тер-риториальные и внутренние воды и воздушное пространство над ними, нахо-дящиеся под суверенитетом этого государства;     г) "тариф" - ставки, оплачиваемые за перевозку пассажиров, багажа,груза и почты,  и условия,  на которых эти ставки применяются,  включаяставки и условия агентских и других вспомогательных услуг;     д) "Конвенция"  -  Конвенция  о международной гражданской авиации,открытая для подписания в Чикаго 7 декабря 1944  года,  а  также  любоеПриложение и любую поправку к ним в той мере, в какой они приняты Дого-варивающимися Сторонами и применимы к ним;     е) "воздушное сообщение" - любое регулярное и нерегулярное воздуш-ное сообщение,  осуществляемое воздушными судами с  целью  общественныхперевозок пассажиров, грузов и почты;     ж) "международное воздушное сообщение" - воздушное сообщение, осу-ществляемое  через воздушное пространство над территорией более чем од-ного государства;     з) "авиапредприятие"  -  любое  авиатранспортное  авиапредприятие,предлагающее или эксплуатирующее международное воздушное сообщение;     и) "остановка  с  некоммерческими целями" - посадка с любой целью,иной чем принятие на борт или выгрузка пассажиров, груза или почты.     2. Приложения  к настоящему Соглашению составляют его неотъемлемуючасть.      Статья 2.      Каждая Договаривающаяся Сторона устанавливает на своей  территориимаршруты полетов и ворота пролета своих государственных границ на прин-ципе создания взаимных благоприятных условий для  совместного  осущест-вления международных воздушных перевозок.      Статья 3.      1. Каждая  Договаривающаяся Сторона предоставляет другой Договари-вающейся Стороне права,  предусмотренные настоящим Соглашением, в целяхустановления  международных воздушных линий (именуются в дальнейшем со-ответственно "договорные линии" и "установленные маршруты").     2. Авиапредприятие(я),  назначенное каждой Договаривающейся Сторо-ной,  будет пользоваться при эксплуатации договорных линий по  установ-ленным маршрутам следующими правами:     а) совершать пролет территории другой Договаривающейся Стороны безпосадки;     б) совершать посадки на территории другой Договаривающейся Стороныс некоммерческими целями в пунктах на территории другой Договаривающей-ся Стороны;     в) совершать посадки на территории другой Договаривающейся Стороныв пунктах, указанных в Приложении к настоящему Соглашению, с целью пог-рузки и (или) выгрузки пассажиров,  почты и груза, следующих между тер-риториями Договаривающихся Сторон;     г) совершать посадки на территории другой Договаривающейся Стороныв пунктах, указанных в Приложении к настоящему Соглашению, с целью пог-рузки и (или) выгрузки пассажиров,  почты и груза, следующих в/из пунк-тов третьих стран.  Такое право будет предоставляться  по  согласованиюмежду авиационными властями Договаривающихся Сторон.     3. Ничто в настоящей Статье не будет рассматриваться  как  предос-тавление  права назначенному авиапредприятию(ям) одной ДоговаривающейсяСтороны брать на борт пассажиров,  почту и груз для их перевозки  междупунктами  на территории другой Договаривающейся Стороны за вознагражде-ние или по найму.     4. Технические и коммерческие вопросы,  касающиеся полетов воздуш-ных судов и перевозок пассажиров, груза и почты на договорных линиях, атакже вопросы, относящиеся к коммерческому сотрудничеству, в частности,частоты рейсов, типов воздушных судов, заправки авиатопливом, техничес-кого  обслуживания воздушных судов на земле и порядка финансовых расче-тов,  будут решаться по договоренности между назначенными авиапредприя-тиями и представляться на одобрение авиационных властей Договаривающих-ся Сторон.  При отсутствии договоренности эти  вопросы  будут  решатьсяавиационными властями Договаривающихся Сторон.     5. Дополнительные чартерные рейсы будут осуществляться в соответс-твии  с законами и правилами каждой Договаривающейся Стороны по предва-рительным заявкам назначенного авиапредприятия; эти заявки должны пода-ваться  авиационным  властям другой Договаривающейся Стороны не позднеечем за 48 часов до вылета воздушного судна, не считая выходных и празд-ничных дней.      Статья 4.      1. Каждая  Договаривающаяся  Сторона  будет  иметь право назначатьавиапредприятие(я) с целью эксплуатации договорных линий по установлен-ным маршрутам,  уведомив об этом письменно другую Договаривающуюся Сто-рону.     2. По получении такого уведомления другая Договаривающаяся Сторонав соответствии с положениями пунктов 3 и 4 настоящей Статьи  незамедли-тельно  предоставит  каждому назначенному авиапредприятию(ям) соответс-твующее разрешение на полеты.     3. Авиационные  власти  одной  Договаривающейся  Стороны до выдачиразрешения на полеты могут потребовать от  авиапредприятия(ий),  назна-ченного другой Договаривающейся Стороной,  доказательств того,  что оноспособно выполнять условия,  предписанные законами и правилами,  обычноприменяемыми  этими  властями  при эксплуатации международных воздушныхлиний.     4. Каждая  Договаривающаяся  Сторона  будет иметь право отказать впредоставлении разрешения на полеты,  указанного в пункте  2  настоящейСтатьи,  или  потребовать выполнения таких условий,  которые она сочтетнеобходимыми при использовании назначенным авиапредприятием(ями)  прав,указанных в Статье 3 настоящего Соглашения,  в любом случае, когда упо-мянутая Договаривающаяся Сторона не имеет доказательств того, что преи-мущественное  владение и действительный контроль над этим авиапредприя-тием принадлежат Договаривающейся Стороне, назначившей это авиапредпри-ятие, ее органам или гражданам.     5. Назначенное авиапредприятие,  получившее указанное в  настоящейСтатье разрешение, может начать эксплуатацию договорных линий при усло-вии,  что на таких линиях введены в действие тарифы в  соответствии  соСтатьей 13 настоящего Соглашения,  а также решены технические и коммер-ческие вопросы в соответствии с пунктом 5 Статьи 3 настоящего  Соглаше-ния.      Статья 5.      1. Каждая  Договаривающаяся Сторона будет иметь право аннулироватьразрешение на полеты или приостановить пользование указанными в  статье3  настоящего Соглашения правами,  предоставленными назначенному авиап-редприятию другой Договаривающейся Стороны,  или потребовать выполнениятаких  условий,  которые  она сочтет необходимыми при пользовании этимиправами:     а) в любом случае,  если она не убеждена в том, что преимуществен-ное владение или действительный контроль над этим авиапредприятием при-надлежит Договаривающейся Стороне, назначившей это авиапредприятие, илиее гражданам; или     б) в случае, если это авиапредприятие не соблюдает законы и прави-ла Договаривающейся Стороны, предоставляющей эти права; или     в) в  случае,  если это авиапредприятие каким-либо иным образом несоблюдает условия, предписанные настоящим Соглашением.     2. Если немедленное аннулирование разрешения, приостановление правили требование выполнения  условий,  указанных  в  пункте  1  настоящейСтатьи, не является необходимым для предупреждения дальнейших нарушенийзаконов и правил,  то право,  о котором говорится в этом пункте,  будетиспользоваться  только  после  консультации между авиационными властямиДоговаривающихся Сторон. Такие консультации между авиационными властямидолжны состояться в возможно короткие сроки с даты запроса.      Статья 6.      1. Договаривающиеся  Стороны примут все необходимые меры для обес-печения безопасной и эффективной  эксплуатации  договорных  линий.  Дляэтой цели каждая Договаривающаяся Сторона будет предоставлять воздушнымсудам авиапредприятия,  назначенного другой Договаривающейся  Стороной,все средства радиосветотехнического,  метеорологического и другого обс-луживания, необходимого для эксплуатации договорных линий.     2. Авиационные  власти  одной Договаривающейся Стороны должны пре-доставлять авиационным властям другой Договаривающейся Стороны сведенияоб основных и запасных аэродромах,  воздушных трассах, системах связи иаэронавигационных средствах,  об управлении воздушным  движением  и  подругим вопросам в объемах, необходимых для обеспечения безопасной и эф-фективной эксплуатации воздушных судов на договорных линиях.      Статья 7.      1. Законы и правила одной Договаривающейся  Стороны,  регулирующиеприлет и вылет с ее территории воздушных судов, совершающих международ-ные полеты, или эксплуатацию или навигацию этих воздушных судов во вре-мя их пребывания в пределах ее территории,  будут применяться к воздуш-ным судам авиапредприятия,  назначенного другой Договаривающейся Сторо-ной.     2. Законы и правила одной Договаривающейся Стороны,  относящиеся кмеждународным перевозкам, регулирующие прибытие, пребывание и отправле-ние с ее территории пассажиров,  экипажей, груза и почты, и, в частнос-ти,  формальности, относящиеся к паспортным, таможенным, валютным и са-нитарным правилам,  будут применяться к пассажирам,  экипажам,  грузу ипочте воздушных судов авиапредприятия, назначенного другой Договариваю-щейся Стороной, во время их пребывания в пределах указанной территории.      Статья 8.      Сборы и другие платежи за пользование каждым  аэропортом,  включаяего сооружения,  технические и другие средства и услуги,  а также любыеплатежи за пользование аэронавигационными средствами,  средствами связии услугами будут взиматься в соответствии со ставками и тарифами, уста-новленными каждой Договаривающейся Стороной на  своей  территории,  приусловии, что такие сборы и платежи не должны превышать аналогичных сбо-ров, взимаемых с воздушных судов других государств.      Статья 9.      1. Воздушные суда назначенных авиапредприятий при полетах над тер-риторией  другой  Договаривающейся Стороны должны иметь опознавательныезнаки своих государств (до вступления в международную организацию граж-данской  авиации используются имеющиеся),  свидетельства о регистрации,удостоверения о годности к полетам и другие, установленные авиационнымивластями  Договаривающихся  Сторон  судовые документы.  Пилоты и другиечлены экипажа должны иметь установленные свидетельства.  Требования,  всоответствии  с  которыми такие свидетельства и удостоверения выдаются,должны соответствовать или превышать минимальные стандарты,  устанавли-ваемые в соответствии с требованиями Конвенции.     2. Все указанные в пункте 1 настоящей статьи  документы,  а  такжесвидетельства  эксплуатанта и лицензии на осуществление соответствующихперевозок и другой  транспортно-экспедиционной  деятельности,  выданныеили  утвержденные  одной  из Договаривающихся Сторон и не просроченные,будут признаваться действительными на территории другой Договаривающей-ся Стороны.     3. Договаривающиеся Стороны согласились применять  действующие  намомент подписания настоящего Соглашения правила,  наставления,  положе-ния,  инструкции,  технические условия и другие нормативные  документы,регламентирующие деятельность гражданской авиации, в том числе в облас-ти летного,  штурманского,  инженерно-технического, аэронавигационного,медицинского, метеорологического, аэродромного обеспечения полетов.     4. Договаривающиеся Стороны будут стремиться к унификации  авиаци-онного законодательства, действующего на территории их государств.     5. Изменения,  а также утверждение новых  нормативных  документов,затрагивающих интересы другой Договаривающейся Стороны,  будут произво-диться по взаимному согласованию между Договаривающимися Сторонами.      Статья 10.      В случае вынужденной посадки,  катастрофы или другого происшествияс воздушным судном авиапредприятия одной Договаривающейся Стороны,  До-говаривающаяся Сторона, на территории которой имело место происшествие,немедленно известит об этом другую Договаривающуюся Сторону, примет не-обходимые меры для расследования причин происшествия и по просьбе  дру-гой  Договаривающейся Стороны обеспечит беспрепятственный въезд на своютерриторию представителей этой Договаривающейся Стороны для  участия  врасследовании  такого  происшествия,  а также примет неотложные меры пооказанию помощи экипажу и пассажирам,  если они пострадали  при  проис-шествии,  и  обеспечит  сохранность находящихся на этом воздушном суднепочты,  багажа и груза. Договаривающаяся Сторона, ведущая расследованиепроисшествия,  обязана проинформировать другую Договаривающуюся Сторонуо его результатах.      Статья 11.      Пассажиры, багаж и груз, следующие прямым транзитом через террито-рию  одной  Договаривающейся  Стороны и не покидающие района аэропорта,выделенного для этой цели,  будут подвергаться лишь упрощенному контро-лю,  если  это не вызывается мерами по обеспечению авиационной безопас-ности.  Багаж и груз,  следующие прямым транзитом,  не будут облагатьсятаможенными сборами и другими подобными налогами.      Статья 12.      1. Назначенным авиапредприятиям Договаривающихся Сторон будут пре-доставлены справедливые и равные условия эксплуатации договорных  линийпо установленным маршрутам между их соответствующими территориями.     2. При эксплуатации договорных линий  назначенное  авиапредприятиеодной  Договаривающейся  Стороны  должно принимать во внимание интересыназначенного авиапредприятия другой  Договаривающейся  Стороны,  с  темчтобы не нанести ущерба перевозкам последнего авиапредприятия,  котороеэксплуатирует авиалинию по этому же маршруту или его части.     3. Договорные линии,  обслуживаемые назначенными авиапредприятиямиДоговаривающихся Сторон, должны соответствовать общественным потребнос-тям  в перевозках по установленным маршрутам,  и каждое авиапредприятиедолжно иметь первоочередной задачей предоставление такой емкости, кото-рая  при  разумном коэффициенте загрузки отвечала бы существующим и ра-зумно предполагаемым потребностям в перевозках пассажиров, груза и поч-ты между их соответствующими территориями.      Статья 13.      1. Тарифы  на любой договорной линии должны устанавливаться на ра-зумном уровне с учетом всех соответствующих факторов,  включая эксплуа-тационные расходы,  разумную прибыль,  характеристику авиалинии (напри-мер,  скорость и удобства) и тарифы других  авиапредприятий  для  любойчасти установленного маршрута. Эти тарифы должны быть установлены в со-ответствии с указанными ниже условиями настоящей Статьи.     2. Тарифы,  указанные в пункте 1 настоящей Статьи,  а также размерагентских комиссионных с этих тарифов должны,  по возможности, согласо-вываться  по каждому из установленных маршрутов между заинтересованныминазначенными авиапредприятиями,  эксплуатирующими весь маршрут или  егочасть.  Согласованные таким образом тарифы подлежат утверждению авиаци-онными властями Договаривающихся Сторон.     3. Если  назначенные авиапредприятия не смогут согласиться с любымиз этих тарифов в течение 15 дней или по каким-либо другим причинам та-риф не может быть согласован в соответствии с условиями пункта 2 насто-ящей Статьи, авиационные власти Договаривающихся Сторон должны пытатьсяустановить тариф по договоренности между собой.     4. Если авиационные власти не смогут достигнуть согласия по вопро-су утверждения какого-либо тарифа,  представленного им в соответствии спунктом 2 настоящей Статьи,  или по установлению какого-либо  тарифа  всоответствии с пунктом 3 настоящей Статьи,  это разногласие должно бытьурегулировано согласно условиям Статьи 21 настоящего Соглашения.     5. Ни один тариф не войдет в силу,  если его не утвердят авиацион-ные власти одной из Договаривающихся Сторон.     6. Тарифы,  установленные  в  соответствии с положениями настоящейСтатьи,  должны оставаться в силе до тех пор, пока не будут установленыновые тарифы в соответствии с условиями настоящей Статьи.      Статья 14.      1. Назначенное  авиапредприятие  каждой  Договаривающейся  Стороныдолжно не позднее, чем за (30) дней до начала полетов представить пред-полагаемое  расписание авиационным властям другой Договаривающейся Сто-роны для утверждения,  указав частоту полетов,  тип  воздушного  судна,компоновку  и предлагаемое для продажи число мест.  В некоторых случаяхэтот срок может быть сокращен по согласованию между авиационными  влас-тями Договаривающихся Сторон.     2. Любые последующие изменения в утвержденное расписание назначен-ного  авиапредприятия  должны представляться на утверждение авиационнымвластям другой Договаривающейся Стороны.      Статья 15.      1. Воздушные суда,  эксплуатируемые на договорных линиях назначен-ным авиапредприятием одной Договаривающейся Стороны, а также их табель-ное имущество,  запасы топлива и смазочные материалы,  бортовые запасы,(включая продукты питания,  напитки и табачные изделия), находящиеся наборту таких воздушных судов,  будут освобождаться  от  всех  таможенныхпошлин и других налогов и сборов по прибытии на территорию другой Дого-варивающейся Стороны при условии, что эти имущество, материалы и запасыостаются на борту воздушного судна до момента их обратного вывоза.     2. Также будут освобождаться от таких пошлин, налогов и сборов, заисключением сборов за предоставленное обслуживание:     а) бортовые запасы,  взятые на территории  одной  ДоговаривающейсяСтороны в пределах лимитов, установленных властями упомянутой Договари-вающейся Стороны,  и предназначенные для использования на борту воздуш-ного  судна,  эксплуатируемого  на договорных линиях назначенным авиап-редприятием другой Договаривающейся Стороны;     б) запасные части,  ввезенные на территорию одной ДоговаривающейсяСтороны для технического обслуживания  или  ремонта  воздушного  судна,эксплуатируемого на договорных линиях назначенным авиапредприятием дру-гой Договаривающейся Стороны;     в) топливо и смазочные материалы,  предназначенные для использова-ния воздушным судном,  эксплуатируемым на договорных линиях назначеннымавиапредприятием  одной Договаривающейся Стороны,  даже если эти запасыбудут использоваться на участке маршрута в пределах  территории  другойДоговаривающейся Стороны, где они взяты на борт.     3. Топливо,  смазочные материалы,  запасные части,  табельное иму-щество,  бортовые запасы,  включая продукты питания, напитки и табачныеизделия,  рекламные материалы,  автотранспорт, электронное оборудованиедля бронирования и связи и запасные части к ним,  мебель и предметы дляоборудования и деятельности представительств,  перевозочные  документы,доставленные  или доставляемые назначенным авиапредприятием одной Дого-варивающейся Стороны для своих эксплуатационных нужд,  освобождаются отвсех таможенных пошлин и других налогов и сборов при их ввозе, вывозе иво время нахождения на территории этой другой Договаривающейся Стороны.      Статья 16.      1. Расчеты между назначенными авиапредприятиями будут производить-ся в соответствии с действующими между Договаривающимися Сторонами Сог-лашениями о расчетах и платежах.     2. Каждая Договаривающаяся Сторона предоставляет назначенному ави-апредприятию другой Договаривающейся Стороны право свободного  переводасумм превышения доходов над расходами,  полученных этим предприятием отэксплуатации договорных линий.  Эти суммы не будут  подвергаться  како-му-либо налогообложению.     3. Такой перевод должен производиться в соответствии с положениямиСоглашения,  регулирующего финансовые отношения между ДоговаривающимисяСторонами.  В случае отсутствия такого Соглашения  компетентные  властиДоговаривающихся Сторон должны определить порядок такого перевода. Еслиэто не будет определено,  перевод должен осуществляться в свободно кон-вертируемой  валюте  по  официальному  обменному курсу в соответствии справилами валютного обмена, применяемыми Договаривающимися Сторонами.      Статья 17.      1. Для обеспечения эксплуатации договорных линий назначенному ави-апредприятию  одной Договаривающейся Стороны предоставляется право отк-рыть на территории другой Договаривающейся Стороны свои  представитель-ства с необходимым административным,  коммерческим и техническим персо-налом.     2. Назначенное  авиапредприятие  одной Договаривающейся Стороны натерритории другой Договаривающейся Стороны будет иметь право  самостоя-тельной  продажи авиаперевозок на собственных перевозочных документах иназначения агентов по их продаже в соответствии с законами и  правиламиэтой другой Договаривающейся Стороны.  В случае, если коммерческая дея-тельность предприятий одной Договаривающейся Стороны на территории дру-гой Договаривающейся Стороны,  включая продажу авиаперевозок, будет ре-гулироваться специальным соглашением между Договаривающимися Сторонами,то будет применяться это Соглашение.      Статья 18.      1. В соответствии со своими правилами и обязательствами,  вытекаю-щими из международного права,  Договаривающиеся  Стороны  подтверждают,что  взятое  ими по отношению друг к другу обязательство защищать безо-пасность гражданской авиации от актов незаконного вмешательства состав-ляет  неотъемлемую  часть  настоящего Соглашения.  Не ограничивая общуюприменимость своих прав и обязательств по международному праву, Догова-ривающиеся  Стороны  действуют в соответствии с положениями Конвенции опреступлениях и некоторых других актах,  совершаемых на борту воздушныхсудов,  подписанной  в Токио 14 сентября 1963 г.,  Конвенции о борьбе снезаконным захватом воздушных судов,  подписанной в  Гааге  16  декабря1970 года,  Конвенции о борьбе с незаконными актами, направленными про-тив безопасности гражданской авиации, подписанной в Монреале 23 сентяб-ря 1971 года,  Протокола о борьбе с незаконными актами насилия в между-народных аэропортах,  подписанного в Монреале 24 февраля 1988 года, по-ложениями  действующих  двусторонних Соглашений между ДоговаривающимисяСторонами, а также тех Соглашений, которые будут заключены между ними впоследующем.     2. Договаривающиеся Стороны оказывают по просьбе  всю  необходимуюпомощь друг другу по предотвращению незаконного захвата воздушных судови других незаконных актов,  направленных против безопасности  воздушныхсудов,   их  пассажиров  и  экипажей,  аэропортов  и  аэронавигационныхсредств, а также любой другой угрозы безопасности гражданской авиации.     3. Договаривающиеся Стороны действуют в соответствии с положениямипо авиационной безопасности и техническими требованиями,  устанавливае-мыми Международной организацией гражданской авиации,  в той степени,  вкоторой такие положения и требования применимы к Договаривающимся  Сто-ронам;  они будут требовать, чтобы эксплуатанты воздушных судов, основ-ное место деятельности или постоянное местопребывание которых находитсяна их территории,  и эксплуатанты международных аэропортов на их терри-тории действовали в соответствии с такими положениями и требованиями поавиационной безопасности.     4. Каждая Договаривающаяся Сторона соглашается с тем,  что  другаяДоговаривающаяся  Сторона может потребовать от таких эксплуатантов воз-душных судов соблюдения упомянутых в пункте 3 настоящей Статьи  положе-нии и требований по авиационной безопасности, которые предусматриваютсяэтой другой Договаривающейся Стороной для въезда, выезда и нахождения впределах ее территории. Каждая Договаривающаяся Сторона будет обеспечи-вать применение надлежащих мер в пределах ее территории для защиты воз-душных судов и проверки пассажиров, экипажа, ручной клади, багажа, гру-за и бортовых запасов до и во время посадки или погрузки.  Каждая Дого-варивающаяся  Сторона  также  благожелательно  рассмотрит любую просьбудругой Договаривающейся Стороны о принятии специальных мер безопасностив связи с конкретной угрозой.     5. Когда имеет место инцидент или угроза инцидента,  связанного  снезаконным  захватом гражданских воздушных судов или с другими незакон-ными актами, направленными против безопасности воздушных судов, их пас-сажиров и экипажа,  аэропортов или аэронавигационных средств, Договари-вающиеся Стороны будут оказывать друг другу помощь посредством облегче-ния связи и принятия соответствующих мер в целях быстрого и безопасногопресечения такого инцидента или его угрозы.     6. Если  какая-либо  из  Договаривающихся Сторон имеет достаточныеоснования полагать,  что другая Договаривающаяся Сторона  отступает  отположений  по  авиационной  безопасности настоящей Статьи,  авиационныевласти этой Договаривающейся Стороны могут просить о проведении  немед-ленных консультаций; при появлении непосредственной угрозы безопасностигражданской авиации возникнет основание для применения Статьи 5 настоя-щего Соглашения.      Статья 19.      Договаривающиеся Стороны  будут осуществлять тесное сотрудничествои взаимодействие в следующих областях:     - научно-технической политики в сфере воздушного транспорта;     - материально-технического обеспечения авиапредприятий;     - обучения авиационных специалистов и разработки единых требованийк уровню подготовки;     - технической эксплуатации, ремонта авиационной техники и взаимныхпоставок.     Вопросы, касающиеся этих областей сотрудничества,  будут предметомспециальных соглашений  между  авиационными  властями  ДоговаривающихсяСторон.      Статья 20.      Для обеспечения  тесного сотрудничества по всем вопросам,  относя-щимся к выполнению настоящего Соглашения,  между авиационными  властямиДоговаривающихся Сторон периодически будут проводиться консультации.      Статья 21.      Любой спор, возникающий в связи с толкованием или применением нас-тоящего Соглашения и Приложений к нему,  будет разрешаться  посредствомпрямых  переговоров  между авиационными властями обеих ДоговаривающихсяСторон.  Если упомянутые власти не придут к соглашению, спор будет раз-решаться непосредственно между Договаривающимися Сторонами.      Статья 22.      Если одна  из  Договаривающихся  Сторон предложит изменить условиянастоящего Соглашения или Приложений к нему, между авиационными властя-ми  Договаривающихся Сторон будут проводиться консультации относительнопредполагаемого изменения.  Консультации должны начаться в течение шес-тидесяти дней с даты запроса об их проведении,  если только авиационныевласти Договаривающихся Сторон не договорятся о продлении этого  перио-да.  Любое  изменение  настоящего Соглашения вступит в силу после подт-верждения путем обмена нотами по дипломатическим каналам.  Изменения  вПриложения  могут быть внесены по согласованию между авиационными влас-тями Договаривающихся Сторон.      Статья 23.      1. Настоящее Соглашение вступит в силу со дня его подписания.     2. Каждая  Договаривающаяся  Сторона может в любое время уведомитьпо дипломатическим каналам другую Договаривающуюся Сторону о своем  на-мерении прекратить действие настоящего Соглашения.  В этом случае дейс-твие Соглашения прекращается через двенадцать месяцев с даты  получениятакого  уведомления  другой  Договаривающейся Стороной,  если указанноеуведомление о прекращении действия Соглашения не будет отозвано по обо-юдному согласию Сторон до истечения этого периода.      В подтверждение вышеизложенного нижеподписавшиеся, должным образомуполномоченные на это своими Правительствами,  подписали настоящее Сог-лашение.     Совершено в Ташкенте 4 сентября 1996 года в двух подлинных экземп-лярах,  каждый  на кыргызском,  узбекском и русском языках,  причем всетексты имеют одинаковую силу. Для целей толкования положений настоящегоСоглашения справочным является текст на русском языке.      За Правительство                             За Правительство     Кыргызской Республики                        Республики Узбекистан                                                               Приложение      1. Маршруты,  которые будут эксплуатироваться в обоих направленияхназначенным авиапредприятием(ями) Кыргызской Республики:----------------------------------------------------------------------- Пункты в Кыргызстане  | Пункты в Узбекистане  | Пункты за пределами-----------------------|-----------------------|-----------------------           1           |            2          |           3-----------------------------------------------------------------------     2. Маршруты,  которые будут эксплуатироваться в обоих направленияхназначенным авиапредприятием(ями) Республики Узбекистан:----------------------------------------------------------------------- Пункты в Узбекистане  | Пункты в Кыргызстане  | Пункты за пределами-----------------------|-----------------------|-----------------------            1          |           2           |           3-----------------------------------------------------------------------     Примечание: назначенное  авиапредприятие  каждой  ДоговаривающейсяСтороны может эксплуатировать любой пункт за пределами без  использова-ния коммерческих прав.     Предоставление коммерческих прав будет решаться путем  переговоровмежду авиационными властями Договаривающихся Сторон.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u4w1z-v14ccwtfjl07fg">
      <w:r>
        <w:rPr>
          <w:rFonts w:ascii="Arial" w:cs="Arial" w:eastAsia="Arial" w:hAnsi="Arial"/>
          <w:color w:val="132D3F"/>
          <w:sz w:val="16"/>
          <w:szCs w:val="16"/>
          <w:u w:val="single"/>
        </w:rPr>
        <w:t xml:space="preserve">dalil.kg/document/17462</w:t>
      </w:r>
    </w:hyperlink>
  </w:p>
  <w:p>
    <w:pPr>
      <w:spacing w:after="0" w:before="40"/>
      <w:jc w:val="center"/>
    </w:pPr>
    <w:hyperlink w:history="1" r:id="rIdwo8cx1zcbks3j5ce4tsf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twdwfrbrhus0x1swxnmf"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u4w1z-v14ccwtfjl07fg" Type="http://schemas.openxmlformats.org/officeDocument/2006/relationships/hyperlink" Target="https://dalil.kg/document/17462" TargetMode="External"/><Relationship Id="rIdwo8cx1zcbks3j5ce4tsf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2026-09-25T21:41:33.606Z</dcterms:created>
  <dcterms:modified xsi:type="dcterms:W3CDTF">2026-09-25T21:41:33.606Z</dcterms:modified>
</cp:coreProperties>
</file>

<file path=docProps/custom.xml><?xml version="1.0" encoding="utf-8"?>
<Properties xmlns="http://schemas.openxmlformats.org/officeDocument/2006/custom-properties" xmlns:vt="http://schemas.openxmlformats.org/officeDocument/2006/docPropsVTypes"/>
</file>