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Верховного Совета РК                  от </w:t>
      </w:r>
      <w:hyperlink w:history="1" r:id="rIdyt5yrlygfcj3kdha4dpob">
        <w:r>
          <w:rPr>
            <w:rFonts w:ascii="Arial" w:cs="Arial" w:eastAsia="Arial" w:hAnsi="Arial"/>
            <w:color w:val="1D4ED8"/>
            <w:sz w:val="24"/>
            <w:szCs w:val="24"/>
            <w:u w:val="single"/>
          </w:rPr>
          <w:t xml:space="preserve">18 декабря 1992 года № 1117-XII</w:t>
        </w:r>
      </w:hyperlink>
      <w:r>
        <w:rPr>
          <w:rFonts w:ascii="Arial" w:cs="Arial" w:eastAsia="Arial" w:hAnsi="Arial"/>
          <w:sz w:val="24"/>
          <w:szCs w:val="24"/>
        </w:rPr>
        <w:t xml:space="preserve"> г.Чикагоот 7 декабря 1944 года                                КОНВЕНЦИЯ                  о международной гражданской авиации                        (В редакции Протоколов от              </w:t>
      </w:r>
      <w:hyperlink w:history="1" r:id="rIdyvucra7-f819nsc-ukmxs">
        <w:r>
          <w:rPr>
            <w:rFonts w:ascii="Arial" w:cs="Arial" w:eastAsia="Arial" w:hAnsi="Arial"/>
            <w:color w:val="1D4ED8"/>
            <w:sz w:val="24"/>
            <w:szCs w:val="24"/>
            <w:u w:val="single"/>
          </w:rPr>
          <w:t xml:space="preserve">30 сентября 1977 года</w:t>
        </w:r>
      </w:hyperlink>
      <w:r>
        <w:rPr>
          <w:rFonts w:ascii="Arial" w:cs="Arial" w:eastAsia="Arial" w:hAnsi="Arial"/>
          <w:sz w:val="24"/>
          <w:szCs w:val="24"/>
        </w:rPr>
        <w:t xml:space="preserve">, </w:t>
      </w:r>
      <w:hyperlink w:history="1" r:id="rIdekyaiejck4tfjyjtpcyee">
        <w:r>
          <w:rPr>
            <w:rFonts w:ascii="Arial" w:cs="Arial" w:eastAsia="Arial" w:hAnsi="Arial"/>
            <w:color w:val="1D4ED8"/>
            <w:sz w:val="24"/>
            <w:szCs w:val="24"/>
            <w:u w:val="single"/>
          </w:rPr>
          <w:t xml:space="preserve">6 октября 1980 года</w:t>
        </w:r>
      </w:hyperlink>
      <w:r>
        <w:rPr>
          <w:rFonts w:ascii="Arial" w:cs="Arial" w:eastAsia="Arial" w:hAnsi="Arial"/>
          <w:sz w:val="24"/>
          <w:szCs w:val="24"/>
        </w:rPr>
        <w:t xml:space="preserve">,                </w:t>
      </w:r>
      <w:hyperlink w:history="1" r:id="rId3vqzve3uoyb0c1rbo902m">
        <w:r>
          <w:rPr>
            <w:rFonts w:ascii="Arial" w:cs="Arial" w:eastAsia="Arial" w:hAnsi="Arial"/>
            <w:color w:val="1D4ED8"/>
            <w:sz w:val="24"/>
            <w:szCs w:val="24"/>
            <w:u w:val="single"/>
          </w:rPr>
          <w:t xml:space="preserve">10 мая 1984 года</w:t>
        </w:r>
      </w:hyperlink>
      <w:r>
        <w:rPr>
          <w:rFonts w:ascii="Arial" w:cs="Arial" w:eastAsia="Arial" w:hAnsi="Arial"/>
          <w:sz w:val="24"/>
          <w:szCs w:val="24"/>
        </w:rPr>
        <w:t xml:space="preserve">, </w:t>
      </w:r>
      <w:hyperlink w:history="1" r:id="rIdygcgq8qzthxnp0dweowim">
        <w:r>
          <w:rPr>
            <w:rFonts w:ascii="Arial" w:cs="Arial" w:eastAsia="Arial" w:hAnsi="Arial"/>
            <w:color w:val="1D4ED8"/>
            <w:sz w:val="24"/>
            <w:szCs w:val="24"/>
            <w:u w:val="single"/>
          </w:rPr>
          <w:t xml:space="preserve">6 октября 1989 года</w:t>
        </w:r>
      </w:hyperlink>
      <w:r>
        <w:rPr>
          <w:rFonts w:ascii="Arial" w:cs="Arial" w:eastAsia="Arial" w:hAnsi="Arial"/>
          <w:sz w:val="24"/>
          <w:szCs w:val="24"/>
        </w:rPr>
        <w:t xml:space="preserve">,             </w:t>
      </w:r>
      <w:hyperlink w:history="1" r:id="rIdrzx1xyv7zaslflnksuiie">
        <w:r>
          <w:rPr>
            <w:rFonts w:ascii="Arial" w:cs="Arial" w:eastAsia="Arial" w:hAnsi="Arial"/>
            <w:color w:val="1D4ED8"/>
            <w:sz w:val="24"/>
            <w:szCs w:val="24"/>
            <w:u w:val="single"/>
          </w:rPr>
          <w:t xml:space="preserve">26 октября 1990 года</w:t>
        </w:r>
      </w:hyperlink>
      <w:r>
        <w:rPr>
          <w:rFonts w:ascii="Arial" w:cs="Arial" w:eastAsia="Arial" w:hAnsi="Arial"/>
          <w:sz w:val="24"/>
          <w:szCs w:val="24"/>
        </w:rPr>
        <w:t xml:space="preserve">, </w:t>
      </w:r>
      <w:hyperlink w:history="1" r:id="rIdoasfgldrlkldppw_kvcln">
        <w:r>
          <w:rPr>
            <w:rFonts w:ascii="Arial" w:cs="Arial" w:eastAsia="Arial" w:hAnsi="Arial"/>
            <w:color w:val="1D4ED8"/>
            <w:sz w:val="24"/>
            <w:szCs w:val="24"/>
            <w:u w:val="single"/>
          </w:rPr>
          <w:t xml:space="preserve">29 сентября 1995 года</w:t>
        </w:r>
      </w:hyperlink>
      <w:r>
        <w:rPr>
          <w:rFonts w:ascii="Arial" w:cs="Arial" w:eastAsia="Arial" w:hAnsi="Arial"/>
          <w:sz w:val="24"/>
          <w:szCs w:val="24"/>
        </w:rPr>
        <w:t xml:space="preserve">,                         </w:t>
      </w:r>
      <w:hyperlink w:history="1" r:id="rId2slykj3duei_ag_dkyapg">
        <w:r>
          <w:rPr>
            <w:rFonts w:ascii="Arial" w:cs="Arial" w:eastAsia="Arial" w:hAnsi="Arial"/>
            <w:color w:val="1D4ED8"/>
            <w:sz w:val="24"/>
            <w:szCs w:val="24"/>
            <w:u w:val="single"/>
          </w:rPr>
          <w:t xml:space="preserve">1 октября 1998 года</w:t>
        </w:r>
      </w:hyperlink>
      <w:r>
        <w:rPr>
          <w:rFonts w:ascii="Arial" w:cs="Arial" w:eastAsia="Arial" w:hAnsi="Arial"/>
          <w:sz w:val="24"/>
          <w:szCs w:val="24"/>
        </w:rPr>
        <w:t xml:space="preserve">)                                Преамбула      Принимая во внимание, что будущее развитие международной гражданс-кой авиации может в значительной степени способствовать созданию и сох-ранению дружбы и взаимопонимания между государствами и народами мира, азлоупотребление ею может превратиться в угрозу всеобщей безопасности; и     принимая во внимание,  что желательно избегать трений и  развиватьтакое сотрудничество между государствами и народами,  от которого зави-сит мир на земле.     Нижеподписавшиеся правительства,  достигнув  согласия  по принятиюнекоторых принципов и мер с тем, чтобы можно было развивать международ-ную гражданскую авиацию безопасным и упорядоченным образом и чтобы меж-дународные линии воздушного транспорта можно было организовать на осно-ве равенства возможностей и эксплуатировать обоснованно и экономично,     Заключили в соответствии с этим настоящую Конвенцию.                                 ЧАСТЬ I                          ВОЗДУШНАЯ НАВИГАЦИЯ                                 Глава I                 Общие принципы и применение Конвенции      Статья 1.      Суверенитет. Договаривающиеся Государства признают, что каждое го-сударство имеет полный и исключительный суверенитет на воздушное прост-ранство над своей территорией.      Статья 2.      Территория. В целях настоящей  Конвенции  территорией  Государствапризнаются  сухопутные  территории  и прилегающие к ним территориальныеводы,  находящиеся над суверенитетом,  сюзеренитетом, протекторатом илимандатом данного Государства.      Статья 3.      Гражданские и государственные воздушные суда.     а) Настоящая Конвенция будет применяться только в отношении  граж-данских  воздушных  судов  и не будет применяться в отношении государс-твенных воздушных судов.     b) Воздушные суда, используемые на военной, таможенной и полицейс-кой службах, рассматриваются как государственные воздушные суда.     с) Никакое государственное воздушное судно Договаривающегося Госу-дарства не будет совершать полеты над территорией  другого  Государстваили совершать посадку на ней без разрешения, полученного на основе спе-циального соглашения или иным образом и в соответствии с изложенными  внем условиями.     d) Договаривающиеся Государства предусматривают при издании регла-ментов для своих государственных воздушных судов,  что они должны обра-щать должное внимание на безопасность навигации  гражданских  воздушныхсудов.      Статья 3 bis.      а) Договаривающиеся государства признают,  что каждое  государстводолжно воздерживаться от того, чтобы прибегать к применению оружия про-тив гражданских воздушных судов в полете,  и что в случае перехвата  недолжна  ставиться  под угрозу жизнь находящихся на борту лиц и безопас-ность воздушного судна. Это положение не истолковывается как изменяющеекаким-либо образом права и обязательства государств, изложенные в Уста-ве Организации Объединенных Наций;     b) Договаривающиеся  государства признают,  что каждое государствопри осуществлении своего суверенитета имеет право требовать  посадки  вкаком-либо указанном аэропорту гражданского воздушного судна,  если оносовершает полет над его территорией без разрешения или если имеются ра-зумные основания полагать, что оно используется в каких-либо целях, не-совместимых с целями настоящей Конвенции,  или может давать такому воз-душному судну любые другие указания, чтобы положить конец таким наруше-ниям. С этой целью Договаривающиеся государства могут прибегать к любымсоответствующим  средствам,  совместимым с надлежащими нормами междуна-родного права,  включая надлежащие положения настоящей Конвенции, конк-ретно пункт a) данной Статьи.  Каждое Договаривающееся государство сог-лашается опубликовывать свои правила, действующие в отношении перехватагражданских воздушных судов;     с) Каждое гражданское воздушное судно выполняет приказ, отдаваемыйв соответствии с пунктом b) настоящей Статьи. С этой целью каждое Дого-варивающееся государство принимает все необходимые  положения  в  своихнациональных  законах или правилах с тем,  чтобы сделать его выполнениеобязательным для любого гражданского воздушного судна, зарегистрирован-ного  в  этом государстве или эксплуатируемого эксплуатантом,  основноеместо деятельности которого или постоянное местопребывание которого на-ходится в этом государстве. Каждое Договаривающееся государство предус-матривает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     d) Каждое  Договаривающееся  государство принимает надлежащие мерыдля запрещения преднамеренного использования любых гражданских  воздуш-ных  судов,  зарегистрированных  в этом государстве или эксплуатируемыхэксплуатантом, основное место деятельности которого или постоянное мес-топребывание которого находится в этом государстве, в каких-либо целях,несовместимых с целями настоящей Конвенции.  Это положение не влияет напункт а) и не затрагивает пункты b) и с) настоящей Статьи.     (В редакции Протокола от </w:t>
      </w:r>
      <w:hyperlink w:history="1" r:id="rId2lxvm8l-4aydygj5he-br">
        <w:r>
          <w:rPr>
            <w:rFonts w:ascii="Arial" w:cs="Arial" w:eastAsia="Arial" w:hAnsi="Arial"/>
            <w:color w:val="1D4ED8"/>
            <w:sz w:val="24"/>
            <w:szCs w:val="24"/>
            <w:u w:val="single"/>
          </w:rPr>
          <w:t xml:space="preserve">10 мая 1984 года</w:t>
        </w:r>
      </w:hyperlink>
      <w:r>
        <w:rPr>
          <w:rFonts w:ascii="Arial" w:cs="Arial" w:eastAsia="Arial" w:hAnsi="Arial"/>
          <w:sz w:val="24"/>
          <w:szCs w:val="24"/>
        </w:rPr>
        <w:t xml:space="preserve">)      Статья 4.      Злоупотребление гражданской авиацией.  Каждое Договаривающееся Го-сударство соглашается не использовать гражданскую авиацию для каких-ли-бо целей, несовместимых с целями настоящей Конвенции.                                Глава II           Полет над территорией Договаривающихся Государств      Статья 5.      Право нерегулярного полета.  Каждое  Договаривающееся  Государствосоглашается, что все воздушные суда других Договаривающихся Государств,являющиеся воздушными судами, не занятыми регулярным обслуживанием меж-дународных  воздушных  линий,  будут иметь право при условии соблюденияположений настоящей Конвенции,  осуществлять полеты или транзитные бес-посадочные перелеты через его территорию и совершать остановки с неком-мерческими целями,  без обязательного получения предварительного разре-шения и при условии,  что Государство, через которое осуществляется по-лет,  имеет право потребовать совершения посадки.  Вместе с тем, каждоеДоговаривающееся  Государство  в целях безопасности полета сохраняет засобой право требовать от воздушных судов,  которые намереваются  следо-вать над районами,  являющимися недоступными или не имеющими надлежащихсредств обеспечения полетов,  придерживаться предписанных маршрутов илиполучать специальное разрешение на такие полеты.     Такие воздушные суда, если они заняты перевозкой пассажиров, грузаили почты за вознаграждение или по найму за пределами регулярных между-народных воздушных линий,  должны также, при условии соблюдения положе-ний  статьи  7,  пользоваться привилегией принимать на борт и выгружатьпассажиров, груз или почту, при условии, что любое Государство, где та-кая погрузка или выгрузка имеет место,  имеет право устанавливать такиеправила, условия или ограничения, какие оно может счесть желательными.      Статья 6.      Регулярные воздушные линии.  Никакая регулярная международная воз-душная линия,  проходящая через или внутри территории ДоговаривающегосяГосударства,  не может эксплуатироваться иначе как по специальному раз-решению или с иной санкции этого Государства и в соответствии с услови-ями такого разрешения или санкции.      Статья 7.      Каботаж. Каждое Договаривающееся Государство имеет  право  отказы-вать  в  разрешении  воздушным судам других Договаривающихся Государствпринимать на борт на своей территории пассажиров, почту и груз, перево-зимые за вознаграждение или по найму и имеющие назначением другой пунктв пределах своей территории. Каждое Договаривающееся Государство обязу-ется не вступать в какие-либо соглашения, которые специально предостав-ляют любую такую привилегию на исключительной основе любому другому Го-сударству или авиакомпании любого другого Государства и не получать лю-бой из этих привилегий на исключительной основе от какого-либо  другогоГосударства.      Статья 8.      Беспилотные воздушные суда. Никакое воздушное судно, способное со-вершать полеты без пилота,  не должно совершать полетов без пилота  надтерриторией  Договаривающегося  Государства без специального разрешенияэтого Государства или не в соответствии с условиями такого  разрешения.Каждое Договаривающееся Государство обязуется при полете такого воздуш-ного судна без пилота в районах, открытых для гражданских воздушных су-дов,  обеспечивать  такое управление полетом,  чтобы избежать опасностидля гражданских воздушных судов.      Статья 9.      Запретные зоны.     а) Каждое Договаривающееся Государство может по соображениям воен-ной необходимости или общественной  безопасности  ограничить  или  пол-ностью запретить воздушным судам других Государств совершать полеты надопределенными зонами своей территории,  при условии, что в этом отноше-нии  не  будет  проводиться  никакого различия между воздушными судами,осуществляющими регулярные полеты  по  международным  воздушным  линиямданного Государства,  и воздушными судами других Договаривающихся Госу-дарств,  осуществляющих подобные полеты.  Размеры и расположение  такихзапретных зон должны быть разумными настолько,  чтобы не препятствоватьбез необходимости воздушной навигации.  Описания таких запретных зон натерритории Договаривающегося Государства, равно как и любые последующиеизменения в них, должны сообщаться, по возможности быстрее другим Дого-варивающимся Государствам и Организации международной гражданской авиа-ции.     b) Каждое  Договаривающееся  Государство  сохраняет за собой такжеправо,  при исключительных обстоятельствах,  или в период чрезвычайногоположения, или в интересах общественной безопасности немедленно вводитьвременное ограничение или запрещение полетов над всей или любой  частьюсвоей территории, при условии, что такое ограничение или запрещение бу-дет применяться без различия национальности к воздушным судам всех дру-гих Государств.     с) Каждое Договаривающееся Государство  в  соответствии  с  такимиправилами, какие оно может предписать, может потребовать от любого воз-душного судна,  вошедшего в зону,  предусмотренную в параграфах а) и b)данной  статьи,  произвести  посадку  в одном из указанных аэропортов впределах своей территории по возможности немедленно по выходе из  такойзоны.      Статья 10.      Посадка в таможенном аэропорту.  За исключением того,  когда, сог-ласно условиям данной Конвенции или специального  разрешения  воздушнымсудам  разрешается  пересекать территорию Договаривающегося Государствабез посадки, каждое воздушное судно, входящее на территорию Договарива-ющегося Государства, должно, если правила такого Государства этого тре-буют,  совершить посадку в аэропорту,  указанном данным Государством, сцелью прохождения таможенного и иного досмотра.  Выход с территории До-говаривающегося Государства такие воздушные суда должны  производить  стаким же образом указанного таможенного аэропорта.  Данные о всех выде-ляемых таможенных аэропортах должны Государством опубликовываться и со-общаться  Организации международной гражданской авиации,  учрежденной всоответствии с частью II настоящей Конвенции для передачи  всем  другимДоговаривающимся Государствам.      Статья 11.      Применимость правил о воздушном передвижении. При условии выполне-ния положений настоящей Конвенции законы  и  правила  ДоговаривающегосяГосударства относительно допуска на свою территорию и выпуска воздушныхсудов,  занятых в международной воздушной навигации,  или  относительноэксплуатации  и навигации таких воздушных судов при нахождении в преде-лах своей территории,  будут применяться к воздушным судам всех Догова-ривающихся  Государств без различия национальности и должны выполнятьсятакими воздушными судами при вхождении или выходе  с  территории  этогоГосударства или во время пребывания в ее пределах.      Статья 12.      Законы о  воздушных  передвижениях.  Каждое Договаривающееся Госу-дарство предусматривает принятие мер,  обеспечивающих выполнение  любымвоздушным судном,  осуществляющим полет или воздушный маневр в пределахего территории,  и любым воздушным  судном,  несущим  его  национальныйопознавательный знак, где бы такое воздушное судно не находилось, дейс-твующих в нем законов и правил в отношении полета и  маневра  воздушныхсудов.  Каждое Договаривающееся Государство предусматривает обеспечениенаиболее возможного соответствия своих собственных правил такого рода справилами, устанавливаемыми время от времени согласно настоящей Конвен-ции.  Правилами,  действующими над открытым морем, будут правила, уста-навливаемые согласно настоящей Конвенции. Каждое Договаривающееся Госу-дарство предусматривает  обеспечение  наказания  всех  лиц,  нарушающихдействующие правила.      Статья 13.      Правила впуска и выпуска. Законы и правила Договаривающегося Госу-дарства,  относящиеся к пропуску на его территорию или  выпуску  с  неепассажиров,  экипажей или грузов воздушного судна,  такие как впускные,выпускные, иммиграционные, паспортные, таможенные и карантинные, должнысоблюдаться  такими  пассажирами,  экипажами  или владельцами груза приприбытии или убытии с территории такого Государства или во время нахож-дения в пределах его территории.      Статья 14.      Предотвращение распространения болезней.  Каждое  ДоговаривающеесяГосударство  соглашается  принимать  эффективные меры по предотвращениюраспространения через средства воздушной навигации холеры, тифа (эпиде-мического), оспы, желтой лихорадки, чумы и других таких заразных болез-ней,  которые будут время от времени определяться Договаривающимися Го-сударствами, и с этой целью Договаривающиеся Государства будут постоян-но консультироваться непосредственно с учреждениями, занимающимися меж-дународным регулированием, относящимся к санитарным мерам, применимым квоздушным судам. Такие консультации не должны оказывать влияния на при-менение какой-либо существующей международной конвенции по этому вопро-су, членами которой могут являться Договаривающиеся Государства.      Статья 15.      Аэропортные и  подобные  сборы.  Каждый аэропорт ДоговаривающегосяГосударства,  открытый для общественного пользования своих национальныхвоздушных судов, будет равным образом, при условии соблюдения положенийстатьи 68,  открыт на одинаковых условиях для воздушных судов всех дру-гих  Договаривающихся  Государств.  Подобные  одинаковые условия должныприменяться к использованию воздушными судами каждого  ДоговаривающиесяГосударства всех аэронавигационных средств,  включая радио и метеороло-гическую службы,  которые могут быть  предоставлены  для  общественногопользования в интересах безопасности и удобства воздушной навигации.     Любые сборы,  какие могут взиматься или быть допущены  к  взиманиюДоговаривающимся Государством за пользование такими аэропортами и аэро-навигационными средствами воздушными судами любого другого Договариваю-щегося Государства не будут превышать:     а) в отношении воздушных судов, не занятых регулярным обслуживани-ем международных воздушных линий,  тех сборов, которые были бы уплаченысвоими национальными воздушными судами того же класса при осуществлениианалогичных операций, и     b) в отношении воздушных судов,  занятых обслуживанием  регулярныхвоздушных линий, тех сборов, которые были бы уплачены своими националь-ными воздушными судами,  занятыми обслуживанием аналогичных международ-ных воздушных линий.     Данные о всех таких сборах будут опубликовываться  и  направлятьсяОрганизации международной гражданской авиации;  при этом по представле-нию соответствующим Договаривающимся Государством данных о сборах, взи-маемых за пользование аэропортами и другими средствами,  они будут под-лежать рассмотрению Советом,  который будет составлять по ним доклады иделать  рекомендации  для учета заинтересованным Государством или Госу-дарствами. Договаривающимся Государством не будет взиматься никаких уп-лат, пошлин или иных сборов за право транзита через его территорию, кактаковое,  либо право входа или выхода с его территории какого-либо воз-душного  судна Договаривающегося Государства или находящихся на нем лицили имущества.      Статья 16.      Досмотр воздушных судов. Надлежащие власти каждого из Договариваю-щихся Государств будут иметь право без необоснованной задержки произво-дить досмотр воздушных судов других Договаривающихся Государств при  ихприбытии  или  отбытии  и  проверять  удостоверения и другие документы,предписываемые настоящей Конвенцией.                                Глава III                    Национальность воздушных судов      Статья 17.      Национальность воздушных  судов.  Воздушные  суда имеют националь-ность того Государства, в регистр которых они занесены.      Статья 18.      Двойное занесение в регистр. Не может считаться действительным за-несение воздушного судна в регистр более чем одного Государства, но Го-сударство регистрации может меняться.      Статья 19.      Национальные законы, регулирующие занесение в регистр. Занесение врегистр или смена Государства регистрации воздушных судов в любом Дого-варивающемся Государстве будут производиться в соответствии с его зако-нами и правилами.      Статья 20.      Нанесение знаков.  Каждое воздушное судно, занятое в международнойвоздушной навигации,  должно нести на себе свои соответствующие  нацио-нальный и регистрационный знаки.      Статья 21.      Сообщения о занесении в регистр. Каждое Договаривающееся Государс-тво предусматривает предоставление другому Договаривающемуся  Государс-тву  или Организации международной гражданской авиации,  по их требова-нию, информации относительно занесения в регистр и принадлежности любо-го  отдельного  воздушного судна,  занесенного в регистр в данном Госу-дарстве. Кроме того каждое Договаривающееся Государство будет представ-лять  Организации  международной гражданской авиации отчеты в соответс-твии с таким порядком,  какой последняя может установить, включая в нихтакие соответствующие данные, какие могут быть представлены относитель-но принадлежности и эксплуатации воздушного судна,  занесенного  в  ре-гистр  в данном государстве и обычно занятого в международной воздушнойнавигации.  Данные, получаемые таким образом Организацией международнойгражданской  авиации,  будут  представляться ею другим ДоговаривающимсяГосударствам по их просьбе.                                Глава IV           Мероприятия по содействию международной навигации      Статья 22.      Упрощение формальностей.  Каждое Договаривающееся Государство сог-лашается принять путем издания специальных правил или иным образом  всеосуществимые  меры по содействию и облегчению навигации воздушных судовмежду территориями Договаривающихся Государств и без  необходимости  недопускать  задержек воздушных судов,  экипажей,  пассажиров и груза,  вособенности при применении иммиграционных,  карантинных,  таможенных  ивыпускных законов.      Статья 23.      Таможенные и иммиграционные процедуры. Каждое Договаривающееся Го-сударство предусматривает постольку,  поскольку оно  может  счесть  этоосуществимым,  приведение таможенных и иммиграционных процедур, связан-ных с международной воздушной навигацией,  в соответствии с  практикой,которая может время от времени устанавливаться или быть рекомендована всоответствии с настоящей Конвенцией.  Ничто в  настоящей  Конвенции  недолжно толковаться как препятствующее учреждению аэропортов,  свободныхот таможенного досмотра.      Статья 24.      Таможенные пошлины.     а) Воздушное судно,  совершающее полет на территорию, с территорииили через территорию другого Договаривающегося  Государства,  будет  наэто  время  пользоваться правом освобождения от таможенных пошлин,  приусловии соблюдения таможенных правил этого Государства.  Горючее,  сма-зочные материалы,  запасные части,  табельное оборудование и самолетноеимущество,  находящиеся на борту воздушного судна Договаривающегося Го-сударства,  по  прибытии  на территорию другого Договаривающегося Госу-дарства и остающиеся на борту при отбытии с территории этого  Государс-тва,  будут  освобождаться от таможенных пошлин,  досмотровой платы илиподобных государственных или местных пошлин и сборов.  Это освобождениене  будет  применяться  в  отношении каких-либо выгружаемых запасов илипредметов,  если только это не предусматривается таможенными  правиламиГосударства,  которое может потребовать, чтобы они хранились под наблю-дением таможни.     b) Запасные части и оборудование, ввозимые на территорию Договари-вающегося Государства для установки или использования на воздушном суд-не  другого Договаривающегося Государства занятого в Международной воз-душной навигации, должны пропускаться без уплаты таможенных пошлин, приусловии соблюдения правил данного Государства, которые могут предусмат-ривать хранение предметов под наблюдением и контролем таможни.      Статья 25.      Воздушные суда,  терпящие бедствие.  Каждое Договаривающееся Госу-дарство  предусматривает  обеспечение таких мер помощи воздушным судам,терпящим бедствие на его территории,  какие оно может счесть осуществи-мыми,  и  предусматривает  разрешение  под  контролем своих собственныхвластей владельцам воздушного судна или властям Государства,  в которомвоздушное  судно  занесено в регистр,  предпринимать такие меры помощи,какие могут вынуждаться обстоятельствами. Каждое Договаривающееся Госу-дарство  при  осуществлении  поисков  пропавшего воздушного судна будетсотрудничать в осуществлении  координированных  действий,  какие  могутбыть  рекомендованы время от времени в соответствии с настоящей Конвен-цией.      Статья 26.      Расследование аварий.  В случае аварии,  происшедшей  с  воздушнымсудном Договаривающегося Государства на территории другого Договариваю-щегося Государства и повлекшей смерть или серьезное ранение или  указы-вающей на серьезный технический дефект воздушного судна или аэронавига-ционных средств,  Государство, на территории которого произошла авария,произведет расследование обстоятельств аварии в соответствии, насколькодопускает его законодательство,  с процедурой, которая может быть реко-мендована Организацией международной гражданской авиации.  Государству,в регистр которого занесено воздушное судно,  будет предоставлена  воз-можность  назначить  наблюдателей для присутствия при расследовании,  аГосударство,  производящее расследование,  должно направить этому Госу-дарству отчет и заключение.      Статья 27.      Освобождение от ареста на основании патентных претензий.     а) При осуществлении международной воздушной навигации любой  раз-решенный  вход воздушного судна Договаривающегося Государства в пределытерритории другого Договаривающегося Государства или разрешенный  тран-зитный  перелет территории такого Государства с посадками или без поса-док не повлечет какого-либо ареста или задержания воздушного судна  илипредъявления  какого-либо иска к владельцу или оператору последнего иликакое-либо другое вмешательство со стороны или какое-либо другое вмеша-тельство  со  стороны  или от имени этого Государства или любого лица внем на том основании,  что конструкция, механизмы, детали, агрегаты илиэксплуатация  воздушного судна являются нарушением какого-либо патента,конструкции или модели, должным образом заявленных или зарегистрирован-ных  в  Государстве,  на территорию которого пребывает воздушное судно;при этом установлено, что ни в коем случае не будет требоваться никако-го  залога в связи с вышеуказанным освобождением от ареста или задержа-ния воздушного судна в Государстве,  в которое  такое  воздушное  судноприбывает.     b) Положения параграфа а) настоящей статьи будут также применятьсяк случаям хранения запасных частей и запасного оборудования для воздуш-ных судов и к праву использования и  установки  последних  при  ремонтевоздушного судна Договаривающегося Государства,  и при условии, что лю-бая запатентованная деталь или оборудование,  хранящиеся таким образом,не  будут  продаваться или отчуждаться внутри страны или продаваться наэкспорт из Договаривающегося Государства,  в  которое  воздушное  судноприбыло.     с) Преимущества,  предоставляемые настоящей статьей,  будут  расп-ространяться только на такие Государства - стороны настоящей Конвенции,которые:     1) либо  являются сторонами Международной Конвенции по охране про-мышленной собственности и всех дополнений к ней;     2) либо ввели патентное законодательство, которое признает и обес-печивает одинаковую защиту изобретений, сделанных гражданами других Го-сударств - участников настоящей Конвенции.      Статья 28.      Аэронавигационные средства и системы стандартов.  Каждое Договари-вающееся Государство предусматривает  постольку,  поскольку  оно  можетсчесть это осуществимым:     а) Наличие на своей территории аэропортов,  радиослужб, метеослужби  других аэронавигационных средств,  способствующих международной воз-душной навигации,  соответствующих стандартам и практике, рекомендован-ным  или  время  от  времени устанавливаемым в соответствии с настоящейКонвенцией;     b) Принятие  и введение в действие соответствующих систем стандар-тов по процедуре связи,  кодам,  знакам,  сигналам,  освещению и другойэксплуатационной практики и правил, которые могут быть время от временирекомендованы или установлены в соответствии с настоящей Конвенцией;     с) Сотрудничество  при  проведении  международных  мероприятий  пообеспечению издания аэронавигационных карт  и  таблиц,  соответствующихстандартам,  время от времени рекомендуемым или устанавливаемым в соот-ветствии с настоящей Конвенцией.                                 Глава V                    Условия, подлежащие соблюдению                      в отношении воздушных судов      Статья 29.      Бортовые документы воздушных судов. Каждое воздушное судно Догова-ривающегося Государства, занятое в международной навигации, будет иметьследующие документы,  в соответствии с условиями, устанавливаемыми нас-тоящей Конвенцией:     a) Удостоверение о занесении в регистр;     b) Удостоверение о его годности к полетам;     c) Надлежащие свидетельства на каждого члена экипажа;     d) Его бортовой журнал;     e) Если оно оборудовано радиоаппаратурой, - разрешение на бортовуюрадиостанцию;     f) Если на нем находятся пассажиры, - список их фамилий с указани-ем пунктов отправления и назначения;     g) Если на нем находится груз, - манифест и подробные декларации огрузе.      Статья 30.      Радиооборудование воздушных судов.     а) Воздушные суда каждого Договаривающегося Государства при нахож-дении  на  или над территорией других Договаривающихся Государств могутиметь радиопередающую аппаратуру только при условии выдачи  надлежащимивластями Государства, в регистр которого занесено воздушное судно, раз-решения на право установки и эксплуатации такой аппаратуры. Использова-ние  радиопередающей  аппаратуры  на территории Договаривающегося Госу-дарства,  над территорией которого производится полет,  будет соответс-твовать правилам, предписываемым этим Государством.     b) Радиопередающая аппаратура может использоваться только  членамиэкипажа воздушного судна,  имеющими на то специальное разрешение, выда-ваемое надлежащими властями Государства,  в регистр  которого  занесеновоздушное судно.      Статья 31.      Удостоверения о годности к полетам.  Каждое воздушное судно, заня-тое в международной навигации, будет снабжено удостоверением о годностик полетам,  выдаваемым или признаваемым действительным Государством,  врегистр которого занесено воздушное судно.      Статья 32.      Свидетельства летного состава.     а) Командир экипажа каждого воздушного судна и другие члены летно-го состава экипажа каждого воздушного судна,  занятого в  международнойнавигации, будут снабжены удостоверениями о квалификации и свидетельст-вами, выдаваемыми или признаваемыми действительными Государством, в ре-гистр которого занесено воздушное судно.     b) Каждое Договаривающееся Государство сохраняет  за  собой  правоотказаться  признать  на  предмет совершения полета над его собственнойтерриторией удостоверения о квалификации и свидетельства,  выданные лю-бому из его граждан другим Договаривающимся Государством.      Статья 33.      Признание удостоверений и свидетельств. Удостоверения о годности кполетам и удостоверения о  квалификации,  выдаваемые  или  признаваемыедействительными Договаривающимся Государством, в регистр которого зане-сено воздушное судно, будут признаваться в качестве действительных дру-гими  Договаривающимися  Государствами,  при  условии,  что требования,предъявляемые к таким удостоверениям или свидетельствам при  их  выдачеили признании действительными,  соответствуют или превышают минимальныестандарты,  которые могут время от времени устанавливаться в  соответс-твии с настоящей Конвенцией.      Статья 34.      Бортовые журналы. На каждом воздушном судне, занятом в международ-ной навигации, будет вестись бортовой журнал, в который будут заносить-ся  характеристики воздушного судна,  данные о его экипаже и сведения окаждом полете в такой форме,  которая время от времени может  предписы-ваться в соответствии с настоящей Конвенцией.      Статья 35.      Ограничения в отношении грузов.     а) Никакие военные запасы или военное снаряжение не могут ввозить-ся  или  перевозиться  через территорию Государства на воздушных судах,занятых в международной навигации,  иначе, как с разрешения данного Го-сударства.  Каждое Государство примет правила, определяющие понятие во-енных запасов и военного снаряжения в смысле настоящей статьи,  обращаядолжное  внимание,  в целях единообразия,  на те рекомендации,  которыевремя от времени может  делать  Организация  международной  гражданскойавиации.     b) Каждое Договаривающееся Государство сохраняет за собой право, вцелях  охраны  общественного  порядка и безопасности,  регулировать илизапрещать ввоз или перевозку через свою  территорию  других  предметов,помимо перечисленных в параграфе а),  при условии, что в этом отношениине будет проводиться различия между его национальными воздушными  суда-ми,  занятыми в международной навигации и занятыми в ней воздушными су-дами других Государств,  а также при условии,  что не будет  налагатьсяникаких ограничений, которые могут препятствовать перевозке и использо-ванию на борту воздушных судов аппаратуры, необходимой для эксплуатацииили навигации воздушных судов или безопасности летного состава или пас-сажиров.      Статья 36.      Фотоаппаратура. Каждое Договаривающееся Государство  может  запре-щать или регламентировать использование над его территорией фотоаппара-туры на борту воздушных судов.                                Глава VI          Международные стандарты и рекомендованная практика      Статья 37.      Принятие международных стандартов и процедур.  Каждое Договариваю-щееся Государство предусматривает сотрудничество в  деле  достижения  вмаксимально возможной степени единообразия правил, стандартов, процедури организации в отношении воздушных судов,  летного состава,  воздушныхлиний и вспомогательных служб по всем вопросам, в области которых такоеединообразие будет способствовать воздушной навигации  и  совершенство-вать ее.     С этой целью Организация международной гражданской авиации  примети  будет  время от времени изменять по мере необходимости международныестандарты и рекомендованную практику и процедуры, касающиеся:     а) систем связи и вспомогательных аэронавигационных средств, вклю-чая наземные знаки;     b) характеристик аэропортов и посадочных площадок;     с) законов о воздушных движениях и практики  управления  воздушнымдвижением;     d) выдачи свидетельств летному составу и техническому персоналу;     e) годности воздушных судов к полетам;     f) регистрации и опознавания воздушных судов;     g) сбора и обмена метеорологической информацией;     h) бортовых журналов;     i) аэронавигационных карт и таблиц;     j) таможенных и иммиграционных правил;     k) воздушных судов, терпящих бедствие, и расследования аварий;     и таких других вопросов,  касающихся безопасности,  регулярности инадежности воздушной навигации,  необходимость в которых может время отвремени возникать.      Статья 38.      Отклонения от международных стандартов и процедур. Любое Государс-тво, которое найдет практически неосуществимым принятие полностью любо-го такого международного стандарта или процедуры или  приведение  своихсобственных  правил или практики в полное соответствие с любым междуна-родным стандартом или практикой после изменения последних,  или котороесочтет  необходимым  принятие  правил или практики,  отличающихся в ка-кой-либо части от  правил  или  практики,  установленных  международнымстандартом, будет немедленно уведомлять Организацию международной граж-данской авиации о различиях между его собственной практикой  и  практи-кой,  установленной международным стандартом. В случае внесения измене-ний в международные стандарты любое Государство,  которое не внесет со-ответствующих изменений в свои собственные правила или практику,  будетуведомлять об этом Совет в течение 60  дней  после  принятия  изменениямеждународного  стандарта  или  указывать меры,  которые оно предлагаетпредпринять.  В любом таком случае Совет будет немедленно оповещать вседругие Государства о различии,  которое существует между одним или нес-колькими положениями международного стандарта и соответствующей  нацио-нальной практикой этого Государства.      Статья 39.      Дополнительные записи в удостоверениях и свидетельствах.     а) В удостоверение о годности к полетам  любого  воздушного  суднаили  его  части,  в отношении которых существует международный стандартгодности к полетам или стандарт летных качеств и которые  в  каком-либоотношении  не  удовлетворяют  этому  стандарту  в момент выдачи на негоудостоверения, будет внесен или приложен к нему полный перечень несоот-ветствий стандарту.     b) В свидетельство любого лица, которое не удовлетворяет полностьюусловиям,  изложенным  в международном стандарте для того класса свиде-тельства или удостоверения, владельцем которого он является, будет вне-сен  или  приложен  к нему полный перечень всех данных о несоответствииэтим условиям.      Статья 40.      Действительность удостоверений и  свидетельств  с  дополнительнымизаписями. Ни одно воздушное судно или член экипажа, имеющие удостовере-ния или свидетельства с дополнительными записями,  не будут участвоватьв международной воздушной навигации иначе, как с разрешения Государстваили Государств,  на территорию которых они пребывают.  Регистрация  илииспользование любого такого воздушного судна или любой части воздушногосудна, имеющей удостоверение, в любом ином Государстве, чем Государствопервоначальной выдачи удостоверения,  будут производиться по усмотрениюГосударства, в которое воздушное судно или его часть импортируются.      Статья 41.      Признание существующих стандартов годности  к  полетам.  Положениянастоящей главы не будут применимы в отношении воздушных судов и обору-дования воздушных судов таких типов, прототипы которых были представле-ны соответствующим национальным властям на предмет выдачи удостоверениядо истечения трех лет со дня принятия международного стандарта годностик полетам для такого оборудования.      Статья 42.      Признание существующих  стандартов  квалификации  летного состава.Положения настоящей главы не будут применимы в отношении летного соста-ва, свидетельства которому были первоначально выданы до истечения одно-го года после первоначального принятия международного стандарта  квали-фикации для такого летного состава,  но они будут в любом случае приме-няться в отношении всего летного состава,  свидетельства которого оста-ются действительными в течение пяти лет со дня принятия такого стандар-та.                                ЧАСТЬ II             ОРГАНИЗАЦИЯ МЕЖДУНАРОДНОЙ ГРАЖДАНСКОЙ АВИАЦИИ                                Глава VII                              Организация      Статья 43.      Название и структура.  Конвенцией учреждается организация под наз-ванием  Организация  международной гражданской авиации.  Она состоит изАссамблеи, Совета и таких других органов, какие могут быть необходимы.      Статья 44.      Назначение. Целями и  назначением  Организации  являются  развитиепринципов  и  технологии  международной воздушной навигации и поощрениепланирования и развития международного  воздушного  транспорта  с  тем,чтобы:     a) обеспечить безопасный и упорядоченный рост международной  граж-данской авиации во всем мире;     b) поощрять искусство конструирования и эксплуатации воздушных су-дов в мирных целях;     c) поощрять развитие воздушных линий, аэропортов и аэронавигацион-ных средств для международной гражданской авиации;     d) удовлетворять потребности народов мира в  безопасном,  регуляр-ном, эффективном и экономичном воздушном транспорте;     e) предотвратить экономические убытки от неразумной конкуренции;     f) обеспечить  полное  уважение прав Договаривающихся Государств исправедливые возможности для каждого Договаривающегося  Государства  поиспользованию международных авиакомпаний;     g) избегать дискриминации в отношениях между Договаривающимися Го-сударствами;     h) повышать безопасность полетов в международной воздушной навига-ции;     f) в целом всесторонне развивать международную  гражданскую  аэро-навтику.      Статья 45.      Постоянное местонахождение. Постоянное местонахождение Организациибудет  определено  на заключительном заседании Временной Ассамблеи Вре-менной Организации международной гражданской авиации,  образованной  наосновании  Временного  Соглашения  о международной гражданской авиации,подписанного в Чикаго 7 декабря 1944 года.  Местонахождение может  бытьна время переведено по решению Совета в любое другое место, а на посто-янное пребывание - по решению Ассамблеи, при условии, что такое решениедолжно быть принято установленным Ассамблеей числом голосов. Определен-ное таким образом число голосов не будет менее трех пятых от общего ко-личества Государств-участников.     (Данный текст статьи 45 был принят 14 июня 1954 г. Восьмой сессиейАссамблеи и согласно условиям статьи 94(а) Конвенции вступил в силу  16мая 1958 г. для государств, ратифицировавших измененную статью)      Статья 46.      Первая сессия  Ассамблеи.  Первая  сессия  Ассамблеи будет созванаВременным Советом вышеупомянутой Временной  Организации  немедленно  повступлении  Конвенции в силу в такое время и в таком месте,  как должнобыть определено Временным Советом.      Статья 47.      Юридические права.  Организация будет пользоваться  на  территориикаждого Договаривающегося Государства такими юридическими правами,  ка-кие могут быть необходимы для выполнения  ее  функций.  Государства,  сконституцией и законами которого это совместимо, будут ей предоставлятьполную правосубъектность.                               Глава VIII                               Ассамблея      Статья 48.      Сессии Ассамблеи и голосование.     a) Ассамблея будет проводить сессии не реже одного раза в три годаи будет созываться Советом в удобное время и в подходящем месте.  Чрез-вычайные сессии Ассамблеи могут проводиться в любое время по созыву Со-вета  или по просьбе любых десяти Договаривающихся Государств,  направ-ленной Генеральному секретарю.     b) Все  Договаривающиеся Государства будут иметь равное право бытьпредставленными на сессиях Ассамблеи,  и каждое Договаривающееся  Госу-дарство будет иметь один голос.  Делегатов, представляющих Договариваю-щиеся Государства,  могут сопровождать специальные  советники,  которыемогут участвовать в сессиях, но не будут иметь права голоса.     с) Кворум для проведения сессий Ассамблеи образуется  большинствомДоговаривающихся Государств.  Если иное не предусмотрено настоящей Кон-венцией,  решения Ассамблеи будут приниматься большинством поданных го-лосов.     (Данный текст параграфа а) статьи 48 был принят 14  июня  1954  г.Восьмой сессией Ассамблеи и согласно условиям статьи 94 Конвенции всту-пил в силу 12 декабря 1956 г. для государств, ратифицировавших изменен-ный параграф)      Статья 49.      Права и  обязанности Ассамблеи.  Правами и обязанностями Ассамблеибудут являться:     a) выборы  на каждой сессии своего Председателя и других должност-ных лиц;     b) выборы  Договаривающихся Государств для представительства в Со-вете, в соответствии с положениями главы IX;     c) рассмотрение  докладов Совета и принятие по ним соответствующихмер и вынесение решений по любому вопросу, переданному ей Советом;     d) принятие  своих собственных правил процедуры и учреждение такихвспомогательных комиссий,  какие она сможет счесть необходимыми или же-лательным;     e) принятие путем голосования годовых бюджетов и  определение  фи-нансовых смет Организации в соответствии с положениями главы XII.     f) рассмотрение расходов и утверждение отчетов Организации;     g) передача по своему усмотрению в Совет, вспомогательные комиссииили в любой другой орган любого вопроса, входящего в ее компетенцию;     h) наделение Совета правами и полномочиями, необходимыми или жела-тельными  для выполнения обязанностей Организации и их отмена или изме-нение в любое время;     i) исполнение соответствующих положений главы XIII;     j) рассмотрение предложений по изменению или дополнению  положенийнастоящей Конвенции и, в случае одобрения этих предложений, их рекомен-дация Договаривающимся Государствам в соответствии с положениями  главыXXI;     k) рассмотрение в рамках компетенции Организации  любого  вопроса,не входящего по своему характеру в компетенцию Совета.     (Данный текст  параграфа  e)  статьи 49 был принят 14 июня 1954 г.Восьмой сессией Ассамблеи и согласно условиям  статьи  94(а)  Конвенциивступил в силу 12 декабря 1956 г.  для государств, ратифицировавших из-мененный параграф)                                Глава IX                                 Совет      Статья 50.      Состав и выборы Совета.     а) Совет будет постоянным органом, ответственным перед Ассамблеей.Он будет состоять из тридцати шести Договаривающихся Государств,  изби-раемых Ассамблеей.  Выборы будут проведены на первой сессии Ассамблеи ивпоследствии - каждые три года,  а полномочия членов Совета, избираемыхтаким образом, будут действительны до следующих выборов.     b) при выборах членов Совета Ассамблея  будет  обеспечивать  соот-ветствующее  представительство  (1) Государствам с ведущей ролью в воз-душном транспорте;  (2) Государствам, не относящимся к их числу, но ко-торые  вносят  наибольший вклад в обеспечение средств для международнойгражданской воздушной навигации;  и (3) Государствам,  не относящимся ких  числу,  но  избрание которых будет обеспечивать представительство вСовете всех основных географических районов мира. Любое вакантное местов Совете будет заполнено Ассамблеей, по возможности, быстро; полномочиялюбого Договаривающегося Государства, выбранного таким образом в Совет,будут  действительны  в  течение  оставшейся части срока полномочий егопредшественника;     с) никакой представитель Договаривающегося Государства в Совете небудет принимать активного участия в эксплуатации международной  воздуш-ной линии или иметь в такой линии финансовых интересов.     (Данный текст  параграфа  а)  статьи 50 был принят 19 июня 1961 г.Тринадцатой (Чрезвычайной) сессией Ассамблеи и согласно условиям статьи94(а) Конвенции вступил в силу 17 июля 1962 г.)     (В редакции Протокола от </w:t>
      </w:r>
      <w:hyperlink w:history="1" r:id="rIdw45tkowo-j5teazn5kygl">
        <w:r>
          <w:rPr>
            <w:rFonts w:ascii="Arial" w:cs="Arial" w:eastAsia="Arial" w:hAnsi="Arial"/>
            <w:color w:val="1D4ED8"/>
            <w:sz w:val="24"/>
            <w:szCs w:val="24"/>
            <w:u w:val="single"/>
          </w:rPr>
          <w:t xml:space="preserve">26 октября 1990 года</w:t>
        </w:r>
      </w:hyperlink>
      <w:r>
        <w:rPr>
          <w:rFonts w:ascii="Arial" w:cs="Arial" w:eastAsia="Arial" w:hAnsi="Arial"/>
          <w:sz w:val="24"/>
          <w:szCs w:val="24"/>
        </w:rPr>
        <w:t xml:space="preserve">)      Статья 51.      Председатель Совета.  Совет  будет избирать своего Председателя насрок в три года.  Он может быть переизбран. Он не будет иметь права го-лоса.  Совет будет избирать из числа своих членов одного или несколькихзаместителей Председателя,  которые при исполнении обязанностей Предсе-дателя  сохраняют право голоса.  Председатель избирается не обязательноиз числа представителей членов Совета,  но если  представитель  избран,его место в Совете будет считаться вакантным и будет замещено Государс-твом,  которое он представлял. Обязанностями Председателя будут являть-ся:     а) созыв сессий Совета, Комитета по воздушному транспорту и Комис-сии по воздушной навигации;     b) деятельность в качестве представителя Совета; и     с) выполнение от имени Совета функций,  которые Совет на него воз-ложит.      Статья 52.      Голосование в Совете.  Решения Совета  будут  требовать  одобрениябольшинством  его  членов.  Совет может передать полномочия в отношениилюбого конкретного вопроса комитету,  состоящему из его членов. Решениялюбого  комитета Совета могут быть обжалованы в Совет любым заинтересо-ванным Договаривающимся Государством.      Статья 53.      Участие без права голоса. Любое Договаривающееся Государство можетучаствовать  без права голоса в рассмотрении Советом и его комитетами икомиссиями любого вопроса,  особо затрагивающего его интересы.  Никакойчлен  Совета  не будет принимать участия в голосовании при рассмотренииСоветом спора, стороной которого он является.      Статья 54.      Обязательные функции Совета. Совет будет:     a) представлять Ассамблее ежегодные отчеты;     b) проводить в жизнь указания Ассамблеи и исполнять обязанности  иобязательства, возложенные на него настоящей Конвенцией;     c) определять свою структуру и правила процедуры;     d) устанавливать  и  определять обязанности Комитета по воздушномутранспорту, который будет избираться из числа представителей членов Со-вета и будет перед ним ответственен;     e) учреждать Комиссию по воздушной навигации в соответствии с  по-ложениями главы Х;     f) распоряжаться финансами Организации в соответствии с положения-ми глав XII и XV;     g) определять жалованье Председателя Совета;     h) назначать главного исполнительного чиновника, который будет на-зываться Генеральным секретарем,  и принимать меры для назначения такихдругих сотрудников,  которые могут быть необходимы в соответствии с по-ложениями главы XI;     i) запрашивать,  собирать, изучать и публиковать информацию, отно-сящуюся к развитию воздушной  навигации  и  эксплуатации  международныхвоздушных линий, включая информацию о расходах по эксплуатации и данныео субсидиях, выплачиваемых авиакомпаниям из государственных фондов;     j) доводить  до сведения Договаривающихся Государств о любом нару-шении настоящей Конвенции,  а также о любом  невыполнении  рекомендацийили постановлений Совета;     k) доводить до сведения Ассамблеи о любом нарушении настоящей Кон-венции,  когда Договаривающееся Государство не приняло надлежащих мер втечение разумного срока после предупреждения о нарушении;     l) принимать  в соответствии с положениями главы VI настоящей Кон-венции международные стандарты и рекомендованную практику; указывать ихдля удобства в Приложениях к настоящей Конвенции и извещать все Догова-ривающиеся Государства о принятых мерах;     m) рассматривать  рекомендации  Комиссии по воздушной навигации поизменению Приложений и принимать меры в соответствии с положениями гла-вы XX;     n) рассматривать любой вопрос, касающийся Конвенции, который любоеДоговаривающееся Государство передает ему на рассмотрение.      Статья 55.      Факультативные функции Совета. Совет может:     a) при необходимости и когда,  как может показать опыт, желательносоздавать  вспомогательные  комиссии по воздушному транспорту на регио-нальной или иной основе и определить группы государств  или  авиакомпа-ний,  с  которыми или через посредство которых он может сотрудничать повопросу облегчения достижения целей настоящей Конвенции;     b) возлагать на Конвенцию по воздушной навигации обязанности в до-полнение к тем,  которые предусмотрены в Конвенции, и в любое время от-менять или изменять такую передачу полномочий;     c) проводить исследования по всем вопросам воздушного транспорта ивоздушной навигации, имеющим международное значение, сообщать результа-ты своих исследований Договаривающимся  Государствам  и  способствоватьобмену  информацией  между  Договаривающимися Государствами по вопросамвоздушного транспорта и воздушной навигации;     d) изучать  любые вопросы,  влияющие на организацию и эксплуатациюмеждународного воздушного транспорта,  включая международное владение иэксплуатацию  международных  воздушных  линий на основных маршрутах,  ипредставлять Ассамблее планы относительно этих вопросов;     e) расследовать  по  просьбе  любого Договаривающегося Государствалюбую ситуацию,  при которой могут возникать устранимые препятствия дляразвития международной воздушной навигации,  и после такого расследова-ния выпускать такие доклады, какие могут, по его мнению, быть желатель-ными.                                 Глава X                    Комиссия по воздушной навигации      Статья 56.      Выдвижение представителей  и назначение членов комиссии.  Комиссияпо воздушной навигации будет состоять из девятнадцати членов, назначае-мых Советом из числа лиц,  выдвинутых Договаривающимися  Государствами.Эти лица будут обладать достаточной квалификацией и опытом в аэронавти-ческой науке и практике.  Совет будет обращаться с просьбой ко всем До-говаривающимся Государствам выдвинуть кандидатуры.  Председатель Комис-сии по воздушной навигации будет назначаться Советом.     (В редакции Протокола от </w:t>
      </w:r>
      <w:hyperlink w:history="1" r:id="rId8buw8y-3k-ottn0ydwrnr">
        <w:r>
          <w:rPr>
            <w:rFonts w:ascii="Arial" w:cs="Arial" w:eastAsia="Arial" w:hAnsi="Arial"/>
            <w:color w:val="1D4ED8"/>
            <w:sz w:val="24"/>
            <w:szCs w:val="24"/>
            <w:u w:val="single"/>
          </w:rPr>
          <w:t xml:space="preserve">6 октября 1989 года</w:t>
        </w:r>
      </w:hyperlink>
      <w:r>
        <w:rPr>
          <w:rFonts w:ascii="Arial" w:cs="Arial" w:eastAsia="Arial" w:hAnsi="Arial"/>
          <w:sz w:val="24"/>
          <w:szCs w:val="24"/>
        </w:rPr>
        <w:t xml:space="preserve">)      Статья 57.      Обязанности Комиссии. Комиссия по воздушной навигации будет:     а) рассматривать и рекомендовать для  принятия  Советом  измененияПриложений к настоящей Конвенции;     b) учреждать технические подкомиссии,  в которых может быть предс-тавлено Договаривающееся Государство, если оно того пожелает;     с) давать Совету консультации в отношении сбора и передачи Догова-ривающимся Государствам всей информации, которую она сочтет необходимойи полезной для развития воздушной навигации.                                Глава XI                              Сотрудники      Статья 58.      Назначение сотрудников.  С  учетом всех правил,  установленных Ас-самблеей и положениями настоящей Конвенции,  Совет будет определять по-рядок назначения и окончания службы, обучения и выплаты заработной пла-ты,  пособий и условия работы Генерального секретаря и других сотрудни-ков Организации и может нанимать или использовать услуги граждан любогоДоговаривающегося Государства.      Статья 59.      Международный характер статуса сотрудников.  Председатель  Совета,Генеральный  секретарь и другие сотрудники не будут испрашивать или по-лучать от какой-либо власти вне Организации инструкции в отношении  вы-полнения своих обязанностей. Каждое Договаривающееся Государство прини-мает все меры для уважения международного характера  обязанностей  сот-рудников  и  не  будет пытаться оказать влияние на выполнение служебныхобязанностей любым из своих граждан.      Статья 60.      Иммунитеты и привилегии сотрудников. Каждое Договаривающееся Госу-дарство  предусматривает,  насколько  это позволяет его конституционнаяпроцедура,  предоставлять Председателю Совета, Генеральному секретарю идругим сотрудникам Организации иммунитеты и привилегии, которые предос-тавляются соответствующим сотрудникам других правительственных междуна-родных организаций. Если будет достигнуто всеобщее международное согла-шение по вопросу об иммунитетах и привилегиях международных чиновников,Председателю,  Генеральному  секретарю и другим сотрудникам Организациибудут предоставлены иммунитеты и привилегии, предоставляемые на основа-нии такого общего международного соглашения.                                Глава XII                                Финансы      Статья 61.      Бюджет и распределение расходов.  Совет будет представлять Ассамб-лее  годовые  бюджеты,  годовые отчеты и сметы всех доходов и расходов.Ассамблея будет утверждать бюджет путем голосования, внося в него необ-ходимые, по ее мнению, изменения и, за исключением распределения расхо-дов, на несение которых Государства дают согласие в соответствии с гла-вой XV,  будет распределять расходы Организации между ДоговаривающимисяГосударствами на основе,  которую она время от  времени  будет  опреде-лять.     (Данный текст статьи 61 был принят 14 июня 1954 г. Восьмой сессиейАссамблеи  и согласно условиям статьи 94(а) Конвенции вступил в силу 12декабря 1956 г. для государств, ратифицировавших измененную статью)      Статья 62.      Приостановление права  на  участие в голосовании.  Ассамблея можетприостанавливать право любого Договаривающегося Государства,  не выпол-няющего  в разумные сроки своих финансовых обязательств перед Организа-цией, на участие в голосовании в Ассамблее и в Совете.      Статья 63.      Расходы делегаций и других представителей. Каждое ДоговаривающеесяГосударство  будет  нести расходы свой делегации на Ассамблее и расходыпо оплате проезда и другие затраты любого лица,  которое оно  назначаетдля работы в Совете,  а также своих кандидатов или представителей в лю-бом вспомогательном комитете или комиссии Организации.                               Глава XIII                    Другие международные соглашения      Статья 64.      Соглашения о безопасности. Организация может по вопросам воздушно-го пространства,  входящим в пределы ее компетенции, оказывающим непос-редственное влияние на международную безопасность,  по решениям Ассамб-леи заключать соответствующие соглашения с любой всеобщей организацией,учрежденной государствами для поддержания мира.      Статья 65.      Соглашения с другими международными органами. Совет от имени Орга-низации может заключать соглашения с  другими  международными  органамидля содержания общих служб и для установления общих условий для сотруд-ников и с одобрения Ассамблеи может заключать такие другие  соглашения,которые могут способствовать работе Организации.      Статья 66.      Функции, относящиеся к другим соглашениям.     а) Организация будет также выполнять функции,  возложенные на  нееСоглашением  о транзите по международным воздушным линиям и Соглашениемо международном воздушном транспорте,  выработанным в Чикаго 7  декабря1944 г., в соответствии с содержащимися в них положениями и условиями;     b) члены Ассамблеи и Совета,  которые не присоединились к Соглаше-нию  о транзите по международным воздушным линиям или Соглашению о меж-дународном воздушном транспорте,  выработанным в Чикаго 7 декабря  1944г.,  не будут иметь права голоса при обсуждении любых вопросов,  предс-тавленных Ассамблее или Совету в соответствии с  положениями  соответс-твующего Соглашения.                                ЧАСТЬ III                   МЕЖДУНАРОДНЫЙ ВОЗДУШНЫЙ ТРАНСПОРТ                                Глава XIV                        Информация и отчетность      Статья 67.      Представление отчетов Совету.  Каждое Договаривающееся Государствопредусматривает представление Совету его международными  авиакомпаниямив соответствии с требованиями, предъявляемыми Советом, транспортных от-четов,  статистики,  расходов и финансовых отчетов с указанием, в числепрочего, доходов и их источников.                                Глава XV            Аэропорты и другие аэронавигационные сооружения      Статья 68.      Выделение маршрутов и аэропортов.  Каждое  Договаривающееся  Госу-дарство  может при условии соблюдения положений настоящей Конвенции вы-делять в пределах своей территории маршруты,  по которым должна  прохо-дить  любая  международная авиалиния и аэропорты на ней,  которые могутиспользоваться.      Статья 69.      Усовершенствование аэронавигационных сооружений. Если Совет счита-ет,  что аэропорты и другие аэронавигационные сооружения Договаривающе-гося Государства, включая радио- и метеослужбы, нормально не удовлетво-ряют  безопасной,  регулярной,  эффективной  и экономичной эксплуатациимеждународных воздушных линий,  существующих или запроектированных, Со-вет будет консультироваться непосредственно с соответствующим Государс-твом и  другими  заинтересованными  Государствами,  с  целью  изысканиясредств,  с помощью которых положение может быть исправлено и может да-вать в этих целях соответствующие рекомендации. Никакое Договаривающее-ся  Государство  не будет считаться виновным в нарушении настоящей Кон-венции, если оно не сможет выполнить эти рекомендации.      Статья 70.      Финансирование аэронавигационных сооружений.  Договаривающееся Го-сударство  при  возникновении  обстоятельств,  изложенных  в положенияхстатьи 69,  может заключить договор с Советом на осуществление  мер  потаким  рекомендациям.  Государство  может  принять на себя все расходы,связанные с любым таким договором.  Если Государство не  примет  такогорешения, Совет может по просьбе Государства согласиться принять на себявсе или часть расходов.      Статья 71.      Предоставление и обслуживание сооружений Советом. Если Договарива-ющееся  Государство  о том попросит,  Совет может согласиться предоста-вить, укомплектовать персоналом, обслуживать и управлять любым или все-ми  аэропортами и другими аэронавигационными сооружениями,  включая ра-дио- и метеослужбы,  которые необходимы на его территории для  безопас-ной,  регулярной,  эффективной и экономичной эксплуатации международныхвоздушных линий других Договаривающихся Государств,  и может  назначитьсправедливую  и разумную плату за пользование предоставленными сооруже-ниями.      Статья 72.      Приобретение или использование земли.  В случаях, когда для соору-жений, финансируемых по просьбе Договаривающегося Государства полностьюили частично Советом,  требуются участки земли,  это  Государство  либопредоставит участок земли как таковой,  сохраняя по желанию право собс-твенности на нее, либо будет способствовать использованию участков зем-ли Советом на справедливых и разумных условиях и в соответствии с зако-нами данного Государства.      Статья 73.      Распределение расходов.     В пределах фондов, которые могут предоставляться Совету Ассамблеейв соответствии с главой XII,  он может производить текущие  расходы  изобщих денежных средств Организации в целях,  указанных в настоящей гла-ве. Совет будет распределять необходимые в целях настоящей главы расхо-ды капитальных средств в предварительно согласованных пропорциях на ра-зумный период времени между изъявившими на то свое согласие Договарива-ющимися Государствами,  авиакомпании которых используют эти сооружения.Совет может также распределять между Государствами,  которые на то сог-ласятся, любые необходимые рабочие фонды.      Статья 74.      Техническая помощь и использование доходов. Когда Совет по просьбеДоговаривающегося Государства выделяет средства или предоставляет  пол-ностью  или частично аэропорты или другие сооружения,  в договоре можетбыть предусмотрено, с согласия такого Государства, оказание техническойпомощи в деле руководства и эксплуатации аэропортов и других сооруженийи оплата расходов по эксплуатации аэропортов  и  других  сооружений  засчет  доходов,  получаемых от эксплуатации аэропортов и других сооруже-ний, а также процентов и амортизационных сборов.      Статья 75.      Принятие сооружений от Совета.  Договаривающееся Государство можетв  любое время отказаться от любого обязательства,  которое оно принялона себя в соответствии со статьей 70,  и принять от Совета аэропорты  идругие сооружения, которые он предоставил на его территории в соответс-твии с положениями статей 71 и 72,  выплатив Совету сумму,  которая, помнению Совета,  будет разумной в данных обстоятельствах. Если Государс-тво сочтет,  что сумма,  указанная Советом, превышает разумные пределы,оно может обжаловать решение Совета в Ассамблее,  а Ассамблея может ут-вердить или изменить решение Совета.      Статья 76.      Возврат денежных средств.  Денежные средства, полученные Советом вкачестве  компенсации в соответствии со статьей 75 и в качестве процен-тов и амортизационных платежей в соответствии со статьей 74,  в  случаепервоначального  авансирования Государствами расходов в соответствии состатьей 73 будут возвращены Государствам,  которые несли первоначальноебремя расходов, в соответствии с пропорциональностью их расходов, кото-рая определяется Советом.                                Глава XVI          Организация совместной эксплуатации и пульные линии      Статья 77.      Дозволенные организации совместной эксплуатации. Ничто в настоящейКонвенции не будет препятствовать двум или более Договаривающимся Госу-дарствам  учреждать  организации для совместной эксплуатации воздушноготранспорта или международные эксплуатационные агентства и объединения вПул своих воздушных линий на любых маршрутах или в любых районах, но натакие организации или агентства и такие пульные линии будут распростра-няться все положения настоящей Конвенции, включая положения относящиесяк регистрации соглашений в Совете.  Совет будет определять, каким обра-зом положения настоящей Конвенции, относящиеся к национальности воздуш-ных судов,  будут применяться к воздушным судам, эксплуатируемым между-народными эксплуатационными агентствами.      Статья 78.      Функция Совета.     Совет может предложить соответствующим Договаривающимся  Государс-твам  образовать организации совместной эксплуатации воздушных линий налюбых маршрутах или в любых районах.      Статья 79.      Участие в эксплуатационных организациях.  Государство может участ-вовать  в организациях совместной эксплуатации или в пульных соглашени-ях,  либо через посредство своего правительства  или  через  посредствоавиакомпании или авиакомпаний,  назначенных его правительством. По иск-лючительному усмотрению  соответствующего  Государства  компании  могутбыть государственными, частично государственными или частными.                                ЧАСТЬ IV                       ЗАКЛЮЧИТЕЛЬНЫЕ ПОЛОЖЕНИЯ                               Глава XVII         Другие соглашения и договоры по вопросам аэронавтики      Статья 80.      Парижская и Гаванская Конвенции.     После вступления в силу настоящей Конвенции каждое Договаривающее-ся  Государство  примет  меры  для немедленной нотификации и денонсацииКонвенции относительно регулирования воздушной навигации, подписанной вПариже 13 октября 1919 г.  или Конвенции о коммерческой авиации, подпи-санной в Гаване 20 февраля 1928 г.,  если оно является участником любойиз них.  Во взаимоотношениях между Договаривающимися Государствами нас-тоящая Конвенция заменяет упомянутые ранее Парижскую и  Гаванскую  Кон-венции.      Статья 81.      Регистрация существующих  соглашений.  Все  существующие  на  деньвступления в силу настоящей Конвенции авиационные соглашения, заключен-ные между Договаривающимся Государством и любым другим Государством илимежду авиакомпанией Договаривающегося Государства и любым другим  Госу-дарством или авиакомпанией любого другого Государства, будут немедленнозарегистрированы в Совете.      Статья 82.      Аннулирование несоответствующих соглашений. Договаривающиеся Госу-дарства  принимают настоящую Конвенцию в качестве аннулирующей все обя-зательства и договоренности между ними, несовместимые с ее условиями, ипредусматривают отказ от принятия любых таких обязательств и договорен-ностей.  Договаривающееся Государство, которое прежде, чем стать членомОрганизации, приняло на себя какие-либо обязательства в отношении недо-говаривающегося Государства или гражданина Договаривающегося  Государс-тва или гражданина недоговаривающегося Государства, несовместимые с ус-ловиями настоящей Конвенции, немедленно примут меры для своего освобож-дения от этих обязательств.  Если авиакомпания любого ДоговаривающегосяГосударства приняла на себя любые  такие  несовместимые  обязательства,Государство  ее  национальности  должно  сделать все от него зависящее,чтобы обеспечить их немедленное аннулирование, и во всяком случае будетдобиваться их аннулирования, как только такая мера может быть на закон-ном основании осуществлена после вступления в силу настоящей Конвенции.      Статья 83.      Регистрация новых договоров. При условии соблюдения положений пре-дыдущей статьи,  любое Договаривающееся Государство может заключать до-говоры,  не противоречащие положениям настоящей Конвенции.  Любой такойдоговор  будет немедленно зарегистрирован в Совете,  который опубликуетего в возможно короткий срок.      Статья 83 bis. Передача определенных функций и обязанностей      a) Несмотря на положения Статей 12, 30, 31, и 32 а), в том случае,когда воздушное судно,  зарегистрированное в Договаривающемся государс-тве, эксплуатируется в соответствии с договором аренды, фрахтования иливзаимного обмена воздушными судами или в соответствии с любым  подобнымдоговором эксплуатантом, основное место деятельности которого или, еслион не имеет такого места деятельности, постоянное местопребывание кото-рого  находится в другом Договаривающемся государстве,  государство ре-гистрации может по соглашению с таким другим государством передать  емувсе  или часть своих функций и обязанностей как государства регистрациив отношении этого воздушного судна,  предусмотренных Статьями  12,  30,31, и 32 а). Государство регистрации освобождается от ответственности вотношении переданных функций и обязанностей.     b) Передача не будет иметь действия в отношении других Договарива-ющихся  государств до тех пор,  пока соглашение между государствами,  вкотором передача предусматривается,  не будет зарегистрировано в Советеи опубликовано в соответствии со Статьей 83 или до того,  как о сущест-вовании и предмете соглашения не будет непосредственно сообщено властямдругого  заинтересованного Договаривающегося государства или государствгосударством стороной соглашения.     c) Положения пунктов a) и b), упомянутых выше, также применяются кслучаям, предусмотренным Статьей 77.     (В редакции Протокола от </w:t>
      </w:r>
      <w:hyperlink w:history="1" r:id="rIdk2xxbpn0tekadnsahunnb">
        <w:r>
          <w:rPr>
            <w:rFonts w:ascii="Arial" w:cs="Arial" w:eastAsia="Arial" w:hAnsi="Arial"/>
            <w:color w:val="1D4ED8"/>
            <w:sz w:val="24"/>
            <w:szCs w:val="24"/>
            <w:u w:val="single"/>
          </w:rPr>
          <w:t xml:space="preserve">6 октября 1980 года</w:t>
        </w:r>
      </w:hyperlink>
      <w:r>
        <w:rPr>
          <w:rFonts w:ascii="Arial" w:cs="Arial" w:eastAsia="Arial" w:hAnsi="Arial"/>
          <w:sz w:val="24"/>
          <w:szCs w:val="24"/>
        </w:rPr>
        <w:t xml:space="preserve">)                               Глава XVIII                   Споры и невыполнение обязательств      Статья 84.      Урегулирование споров.     Если любое разногласие между двумя или более Договаривающимися Го-сударствами, касающееся толкования или применения настоящей Конвенции иее приложений,  не может быть урегулировано путем переговоров, по обра-щению  любого вовлеченного в спор Государства оно будет разрешаться Со-ветом. Никакой член Совета не будет принимать участия в голосовании прирассмотрении Советом любого спора,  стороной в котором он является. Лю-бое Договаривающееся Государство может,  при условии соблюдения положе-ний статьи 85, обжаловать решение Совета в третейский суд, образованныйad hoc по соглашению с другими сторонами в споре,  или в Постоянную па-лату международного правосудия.  О любом таком обжаловании Совет долженбыть извещен в течение шестидесяти дней после получения извещения о ре-шении Совета.      Статья 85.      Арбитражная процедура.     Если любое Договаривающееся Государство - сторона в споре,  по ко-торому решение Совета обжаловано,  не приняло Статуса Постоянной палатымеждународного правосудия,  и Договаривающиеся Государства - стороны  вспоре  не могут прийти к соглашению относительно выбора третейского су-да, каждое их Договаривающихся Государств - сторон в споре назначит од-ного  арбитра,  которые назначат третейского судью.  Если какое-либо изДоговаривающихся Государств - сторон в споре не сможет назначить арбит-ра  в течение трех месяцев со дня подачи жалобы,  арбитр будет назначенот имени такого государства Председателем Совета из числа доступных лицпо  имеющемуся  у Совета определенному списку.  Если в течение тридцатидней арбитры не смогут достичь согласия относительно третейского судьи,Председатель  Совета  назначит  третейского  судью из ранее упомянутогосписка.  Арбитры и третейский судья образуют вместе третейский суд. Лю-бой третейский суд, учрежденный в соответствии с настоящей или предыду-щей статьей,  будет принимать свою собственную процедуру и вносить своирешения большинством голосов,  при условии,  что Совет может определятьпроцедурные вопросы в случае любой задержки, которая, по мнению Совета,является слишком длительной.      Статья 86.      Жалобы.     Если Совет не решит иначе, любое решение Совета относительно того,осуществляет ли международная авиакомпания эксплуатацию, соблюдая поло-жения настоящей Конвенции,  будет действительным,  если оно не отмененона основании жалобы.  По любому другому вопросу решения Совета отклады-ваются до принятия решения по жалобе.  Решения Постоянной Палаты между-народного правосудия и третейского суда будут окончательными и имеющимиобязательный характер.      Статья 87.      Санкции за невыполнение решений авиакомпанией. Каждое Договариваю-щееся  Государство  предусматривает  отказ в разрешении на деятельностьавиакомпании Договаривающегося Государства в воздушном пространстве надсвоей территорией,  если Совет вынес решение о том, что данная авиаком-пания не выполняет окончательного решения, вынесенного в соответствии спредыдущей статьей.      Статья 88.      Санкции за невыполнение решений государством. Ассамблея будет при-останавливать право на голосование любого Договаривающегося Государствав Ассамблее и в Совете, когда оно не выполняет обязанностей в соответс-твии с положениями данной главы.                                Глава XIX                                 Война      Статья 89.      Военное и чрезвычайное положение. В случае войны положения настоя-щей Конвенции не будут затрагивать свободы действий любого  затронутоговойной Договаривающегося Государства,  независимо от того,  является лионо воюющей или нейтральной стороной.  Тот же принцип будет применятьсяв отношении любого Договаривающегося Государства, которое вводит у себячрезвычайное положение и уведомляет об этом факте Совет. </w:t>
      </w:r>
      <w:r>
        <w:rPr>
          <w:rFonts w:ascii="Arial" w:cs="Arial" w:eastAsia="Arial" w:hAnsi="Arial"/>
          <w:sz w:val="24"/>
          <w:szCs w:val="24"/>
        </w:rPr>
        <w:t xml:space="preserve">                               Глава XX</w:t>
      </w:r>
      <w:r>
        <w:rPr>
          <w:rFonts w:ascii="Arial" w:cs="Arial" w:eastAsia="Arial" w:hAnsi="Arial"/>
          <w:sz w:val="24"/>
          <w:szCs w:val="24"/>
        </w:rPr>
        <w:t xml:space="preserve">                              Приложения      Статья 90.      Принятие и изменение Приложений.     а) Принятие Советом Приложений,  указанных в параграфе (1)  статьи54,  требует  двух  третей  голосов Совета на сессии,  созванной с этойцелью, после чего они будут направляться Советом каждому Договаривающе-муся Государству. Любое такое Приложение или любое изменение Приложенияприобретут силу в течение трех месяцев после их направления Договарива-ющимся  Государствам  или  по истечении такого более длительного срока,какой Совет может предписать,  если только на это время большинство До-говаривающихся Государств не заявит Совету о своем несогласии с ними.     b) Совет будет немедленно нотифицировать всем Договаривающимся Го-сударствам о вступлении в силу любого Приложения или поправки к нему.                                Глава XXI           Ратификация, присоединение, поправки и денонсация      Статья 91.      Ратификация Конвенции.     а) Настоящая Конвенция будет подлежать ратификации подписавшими ееГосударствами.  Документы о ратификации будут  депонированы  в  архивахПравительства Соединенных Штатов Америки, которое будет извещать о датедепонирования каждое подписавшее и присоединившееся Государство.     b) Как только двадцать шесть Государств ратифицируют или присоеди-нятся к настоящей Конвенции,  она вступит в силу для них  на  тридцатыйдень после депонирования двадцать шестого документа о ратификации.  Онабудет вступать в силу для каждого ратифицирующего ее в последующем  Го-сударства на тридцатый день после депонирования его документа о ратифи-кации.      Для Кыргызской Республики вступила в силу 25 марта 1993 года      с) В  обязанности  Правительства  Соединенных Штатов Америки будетвходить нотификация правительства каждого подписавшего Конвенцию и при-соединившегося  к ней Государства о дате вступления настоящей Конвенциив силу.      Статья 92.      Присоединение к Конвенции.     а) Настоящая Конвенция будет открыта для присоединения членов Объ-единенных наций и связанных с ними государств, и государств, оставшихсянейтральными во время происходящего мирового конфликта.     b) Присоединение будет осуществляться путем извещения Правительст-ва Соединенных Штатов Америки и будет становиться действительным, начи-ная с тридцатого дня с момента получения извещения Правительством  Сое-диненных Штатов Америки,  которое будет нотифицировать об этом всем До-говаривающимся Государствам.      Статья 93.      Прием других государств.  Государства,  иные, чем те, которые пре-дусмотрены  в статьях 91 и 92(а),  при условии одобрения любой всеобщеймеждународной организацией, созданной государствами мира в целях сохра-нения мира,  могут быть допущены к участию в настоящей Конвенции по ре-шению Ассамблеи,  принятому четырьмя пятыми голосов, и на таких услови-ях,  которые Ассамблея может предписать; при этом в каждом случае будетнеобходимо согласие любого Государства, подвергшегося вторжению или на-падению во время происходящей войны со стороны Государства,  добивающе-гося членства.      Статья 93 bis.      а) Независимо от положений предыдущих статей 91, 92 и 93:     (1) Государство,  правительство которого Генеральная Ассамблея Ор-ганизации Объединенных Наций рекомендовала лишить права членства в меж-дународных  учреждениях,  созданных Организацией Объединенных Наций илипоставленных с ней в связь,  автоматически перестанет быть членом Орга-низации международной гражданской авиации;     (2) Государство,  исключенное из числа членов Организации  Объеди-ненных Наций, автоматически перестанет быть членом Организации междуна-родной гражданской авиации, если только Генеральная Ассамблея Организа-ции Объединенных Наций не приложит к своему акту об исключении рекомен-дации об обратном.     b) Государство, которое перестает быть членом Организации междуна-родной гражданской  авиации  в  силу  положений  параграфа  (а)  даннойстатьи, после одобрения Генеральной Ассамблеей Организации ОбъединенныхНаций может быть вновь принято в Организацию международной  гражданскойавиации по его заявлению и с одобрения большинства Совета.     с) Члены Организации,  которые временно лишены  права  пользованияправами  и привилегиями,  вытекающими из членства в Организации Объеди-ненных Наций,  по просьбе последней будут временно лишены права пользо-вания правами и привилегиями,  вытекающими из членства в данной Органи-зации.     (По решению  Ассамблеи  Чикагская  Конвенция была дополнена даннойстатьей 93 bis 27 мая 1947 г.  Согласно условиям  статьи  94(а)  даннаястатья  вступила в силу 20 марта 1961 г.  для ратифицировавших ее госу-дарств) </w:t>
      </w:r>
      <w:r>
        <w:rPr>
          <w:rFonts w:ascii="Arial" w:cs="Arial" w:eastAsia="Arial" w:hAnsi="Arial"/>
          <w:sz w:val="24"/>
          <w:szCs w:val="24"/>
        </w:rPr>
        <w:t xml:space="preserve">     Статья 94.</w:t>
      </w:r>
      <w:r>
        <w:rPr>
          <w:rFonts w:ascii="Arial" w:cs="Arial" w:eastAsia="Arial" w:hAnsi="Arial"/>
          <w:sz w:val="24"/>
          <w:szCs w:val="24"/>
        </w:rPr>
        <w:t xml:space="preserve">      Изменение Конвенции.     а) Любое  предложенное  изменение  настоящей Конвенции должно бытьодобрено двумя третями голосов Ассамблеи и затем войдет в силу в  отно-шении Государств,  ратифицировавших такое изменение,  после ратификацииколичеством Договаривающихся Государств, определенным Ассамблеей.     Определенное таким  образом  количество  должно быть не менее двухтретей от общего числа Договаривающихся Государств.     b) Если, по мнению Ассамблеи, характер изменения оправдывает такойподход,  она в своей резолюции, рекомендующей принятие изменения, можетпредусмотреть, что любое Государство, которое не ратифицирует измененияв течение указанного периода после его  вступления  в  силу,  перестаетбыть членом Организации и стороной Конвенции.      Статья 95.      Денонсация Конвенции.     а) Любое Договаривающееся Государство может уведомить о денонсациинастоящей  Конвенции через три года после ее вступления в силу посредс-твом нотификации,  направленной Правительству Соединенных Штатов Амери-ки,  которое  немедленно известит об этом каждое Договаривающееся Госу-дарство.     b) Денонсация  вступит в силу через год со дня получения нотифика-ции и будет действовать только в  отношении  Государства,  совершающегоденонсацию.                               Глава XXII                              Определения      Статья 96.      В целях настоящей Конвенции термины означают:     а) "Воздушная линия" - любая регулярная воздушная линия,  обслужи-ваемая воздушными судами для общественных перевозок  пассажиров,  почтыили груза.     b) "Международная воздушная линия" - воздушная линия, которая про-ходит  через  воздушное пространство над территорией более,  чем одногогосударства.     с) "Авиакомпания" - любое предприятие воздушного транспорта, кото-рое в состоянии эксплуатировать или эксплуатирует международную воздуш-ную линию.     d) "Остановка с некоммерческими целями" - посадка с  любой  целью,иной, чем погрузка или выгрузка пассажиров, грузов или почты.                          Подписание Конвенции      В удостоверение  чего нижеподписавшиеся полномочные представители,должным образом уполномоченные, подписывают настоящую Конвенцию от име-ни своих соответствующих правительств в дни,  указанные рядом с их под-писями.     Совершено в Чикаго седьмого дня декабря 1944  года  на  английскомязыке. Тексты настоящей Конвенции, составленные на русском, английском,арабском, испанском, китайском и французском языках, являются равно ау-тентичными.  Эти тексты сдаются на хранение в архивы Правительства Сое-диненных Штатов Америки,  а заверенные копии направляются  этим  Прави-тельством правительствам всех государств,  которые могут подписать нас-тоящую Конвенцию или присоединиться к ней. Настоящая Конвенция открыва-ется для подписания в Вашингтоне, округ Колумбия.     (В редакции Протоколов от </w:t>
      </w:r>
      <w:hyperlink w:history="1" r:id="rId00_krxrxy-dq61rqwppp-">
        <w:r>
          <w:rPr>
            <w:rFonts w:ascii="Arial" w:cs="Arial" w:eastAsia="Arial" w:hAnsi="Arial"/>
            <w:color w:val="1D4ED8"/>
            <w:sz w:val="24"/>
            <w:szCs w:val="24"/>
            <w:u w:val="single"/>
          </w:rPr>
          <w:t xml:space="preserve">30 сентября 1977 года</w:t>
        </w:r>
      </w:hyperlink>
      <w:r>
        <w:rPr>
          <w:rFonts w:ascii="Arial" w:cs="Arial" w:eastAsia="Arial" w:hAnsi="Arial"/>
          <w:sz w:val="24"/>
          <w:szCs w:val="24"/>
        </w:rPr>
        <w:t xml:space="preserve">,  </w:t>
      </w:r>
      <w:hyperlink w:history="1" r:id="rId4fj3wt3yozurseytysam4">
        <w:r>
          <w:rPr>
            <w:rFonts w:ascii="Arial" w:cs="Arial" w:eastAsia="Arial" w:hAnsi="Arial"/>
            <w:color w:val="1D4ED8"/>
            <w:sz w:val="24"/>
            <w:szCs w:val="24"/>
            <w:u w:val="single"/>
          </w:rPr>
          <w:t xml:space="preserve">29 сентября 1995</w:t>
        </w:r>
      </w:hyperlink>
      <w:hyperlink w:history="1" r:id="rId_nbdsldyjmkt7e-7dqhkx">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w:t>
      </w:r>
      <w:r>
        <w:rPr>
          <w:rFonts w:ascii="Arial" w:cs="Arial" w:eastAsia="Arial" w:hAnsi="Arial"/>
          <w:sz w:val="24"/>
          <w:szCs w:val="24"/>
        </w:rPr>
        <w:t xml:space="preserve">1 октября 1998 года?17492</w:t>
      </w: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078jqux_e9brstsbrz8">
      <w:r>
        <w:rPr>
          <w:rFonts w:ascii="Arial" w:cs="Arial" w:eastAsia="Arial" w:hAnsi="Arial"/>
          <w:color w:val="132D3F"/>
          <w:sz w:val="16"/>
          <w:szCs w:val="16"/>
          <w:u w:val="single"/>
        </w:rPr>
        <w:t xml:space="preserve">dalil.kg/document/17485</w:t>
      </w:r>
    </w:hyperlink>
  </w:p>
  <w:p>
    <w:pPr>
      <w:spacing w:after="0" w:before="40"/>
      <w:jc w:val="center"/>
    </w:pPr>
    <w:hyperlink w:history="1" r:id="rIdgclul9b_ik7vhzpwniz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5yrlygfcj3kdha4dpob" Type="http://schemas.openxmlformats.org/officeDocument/2006/relationships/hyperlink" Target="https://dalil.kg/document/51025" TargetMode="External"/><Relationship Id="rIdyvucra7-f819nsc-ukmxs" Type="http://schemas.openxmlformats.org/officeDocument/2006/relationships/hyperlink" Target="https://dalil.kg/document/17486" TargetMode="External"/><Relationship Id="rIdekyaiejck4tfjyjtpcyee" Type="http://schemas.openxmlformats.org/officeDocument/2006/relationships/hyperlink" Target="https://dalil.kg/document/17487" TargetMode="External"/><Relationship Id="rId3vqzve3uoyb0c1rbo902m" Type="http://schemas.openxmlformats.org/officeDocument/2006/relationships/hyperlink" Target="https://dalil.kg/document/17488" TargetMode="External"/><Relationship Id="rIdygcgq8qzthxnp0dweowim" Type="http://schemas.openxmlformats.org/officeDocument/2006/relationships/hyperlink" Target="https://dalil.kg/document/17489" TargetMode="External"/><Relationship Id="rIdrzx1xyv7zaslflnksuiie" Type="http://schemas.openxmlformats.org/officeDocument/2006/relationships/hyperlink" Target="https://dalil.kg/document/17490" TargetMode="External"/><Relationship Id="rIdoasfgldrlkldppw_kvcln" Type="http://schemas.openxmlformats.org/officeDocument/2006/relationships/hyperlink" Target="https://dalil.kg/document/17491" TargetMode="External"/><Relationship Id="rId2slykj3duei_ag_dkyapg" Type="http://schemas.openxmlformats.org/officeDocument/2006/relationships/hyperlink" Target="https://dalil.kg/document/17492" TargetMode="External"/><Relationship Id="rId2lxvm8l-4aydygj5he-br" Type="http://schemas.openxmlformats.org/officeDocument/2006/relationships/hyperlink" Target="https://dalil.kg/document/17488" TargetMode="External"/><Relationship Id="rIdw45tkowo-j5teazn5kygl" Type="http://schemas.openxmlformats.org/officeDocument/2006/relationships/hyperlink" Target="https://dalil.kg/document/17490" TargetMode="External"/><Relationship Id="rId8buw8y-3k-ottn0ydwrnr" Type="http://schemas.openxmlformats.org/officeDocument/2006/relationships/hyperlink" Target="https://dalil.kg/document/17489" TargetMode="External"/><Relationship Id="rIdk2xxbpn0tekadnsahunnb" Type="http://schemas.openxmlformats.org/officeDocument/2006/relationships/hyperlink" Target="https://dalil.kg/document/17487" TargetMode="External"/><Relationship Id="rId00_krxrxy-dq61rqwppp-" Type="http://schemas.openxmlformats.org/officeDocument/2006/relationships/hyperlink" Target="https://dalil.kg/document/17486" TargetMode="External"/><Relationship Id="rId4fj3wt3yozurseytysam4" Type="http://schemas.openxmlformats.org/officeDocument/2006/relationships/hyperlink" Target="https://dalil.kg/document/17491" TargetMode="External"/><Relationship Id="rId_nbdsldyjmkt7e-7dqhkx" Type="http://schemas.openxmlformats.org/officeDocument/2006/relationships/hyperlink" Target="https://dalil.kg/document/1749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078jqux_e9brstsbrz8" Type="http://schemas.openxmlformats.org/officeDocument/2006/relationships/hyperlink" Target="https://dalil.kg/document/17485" TargetMode="External"/><Relationship Id="rIdgclul9b_ik7vhzpwniz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2026-09-25T22:13:46.983Z</dcterms:created>
  <dcterms:modified xsi:type="dcterms:W3CDTF">2026-09-25T22:13:46.983Z</dcterms:modified>
</cp:coreProperties>
</file>

<file path=docProps/custom.xml><?xml version="1.0" encoding="utf-8"?>
<Properties xmlns="http://schemas.openxmlformats.org/officeDocument/2006/custom-properties" xmlns:vt="http://schemas.openxmlformats.org/officeDocument/2006/docPropsVTypes"/>
</file>