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rjnyj41q3slq5b020bwt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1997 года № 99 г.Женеваот 14 ноября 1975 года                          ТАМОЖЕННАЯ КОНВЕНЦИЯ            о международной перевозке грузов с применением                      книжки МДП (Конвенция МДП)      Глава I.      Общие положения     Глава II.     Выдача книжек МДП. Ответственность гарантийных                    объединений     Глава III.    Перевозка грузов с применением книжки МДП     Глава IV.     Нарушение положений конвенции     Глава V.      Пояснительные записки     Глава VI.     Различные постановления     Глава VII.    Заключительные положения     Приложение 1. Образец книжки МДП     Приложение 2. Правила, касающиеся технических условий, применимых                   к дорожным транспортным средствам, которые могут                    допускаться к международным перевозкам под                    таможенными печатями и пломбами     Приложение 3. Процедура допущения дорожных транспортных средств,                   отвечающих техническим требованиям, предусмотренных                   правилами, приведенными в приложении 2     Приложение 4. Образец свидетельства о допущении дорожного                    транспортного средства     Приложение 5. Таблички TIR     Приложение 6. Пояснительные записки     Приложение 7. Приложение, касающееся допущения контейнеров     Приложение 8. Состав и правила процедуры Административного                    комитета      Договаривающиеся Стороны,  желая содействовать облегчению междуна-родной перевозки грузов дорожными транспортными средствами, считая, чтоулучшение условий перевозок является  одним  из  существенных  факторовразвития  сотрудничества между ними,  высказываясь в пользу упрощения игармонизации административных, в частности пограничных, формальностей вобласти международных перевозок, согласились о нижеследующем:                                 Глава I                            Общие положения                             a) Определения      Статья 1.      При применении настоящей Конвенции:     a) термин "операция МДП" означает перевозку грузов от таможни мес-та отправления до таможни места назначения с соблюдением процедуры, такназываемой процедуры МДП, установленной в настоящей Конвенции;     b) термин "ввозные или вывозные пошлины и сборы" означает таможен-ные пошлины и все другие пошлины, налоги, сборы и прочие суммы, взимае-мые при ввозе или вывозе или в связи с ввозом или  вывозом  грузов,  ноисключая  суммы  и  сборы,  ограниченные по величине до приблизительнойстоимости оказанных услуг;     c) термин  "дорожное транспортное средство" означает не только ме-ханическое дорожное транспортное средство,  но также любой  прицеп  илиполуприцеп,  предназначенный  для  его  буксировки  таким  транспортнымсредством;     d) термин "состав транспортных средств" означает сцепленные транс-портные средства, которые участвуют в дорожном движении как одно целое;     e) термин  "контейнер" означает транспортное оборудование (клетка,съемная цистерна или другое подобное приспособление);     i) представляющее  собой  полностью или частично закрытую емкость,предназначенную для помещения в нее грузов;     ii) имеющее постоянный характер и в силу этого достаточно прочное,чтобы служить для многократного использования;     iii) специально  сконструированное для облегчения перевозки грузоводним или несколькими видами транспорта  без  промежуточной  перегрузкигрузов;     iv) сконструированное таким образом,  чтобы была облегчена его пе-регрузка, в частности с одного вида транспорта на другой;     v) сконструированное таким образом,  чтобы его  можно  было  легкозагружать и разгружать;     vi) имеющее внутренний объем не менее одного кубического метра.     "Съемные кузова" рассматриваются как контейнеры;     f) термин "таможня места отправления" означает любую таможню Дого-варивающейся Стороны, где для всего груза или части его начинается меж-дународная перевозка с соблюдением процедуры МДП;     g) термин  "таможня места назначения" означает любую таможню Дого-варивающейся Стороны,  где для всего груза или части его  заканчиваетсямеждународная перевозка с соблюдением процедуры МДП;     h) термин "промежуточная таможня" означает любую таможню Договари-вающейся Стороны,  через которую дорожное транспортное средство, составтранспортных средств или контейнер ввозится или вывозится в ходе опера-ции МДП;     j) термин "лицо" означает как физическое, так и юридическое лицо;     k) термин "тяжеловесные и громоздкие грузы" означает любой тяжелыйили громоздкий предмет,  который из-за своего веса, размеров или харак-тера  обычно  не  перевозится в закрытом дорожном транспортном средствеили в закрытом контейнере;     l) термин "гарантийное объединение" означает объединение, признан-ное таможенными органами Договаривающейся Стороны  в  качестве  гарантадля лиц, использующих процедуру МДП.                          b) Область применения      Статья 2.      Настоящая Конвенция касается перевозки грузов,  осуществляемой безих промежуточной перегрузки,  в дорожных транспортных средствах, соста-вах транспортных средств или контейнерах, с пересечением одной или нес-кольких границ от таможни места отправления одной  из  ДоговаривающихсяСторон  до таможни места назначения другой Договаривающейся Стороны илитой же самой Договаривающейся Стороны  при  условии,  что  определеннаячасть операции МДП между ее началом и концом производится автомобильнымтранспортом.      Статья 3.      Положения настоящей Конвенции применяются при условии, что:     a) перевозки производятся     i) в дорожных транспортных средствах, составах транспортных средс-тв или контейнерах, предварительно допущенных к перевозке с соблюдениемусловий, указанных в главе III a); или     ii) в  других  дорожных  транспортных  средствах,  других составахтранспортных средств или других  контейнерах  при  соблюдении  условий,указанных в главе III c);     b) перевозки гарантируются объединениями, признанными согласно по-ложениям статьи 6, и должны производиться с применением книжки МДП, со-ответствующей образцу,  приведенному в приложении 1 к настоящей Конвен-ции.                          c) Основные положения      Статья 4.      Грузы, перевозимые  с соблюдением процедуры МДП,  освобождаются отуплаты или депозита ввозных или вывозных пошлин и сборов в  промежуточ-ных таможнях.      Статья 5.      1. Грузы, перевозимые с соблюдением процедуры МДП в запломбирован-ных дорожных транспортных средствах,  запломбированных составах  транс-портных средств или запломбированных контейнерах, как правило, освобож-даются от таможенного досмотра в промежуточных таможнях.     2. Однако с целью предупреждения злоупотреблений таможенные органымогут в исключительных случаях и, в частности, при наличии подозрения внарушениях производить в этих таможнях досмотр грузов.                                Глава II                           Выдача книжек МДП.                Ответственность гарантийных объединений      Статья 6.      1. Каждая  из  Договаривающихся Сторон может,  установив для этогоизвестные гарантии и на  известных  условиях,  предоставлять  некоторымобъединениям  право выдавать непосредственно или при посредстве объеди-нений,  являющихся их корреспондентами,  книжки МДП и предоставлять га-рантии.     2. Объединение может быть признано в данной стране только при  ус-ловии, что предоставленная им гарантия покрывает также ответственность,принятую им на себя в этой стране в связи с операциями, производимыми сприменением книжек МДП,  выданных иностранными объединениями, входящимив международную организацию, в состав которой входит и данное объедине-ние.      Статья 7.      Бланки книжек МДП, направляемые гарантийным объединениям иностран-ными гарантийными объединениями,  являющимися их корреспондентами,  илимеждународными организациями,  освобождаются от уплаты ввозных и вывоз-ных пошлин и сборов и не подвергаются при ввозе и вывозе каким бы то нибыло запрещениям или ограничениям.      Статья 8.      1. Гарантийное  объединение берет на себя обязательство уплачиватьпричитающиеся ввозные или вывозные пошлины и сборы,  а также любые про-центы за просрочку, которые могут причитаться в соответствии с таможен-ными законами и правилами страны, в которой обнаружено нарушение в свя-зи с операцией МДП. Гарантийное объединение обязуется уплачивать упомя-нутые выше суммы в порядке солидарной ответственности совместно с лица-ми, с которых причитаются эти суммы.     2. В тех случаях,  когда законами и правилами той или иной Догова-ривающейся  Стороны  не  предусматривается  уплата ввозных или вывозныхпошлин и сборов, как предусмотрено выше в пункте 1, гарантийное объеди-нение  обязуется  на подобных же условиях уплатить сумму,  равную суммеввозных или вывозных пошлин и сборов и любых процентов за просрочку.     3. Каждая Договаривающаяся Сторона должна устанавливать максималь-ный размер сумм,  уплаты которых по одной книжке МДП можно требовать отгарантийного  объединения на основе положений вышеприведенных пунктов 1и 2.     4. Гарантийное объединение становится ответственным по отношению ккомпетентным органам страны,  в которой расположена таможня места  отп-равления, с момента принятия книжки МДП данной таможней для оформления.В следующих странах,  по территории которых продолжается перевозка гру-зов  с соблюдением процедуры МДП,  эта ответственность начинается с мо-мента ввоза грузов или,  если операция МДП приостанавливается  в  соот-ветствии  с  положениями  пунктов  1 и 2 статьи 26,  с момента принятиякнижки МДП для оформления таможней,  в которой операция МДП возобновля-ется.     5. Гарантийное объединение несет ответственность не только за гру-зы,  перечисленные в книжке МДП,  но также за любые грузы,  которые, небудучи перечисленными в этой книжке, находятся в запломбированной частидорожного  транспортного  средства  или  в запломбированном контейнере.Объединение не несет ответственности ни за какие иные грузы.     6. В целях определения сумм пошлин и сборов,  упомянутых в пунктах1 и 2 настоящей статьи,  данные,  касающиеся грузов, вписанные в книжкуМДП,  будут  признаваться действительными,  поскольку не будет доказанопротивное.     7. Когда  наступает срок платежа сумм,  упомянутых в пунктах 1 и 2настоящей статьи, компетентные органы должны, по мере возможности, тре-бовать уплаты этих сумм у лица или лиц,  с которых непосредственно при-читаются эти суммы, прежде чем предъявить иск гарантийному объединению.      Статья 9.      1. Гарантийное объединение устанавливает срок действия книжки МДП,указывая дату его окончания,  после которой книжка не может быть предс-тавлена в таможню места отправления для ее таможенного оформления.     2. Если  книжка была принята для оформления таможней места отправ-ления в последний день срока ее действия или до этой даты, как это пре-дусмотрено в пункте 1 настоящей статьи,  книжка действительна до завер-шения операции МДП в таможне места назначения.      Статья 10.      1. Таможенное оформление книжки МДП может быть произведено с  ого-ворками  или без оговорок;  если сделаны оговорки,  то они должны отно-ситься к фактам, связанным с самой операцией МДП. Эти факты должны бытьотмечены в книжке МДП.     2. Если таможенные органы той или иной страны оформили книжку  МДПбез оговорок, они не могут больше требовать от гарантийного объединенияуплаты сумм,  указанных в пунктах 1 и 2 статьи 8, за исключением случа-ев,  когда свидетельство о произведенном таможенном оформлении было по-лучено противозаконным или обманным образом.      Статья 11.      1. В случае неоформления книжки МДП или если это  оформление  былопроизведено с оговорками, компетентные органы не будут иметь права тре-бовать от гарантийного объединения уплаты сумм, указанных в пунктах 1 и2 статьи 8,  если в продолжение годичного срока, считая с даты принятиякнижки МДП для оформления этими органами,  они не  уведомили  письменногарантийное объединение об отказе в таможенном оформлении или об оформ-лении с оговоркой. Это положение применяется также в случае таможенногооформления,  полученного противозаконным или обманным образом, однако втаком случае срок устанавливается в два года.     2. Требование об уплате сумм,  указанных в пунктах 1 и 2 статьи 8,препровождается гарантийному объединению не ранее, чем через три месяцасо  дня уведомления этого объединения об отказе в таможенном оформлениикнижки,  о ее оформлении с оговоркой или об оформлении, полученном про-тивозаконным  или обманным образом,  и не позднее,  чем через два года,считая с того же самого дня.  Однако,  что касается дел,  переданных нарассмотрение суда в течение указанного выше двухлетнего срока, требова-ние об уплате препровождается в течение одного года со дня вступления всилу судебного решения.     3. Для уплаты требуемых сумм гарантийное  объединение  располагаеттрехмесячным сроком,  считая с даты направленного ему требования об уп-лате.  Уплаченные суммы будут возвращены объединению,  если  в  течениедвух  лет,  следующих за датой предъявленного ему требования об уплате,таможенным органам будут представлены убедительные доказательства того,что в отношении данной перевозки не произошло никаких нарушений.                                Глава III               Перевозка грузов с применением книжки МДП                  a) Допущение к перевозке транспортных                         средств и контейнеров      Статья 12.      Для того  чтобы  подпадать под действие положений разделов a) и b)настоящей главы,  каждое дорожное транспортное средство должно отвечатьв отношении своей конструкции и своего оборудования условиям, приведен-ным в приложении 2 к настоящей Конвенции,  и должно быть допущено к пе-ревозке  в соответствии с процедурой,  предусмотренной в приложении 3 кнастоящей Конвенции.  Свидетельство о допущении должно  соответствоватьобразцу, приведенному в приложении 4.      Статья 13.      1. Для  того  чтобы подпадать под действие положений разделов a) иb) настоящей главы,  контейнеры должны быть сконструированы в соответс-твии с условиями,  определенными в части I приложения 7,  и должны бытьдопущены к перевозке в соответствии с процедурой, установленной в частиII этого же приложения.     2. Контейнеры, допущенные к перевозке грузов под таможенными печа-тями и пломбами в соответствии с Таможенной конвенцией, касающейся кон-тейнеров,  1956 года, вытекающими из нее соглашениями, заключенными подэгидой Организации Объединенных Наций, Таможенной конвенцией, касающей-ся контейнеров,  1972 года,  или любыми международными актами,  которыемогут  заменить  или изменить эту последнюю Конвенцию,  рассматриваютсякак соответствующие положениям вышеприведенного пункта 1 и должны  при-ниматься к перевозке с соблюдением процедуры МДП без нового допущения.      Статья 14.      1. Каждая  Договаривающаяся  Сторона  оставляет  за собой право непризнавать действительность допущения дорожных транспортных средств иликонтейнеров, которые не отвечают условиям, изложенным выше в статьях 12и 13. Тем не менее Договаривающимся Сторонам не следует задерживать пе-ревозку,  когда  обнаруженные  неисправности незначительны и не создаютвозможностей для контрабанды.     2. Перед новым использованием для перевозки грузов под таможеннымипечатями и пломбами любое дорожное транспортное средство или контейнер,не удовлетворяющие более условиям,  которые послужили основанием для ихдопущения,  должны быть либо приведены в первоначальное состояние, либобыть вновь подвергнуты процедуре допущения.             b) Процедура перевозки с применением книжки МДП      Статья 15.      1. При  временном ввозе дорожного транспортного средства,  составатранспортных средств или контейнера, используемого для перевозки грузовс соблюдением процедуры МДП,  не требуется специального таможенного до-кумента.  Для дорожного транспортного  средства,  состава  транспортныхсредств или контейнера никаких гарантий не требуется.     2. Положения пункта 1 настоящей статьи не препятствуют Договарива-ющейся Стороне требовать выполнения в таможне места назначения формаль-ностей, предусматриваемых ее национальными предписаниями, для обеспече-ния  того,  чтобы  после  окончания  операции МДП дорожное транспортноесредство, состав транспортных средств или контейнер были вывезены.      Статья 16.      Когда операция МДП производится  дорожным  транспортным  средствомили составом транспортных средств,  на них должны быть прикреплены пря-моугольные таблички с надписью "TIR", отвечающие требованиям, приведен-ным в приложении 5 к настоящей Конвенции; одна табличка помещается спе-реди, а другая такая же табличка сзади дорожного транспортного средстваили состава транспортных средств. Эти таблички должны быть помещены та-ким образом, чтобы они были хорошо видны, и должны быть съемными.      Статья 17.      1. На каждое дорожное транспортное средство или контейнер  состав-ляется одна книжка МДП. Однако, единая книжка МДП может составляться насостав транспортных средств или на несколько  контейнеров,  погруженныхна  одно  дорожное  транспортное  средство  или  на состав транспортныхсредств.  В этом случае в грузовом манифесте книжки МДП  должно  указы-ваться отдельно содержимое каждого транспортного средства, составляюще-го часть состава транспортных средств, или каждого контейнера.     2. Книжка МДП действительна для выполнения только одной перевозки.Она должна содержать по меньшей мере такое число отрывных  листков  дляпринятия книжки к таможенному оформлению и для ее оформления, какое не-обходимо для осуществления данной перевозки.      Статья 18.      Операция МДП может производиться  через  несколько  таможен  местаотправления и места назначения;  однако, за исключением случаев особогона то разрешения заинтересованных Договаривающейся Стороны или  Догова-ривающихся Сторон,     a) таможни места отправления  должны  находиться  только  в  однойстране;     b) таможни места назначения должны находиться не более чем в  двухстранах;     c) общее числе таможен места отправления и  назначения  не  должнопревышать четырех.      Статья 19.      Грузы и дорожное транспортное средство, состав транспортных средс-тв или контейнер должны предъявляться в таможне места отправления вмес-те с книжкой МДП. Таможенные органы страны отправления должны приниматьнеобходимые меры для того,  чтобы удостовериться в  точности  грузовогоманифеста  и  для наложения таможенных печатей и пломб или для контролятаможенных печатей и пломб,  наложенных под ответственность  упомянутыхтаможенных органов должным образом уполномоченными лицами.      Статья 20.      Таможенные органы могут установить для перевозок,  производимых потерритории их страны,  определенный срок перевозки и  требовать,  чтобыдорожное транспортное средство, состав транспортных средств или контей-нер следовали по предписанному маршруту.      Статья 21.      В каждой промежуточной таможне и в таможнях места  назначения  до-рожное транспортное средство, состав транспортных средств или контейнерпредъявляются для контроля таможенным органам с содержащимся в них гру-зом и с относящейся к перевозимому грузу книжкой МДП.      Статья 22.      1. За исключением случаев досмотра грузов,  производимого таможен-ными органами в соответствии с  положением,  содержащимся  в  пункте  2статьи  5,  сотрудники промежуточных таможен каждой из ДоговаривающихсяСторон признают,  как правило,  печати и пломбы, наложенные таможеннымиорганами других Договаривающихся Сторон,  при условии,  что они не пов-реждены.  Однако эти сотрудники могут,  если это обусловлено  необходи-мостью  контроля,  накладывать  дополнительно свои собственные печати ипломбы.     2. Признанные  Договаривающимися  Сторонами  таможенные  печати  ипломбы пользуются на их территории защитой тех же самых правовых  норм,что и национальные таможенные печати и пломбы.      Статья 23.      Таможенные органы могут только в исключительных случаях:     - требовать,  чтобы при проезде по территории их  страны  дорожныетранспортные средства, составы транспортных средств или контейнеры соп-ровождались за счет перевозчиков;     - производить  в пути проверку и досмотр груза дорожных транспорт-ных средств, состав транспортных средств или контейнеров.      Статья 24.      Если таможенные органы производят в пути или в  промежуточной  та-можне  досмотр  груза в дорожном транспортном средстве,  составе транс-портных средств или контейнере, они должны сделать отметку о наложенныхновых печатях и пломбах и о характере выполненного контроля на отрывныхлистках книжки МДП,  использованных в их стране, на соответствующих ко-решках, а также на остающихся отрывных листках книжки МДП.      Статья 25.      Если таможенные пломбы и печати повреждены в пути в условиях иных,чем те,  которые предусмотрены в статьях 24 и 35,  или если груз  погибили  был поврежден,  но не были повреждены пломбы или печати,  надлежитпридерживаться порядка,  установленного в приложении 1 к настоящей Кон-венции в отношении использования книжки МДП, без ущерба для возможностиприменения положений национального законодательства и, кроме того, дол-жен быть заполнен протокол, содержащийся в книжке МДП.      Статья 26.      1. Когда  часть перевозки с применением книжки МДП производится потерритории государства, не являющегося Договаривающейся Стороной насто-ящей Конвенции,  то операция МДП приостанавливается на этой части пути.В этом случае таможенные органы Договаривающейся Стороны,  по чьей тер-ритории  продолжается затем перевозка,  принимают книжку МДП для возоб-новления операции МДП при условии, что таможенные печати и пломбы и/илиопознавательные знаки не повреждены.     2. То же положение применяется в отношении той части маршрута,  накоторой  книжка МДП не используется владельцем книжки на территории До-говаривающейся Стороны в связи с осуществлением более простых  таможен-ных  транзитных  процедур  или когда применение таможенного транзитногорежима не является необходимым.     3. В  этих  случаях таможни,  в которых операция МДП была прерванаили возобновлена, будут рассматриваться как промежуточные таможни соот-ветственно при въезде или при выезде из страны.      Статья 27.      При условии соблюдения положений настоящей Конвенции и, в частнос-ти, ее статьи 18 первоначально указанная таможня места назначения можетбыть заменена другой таможней места назначения.      Статья 28.      При прибытии  груза в таможню места назначения и при условии,  чтогрузы переводятся в условия иного таможенного режима или  очищаются  отпошлин  в  целях внутреннего потребления,  таможенное оформление книжкиМДП производится незамедлительно.             c) Положения, касающиеся перевозки тяжеловесных                         или громоздких грузов      Статья 29.      1. Положения настоящего раздела применяются только к перевозке тя-желовесных или громоздких грузов,  определение которых дано в абзаце k)статьи 1 настоящей Конвенции.     2. Если применяются положения настоящего раздела,  перевозка тяже-ловесных  или  громоздких  грузов может,  по решению таможенных органовместа отправления,  осуществляться с помощью неопечатанных транспортныхсредств или контейнеров.     3. Положения настоящего раздела применяются только в  том  случае,когда, по мнению таможенных органов места отправления, тяжеловесные илигромоздкие грузы, а также любые перевозимые одновременно принадлежностик  ним можно легко опознать благодаря их описанию или снабдить их тамо-женными печатями и пломбами и/или опознавательными знаками таким  обра-зом,  чтобы  предотвратить  любую подмену или изъятие упомянутых грузовбез оставления видимых следов.      Статья 30.      Все положения настоящей Конвенции, за исключением тех, отступленияот которых предусмотрены особыми положениями настоящего раздела,  расп-ространяются на перевозку тяжеловесных или громоздких грузов с соблюде-нием процедуры МДП.      Статья 31.      Ответственность гарантийного объединения распространяется не толь-ко на грузы,  перечисленные в книжке МДП,  но также на грузы,  которые,хотя  и не перечислены в этой книжке,  находятся на платформе или междуперечисленными в книжке МДП грузами.      Статья 32.      На обложке и на всех отрывных листках книжки МДП должна быть  сде-лана  жирным  шрифтом  надпись:  "Тяжеловесные или громоздкие грузы" наанглийском или французском языке.      Статья 33.      Таможенные органы места отправления могут требовать,  чтобы упако-вочные листы, фотографии, чертежи и т.д., которые считаются необходимы-ми для опознания перевозимых грузов, были приложены к книжке МДП. В та-ком  случае они заверяют эти документы;  один экземпляр указанных доку-ментов прикрепляется к внутренней стороне обложки книжки МДП и во  всехманифестах книжки делается отметка о наличии этих документов.      Статья 34.      Таможенные органы  промежуточных  таможен  каждой ДоговаривающейсяСтороны признают таможенные печати и пломбы и/или опознавательные  зна-ки,  наложенные  компетентными органами других Договаривающихся Сторон.Они могут,  однако, добавить другие печати и пломбы и/или опознаватель-ные знаки;  в этом случае они делают отметки о наложенных новых печатяхи пломбах и/или опознавательных знаках на отрывных листках книжки  МДП,использованных в их стране, на соответствующих корешках, а также на ос-тающихся отрывных листках книжки МДП.      Статья 35.      Если в пути или в промежуточной таможне производящие досмотр грузасотрудники вынуждены снять печати и пломбы и/или опознавательные знаки,они делают отметки о наложенных новых печатях и пломбах и/или опознава-тельных  знаках  на  отрывных  листках книжки МДП,  использованных в ихстране,  на соответствующих корешках,  а также на  остающихся  отрывныхлистках книжки МДП.                                Глава IV                     Нарушение положений конвенции      Статья 36.      Всякое нарушение положений настоящей Конвенции повлечет применениек виновному в стране, в которой нарушение было совершено, предусмотрен-ных законодательством этой страны санкций.      Статья 37.      В тех случаях,  когда невозможно установить,  на какой  территориипроизошло нарушение, считается, что оно произошло на территории Догова-ривающейся Стороны, где оно было обнаружено.      Статья 38.      1. Каждая Договаривающаяся Сторона имеет право временно или  окон-чательно  лишать  права пользования постановлениями настоящей Конвенциивсякое лицо, виновное в серьезном нарушении таможенных законов или пра-вил, применяемых при международной перевозке грузов.     2. О таком лишении права немедленно сообщается таможенным  органамДоговаривающейся  Стороны,  на территории которой данное лицо находитсяили имеет постоянное местопребывание,  а также гарантийному(ым) объеди-нению(ям) в стране, в которой совершено нарушение.      Статья 39.      В тех случаях,  когда операции МДП признаны в иных отношениях пра-вильно выполненными:     1. Договаривающиеся Стороны не обращают внимания на незначительныерасхождения, касающиеся соблюдения предписанных сроков или маршрутов.     2. Точно так же расхождения между сведениями,  приведенными в гру-зовом манифесте книжки МДП, и содержимым дорожного транспортного средс-тва, состава транспортных средств или контейнера не рассматриваются какнарушения настоящей Конвенции владельцем  книжки  МДП,  если  приведеноудовлетворяющее  компетентные органы доказательство того,  что эти рас-хождения не являются результатом ошибок,  допущенных преднамеренно  илипо небрежности при погрузке или отправке груза или при составлении упо-мянутого манифеста.      Статья 40.      Таможенные органы страны отправления и страны назначения не счита-ют  владельца  книжки  МДП ответственным за расхождения,  которые могутбыть установлены в этих странах,  если эти расхождения относятся  соот-ветственно к таможенным режимам,  которые применялись до или после опе-рации МДП и к которым владелец указанной книжки не имел никакого  отно-шения.      Статья 41.      Если таможенные  органы признают достаточными доказательства того,что груз,  указанный в манифесте книжки МДП, погиб или безвозвратно по-терян  в  результате дорожно-транспортного происшествия или при обстоя-тельствах,  вызванных непреодолимой силой,  или что недостача  являетсярезультатом  причин,  свойственных грузу,  то они освобождают от уплатыобычно причитающихся пошлин и сборов.      Статья 42.      По получении запроса Договаривающейся Стороны с  изложением  соот-ветствующих причин компетентные органы Договаривающихся Сторон, заинте-ресованных в данной операции МДП,  предоставляют ей все имеющиеся в  ихраспоряжении сведения,  необходимые для применения положений вышеприве-денных статей 39, 40 и 41.                                 Глава V                         Пояснительные записки      Статья 43.      В пояснительных  записках,  приведенных в приложениях 6 и 7 (частьIII),  дается толкование некоторых положений настоящей Конвенции и при-ложений к ней. В них описаны также некоторые виды рекомендуемой практи-ки.                                Глава VI                        Различные постановления      Статья 44.      Каждая Договаривающаяся Сторона предоставляет заинтересованным га-рантийным объединениям льготы в отношении:     a) перевода валюты,  необходимой для уплаты сумм, взимаемых компе-тентными органами Договаривающихся Сторон в  силу  положений  статьи  8настоящей Конвенции; и     b) перевода валюты, необходимой для оплаты бланков книжки МДП, по-сылаемых гарантийным объединениям иностранными объединениями,  являющи-мися их корреспондентами, или международными организациями.      Статья 45.      Каждая Договаривающаяся Сторона  публикует  список  таможен  местаотправления,  промежуточных таможен и таможен места назначения, которыеона предназначает для производства операций МДП.  Договаривающиеся Сто-роны стран,  территории которых соприкасаются,  будут консультироватьсядля определения с обоюдного согласия соответствующих пограничных  тамо-жен и часов их работы.      Статья 46.      1. Выполнение  сотрудниками  таможен  формальностей,  упомянутых внастоящей Конвенции, не дает права требовать оплаты сборов, за исключе-нием тех случаев, когда эти формальности производятся не в дни и часы ине в местах, обычно предусматриваемых для их производства.     2. Договаривающиеся  Стороны  будут предпринимать все зависящие отних меры для облегчения таможенных операций, связанных со скоропортящи-мися грузами.      Статья 47.      1. Положения  настоящей  Конвенции  не  служат препятствием ни дляприменения ограничений и контроля,  вытекающих из национальных правил иоснованных  на  соображениях общественной нравственности,  общественнойбезопасности, здравоохранения или гигиены, либо на соображениях ветери-нарного или фитопатологического порядка,  ни для взимания причитающихсяна основании этих правил сборов.     2. Положения  настоящей  Конвенции не препятствуют применению иныхнациональных или международных положений, регламентирующих перевозки.      Статья 48.      Ни одно из постановлений настоящей Конвенции  не  исключает  праваДоговаривающихся Сторон,  образующих таможенный или экономический союз,применять особые правила в отношении перевозок,  местом отправления илиназначения которых являются их территории, или осуществляемых транзитомчерез их территории, при условии, что такие правила не ограничивают ль-гот, предусматриваемых настоящей Конвенцией.      Статья 49.      Положения настоящей  Конвенции  не препятствуют применению большихльгот, которые Договаривающиеся Стороны предоставляют или пожелают пре-доставить  либо на основании односторонних положений,  либо в соответс-твии с двусторонними или многосторонними соглашениями, при условии, чтотакие  льготы  не препятствуют применению положений настоящей Конвенциии, в частности, проведению операций МДП.      Статья 50.      Договаривающиеся Стороны обмениваются при наличии  соответствующейпросьбы  информацией,  необходимой  для  применения положений настоящейКонвенции,  в  частности  сведениями,  касающимися  допущения  дорожныхтранспортных средств или контейнеров, а также технических характеристиких конструкции.      Статья 51.      Приложения к настоящей Конвенции являются неотъемлемой частью Кон-венции.                                Глава VII                       Заключительные положения      Статья 52. Подписание, ратификация, принятие, утверждение и                присоединение      1. Все  государства  - члены Организации Объединенных Наций,  либочлены любого специализированного учреждения или  Международного  агент-ства по атомной энергии,  либо участники Статута Международного Суда, атакже любое другое государство, приглашенное Генеральной Ассамблеей Ор-ганизации  Объединенных Наций,  могут стать Договаривающимися Сторонаминастоящей Конвенции:     a) путем  ее  подписания без оговорки о ратификации,  принятии илиутверждении;     b) путем  сдачи на хранение документа о ратификации,  принятии илиутверждении после ее подписания с оговоркой о ратификации, принятии илиутверждении;     c) путем сдачи на хранение документа о присоединении.     2. Настоящая Конвенция открыла для подписания государствами,  упо-мянутыми в пункте 1 настоящей статьи,  в Отделении Организации  Объеди-ненных  Наций  в  Женеве  с  1 января 1976 года до 31 декабря 1976 годавключительно.  После этой даты она будет открыта  для  присоединения  кней.     3. Таможенные или экономические союзы могут также,  в соответствиис  положениями пунктов 1 и 2 настоящей статьи,  стать ДоговаривающимисяСторонами настоящей Конвенции одновременно со всеми их государствами  -членами или в любое время после того,  как все государства - члены ста-нут Договаривающимися Сторонами настоящей Конвенции.  Однако эти  союзыне имеют права голоса.     4. Документы о ратификации,  принятии, утверждении или присоедине-нии сдаются на хранение Генеральному секретарю Организации ОбъединенныхНаций.      Статья 53. Вступление в силу      1. Настоящая Конвенция вступает в силу по истечении шести  месяцевс  того  дня,  когда  пять  из числа государств,  упомянутых в пункте 1статьи 52, подпишут ее без оговорки о ратификации, принятии или утверж-дении  или  сдадут на хранение свои документы о ратификации,  принятии,утверждении или присоединении.     2. После того как пять из числа государств,  упомянутых в пункте 1статьи 52, подпишут ее без оговорки о ратификации, принятии или утверж-дении  или  сдадут на хранение свои документы о ратификации,  принятии,утверждении или присоединении,  настоящая Конвенция вступает в силу длявсех  последующих Договаривающихся Сторон по истечении шести месяцев содня сдачи ими на хранение своих документов о ратификации, принятии, ут-верждении или присоединении.      Для Кыргызской Республики вступила в силу 2 октября 1998 года      3. Любой документ о ратификации, принятии, утверждении или присое-динении, сданный на хранение после вступления в силу поправки к настоя-щей Конвенции,  считается относящимся к  измененному  тексту  настоящейКонвенции.     4. Любой такой документ,  сданный на хранение после принятия  поп-равки,  но до вступления ее в силу, считается относящимся к измененномутексту настоящей Конвенции со дня вступления в силу этой поправки.      Статья 54. Денонсация      1. Каждая Договаривающаяся Сторона может  денонсировать  настоящуюКонвенцию посредством нотификации,  адресованной Генеральному секретарюОрганизации Объединенных Наций.     2. Денонсация  вступает  в силу по истечении пятнадцати месяцев содня получения Генеральным секретарем этой нотификации.     3. Действительность  книжек МДП,  принятых для оформления таможнейстраны отправления до срока вступления в силу денонсации, не затрагива-ется  этой  денонсацией,  и гарантия гарантийных объединений остается всиле в соответствии с условиями настоящей Конвенции.      Статья 55. Прекращение действия      Если после вступления в силу настоящей Конвенции число государств,являющихся  Договаривающимися Сторонами,  составит менее пяти в течениекакого-либо периода последовательных двенадцати месяцев, настоящая Кон-венция  теряет  силу  по истечении указанного выше периода в двенадцатьмесяцев.      Статья 56. Прекращение действия Конвенции МДП 1959 года      1. С момента вступления настоящей Конвенции в силу ею отменяется изаменяется  в  отношениях  между  Договаривающимися Сторонами настоящейКонвенции Конвенция МДП 1959 года.     2. Свидетельства о допущении, выданные в отношении дорожных транс-портных средств и контейнеров в соответствии с условиями Конвенции  МДП1959 года,  принимаются Договаривающимися Сторонами настоящей Конвенциина протяжении срока их действия или любого продления его для  перевозкигрузов  под  таможенными  печатями  и  пломбами при условии,  что такиетранспортные средства и контейнеры по-прежнему отвечают требованиям,  всоответствии с которыми они были первоначально допущены к перевозкам.      Статья 57. Разрешение споров      1. Любой  спор между двумя или более Договаривающимися Сторонами вотношении толкования или применения настоящей Конвенции должен быть  повозможности  разрешен  путем  переговоров между спорящими сторонами илидругими средствами урегулирования.     2. Любой  спор между двумя или более Договаривающимися Сторонами вотношении толкования или применения настоящей Конвенции, который не мо-жет  быть  разрешен  способами,  предусмотренными  в пункте 1 настоящейстатьи,  передается по просьбе одной из них арбитражному суду,  состав-ленному следующим образом:  каждый участник спора назначает арбитра,  иэти арбитры назначают другого арбитра,  который становится  председате-лем.  Если  по  истечении трех месяцев со дня получения просьбы один изучастников не назначил арбитра или арбитры не могли избрать председате-ля, любая из сторон может обратиться к Генеральному секретарю Организа-ции Объединенных Наций с просьбой назначить  арбитра  или  председателяарбитражного суда.     3. Решение арбитражного суда,  назначенного в соответствии с поло-жениями пункта 2, имеет обязательную силу для спорящих сторон.     4. Арбитражный суд устанавливает свои правила процедуры.     5. Решения арбитражного суда принимаются большинством голосов.     6. Любые разногласия,  которые могут  возникнуть  между  спорящимисторонами в отношении толкования и выполнения арбитражного решения, мо-гут быть переданы любой из сторон на  рассмотрение  арбитражного  суда,который вынес это решение.      Статья 58. Оговорки      1. Каждое  государство  может  в момент подписания или ратификациинастоящей Конвенции или присоединения к ней заявить, что оно не считаетсебя связанным пунктами 2 - 6 статьи 57 настоящей Конвенции. Другие До-говаривающиеся Стороны не будут связаны этими пунктами в отношении  лю-бой Договаривающейся Стороны, сделавшей такую оговорку.     2. Каждая Договаривающаяся Сторона, сделавшая оговорку в соответс-твии  с пунктом 1 настоящей статьи,  может в любое время взять эту ого-ворку обратно путем нотификации,  адресованной  Генеральному  секретарюОрганизации Объединенных Наций.     3. За исключением оговорок,  предусмотренных в пункте 1  настоящейстатьи, никакие другие оговорки к настоящей Конвенции не допускаются.      Статья 59. Процедура внесения поправок в настоящую Конвенцию      1. Поправки к настоящей Конвенции, в том числе в приложения к ней,могут вноситься по предложению любой Договаривающейся Стороны  в  соот-ветствии с процедурой, установленной в настоящей статье.     2. Любая предложенная поправка к настоящей Конвенции  рассматрива-ется  Административным  комитетом,  состоящим  из всех ДоговаривающихсяСторон,  в соответствии с правилами процедуры, изложенными в приложении8.  Любая такая поправка, рассмотренная или разработанная на сессии Ад-министративного комитета и одобренная Комитетом большинством в две тре-ти присутствующих и голосующих, направляется Генеральным секретарем Ор-ганизации Объединенных Наций Договаривающимся Сторонам для принятия.     3. За  исключением  случаев,  предусмотренных  в статье 60,  любаяпредложенная поправка, разосланная в соответствии с предыдущим пунктом,вступает  в силу,  для всех Договаривающихся Сторон через три месяца поистечении двенадцатимесячного периода после даты сообщения о предлагае-мой поправке,  если в течение этого срока Генеральный секретарь Органи-зации Объединенных Наций не получил от какого-либо государства,  являю-щегося Договаривающейся Стороной,  никаких возражений против предложен-ной поправки.     4. В случае возражения против предложенной поправки,  представлен-ного в соответствии с положениями пункта 3 настоящей  статьи,  поправкасчитается не принятой и в связи с ней не принимается никаких мер.      Статья 60. Особая процедура внесения поправок в приложения 1, 2,                3, 4, 5, 6 и 7      1. Любая предложенная поправка к приложениям 1, 2, 3, 4, 5, 6 и 7,рассмотренная в соответствии с пунктами 1 и 2 статьи 59, вступает в си-лу в срок,  установленный Административным комитетом во время ее приня-тия, если до более раннего срока, установленного Административным коми-тетом в то же самое время,  одна пятая или пять государств,  являющихсяДоговаривающимися Сторонами,  причем во внимание принимается меньшая изэтих двух цифр,  не уведомляют Генерального секретаря Организации  Объ-единенных Наций о том,  что они возражают против поправки.  ОпределениеАдминистративным комитетом сроков,  упомянутых в настоящем пункте, осу-ществляется большинством в две трети присутствующих и голосующих.     2. При вступлении в силу любая поправка, принятая в соответствии спроцедурой,  изложенной выше в пункте 1, заменяет для всех Договариваю-щихся Сторон любое предыдущее положение,  к которому относится эта поп-равка.      Статья 61. Предложения, сообщения и возражения      Генеральный секретарь  Организации  Объединенных Наций информируетвсе Договаривающиеся Стороны и все государства,  упомянутые в пункте  1статьи  52 настоящей Конвенции,  обо всех предложениях,  сообщениях иливозражениях,  сделанных в соответствии с вышеприведенными статьями 59 и60, и о сроке вступления в силу каждой поправки.      Статья 62. Конференция по пересмотру      1. Любое государство,  являющееся Договаривающейся Стороной, можетпутем уведомления Генерального секретаря Организации Объединенный Нацийпросить созвать конференцию с целью пересмотра настоящей Конвенции.     2. Конференция по пересмотру,  на которую приглашаются все Догова-ривающиеся Стороны и все государства, упоминаемые в пункте 1 статьи 52,созывается Генеральным секретарем Организации Объединенных Наций,  еслив  течение шести месяцев после даты уведомления Генеральным секретарем,по крайней мере четверть государств,  являющихся Договаривающимися Сто-ронами, информируют его о своем согласии с этой просьбой.     3. Конференция по пересмотру,  на которую приглашаются все Догова-ривающиеся Стороны и все государства, упоминаемые в пункте 1 статьи 52,созывается также Генеральным секретарем Организации Объединенных  Нацийпо  получении такой просьбы от Административного комитета.  Администра-тивный комитет принимает решение о том,  следует ли обратиться с  такойпросьбой, большинством присутствующих и голосующих в Комитете.     4. Если в соответствии с пунктами 1 и 3 настоящей статьи созывает-ся  конференция,  Генеральный  секретарь Организации Объединенных Нацийуведомляет об этом все Договаривающиеся Стороны и обращается  к  ним  спросьбой представить ему в трехмесячный срок предложения,  рассмотрениекоторых на конференции представляется им желательным.  По меньшей  мереза  три  месяца  до открытия конференции Генеральный секретарь сообщаетвсем Договаривающимся Сторонам предварительную повестку  дня  конферен-ции, а также текст этих предложений.      Статья 63. Уведомления      Помимо уведомлений и сообщений, предусмотренных в статьях 61 и 62,Генеральный секретарь организации Объединенных Наций уведомляет все го-сударства, указанные в статье 52:     a) о подписании,  ратификации, принятии, утверждении и присоедине-нии в соответствии со статьей 52;     b) о датах вступления в силу настоящей Конвенции в соответствии состатьей 53;     c) о денонсациях в соответствии со статьей 54;     d) о  прекращении  действия  настоящей Конвенции в соответствии состатьей 55;     e) об оговорках, сделанных в соответствии со статьей 58.      Статья 64. Аутентичный текст      После 31  декабря  1976 года подлинник настоящей Конвенции сдаетсяна хранение Генеральному секретарю Организации Объединенных Наций,  ко-торый препровождает надлежащим образом заверенные копии каждой из Дого-варивающихся Сторон и каждому  из  государств,  указанных  в  пункте  1статьи 52, не являющихся Договаривающимися Сторонами.     В удостоверение чего нижеподписавшиеся,  надлежащим образом на  тоуполномоченные, подписали настоящую Конвенцию.     Совершено в Женеве четырнадцатого ноября тысяча девятьсот  семьде-сят пятого года в одном экземпляре на английском, русском и французскомязыках, причет все три текста являются равно аутентичными.                                                             Приложение 1                                 ОБРАЗЕЦ                              книжки МДП      Книжка МДП печатается на французском языке, за исключением лицевойстороны обложки,  рубрики которой печатаются также и на английском язы-ке;  "Правила  пользования  книжкой  МДП" воспроизводятся на английскомязыке на странице 3 этой обложки.               ------------------------------------------              |(Наименование международной организации)|              ------------------------------------------                         Книжка МДП(*) № _______      1. Действительна для принятия грузов таможней места отправления до(дата) _____ включительно.     2. Выдана (кем) _________________________________________________________________________________________________________________________             (наименование выдающего документ объединения)3. Держатель _________________________________________________________________________________________________________________________________                       (фамилия, адрес, страна) 4. Подпись представителя объединения,     5. Подпись секретаря   выдающего документ  и печать этого        международной организации   объединения   __________________________________        __________________________ -----------------------------------------------------------------------           (Заполняется до использования держателем книжки)      6. Страна отправления ____________________________________________     7. Страна(ы) назначения(1) ______________________________________________________________________________________________________________     8. Регистрационный(ые)  номер(а)  дорожного(ых)  транспортного(ых)средств(-)(1) ________________________________________________________________________________________________________________________________9. Свидетельство(а) о допущении дорожного(ых) транспортного(ых)  средс-тва (-) (номер и дата)(1) ____________________________________________________________________________________________________________________     10. Опознавательный(ые) номер(а) контейнера(ов)(1) ______________________________________________________________________________________     11. Прочие замечания ____________________________________________________________________________________________________________________                                   12. Подпись держателя книжки                                      _________________________________      (1) Вычеркнуть ненужное.     (*) См.  Приложение  1 к Конвенции МДП 1975 г.,  разработанной подэгидой Европейской Экономической Комиссии Организации Объединенных  На-ций.                                  ПРАВИЛА                        пользования книжкой МДП                           А. Общие положения      1. Выдача:  Книжка  МДП  выдается  в  стране отправления или в тойстране, где держатель находится или имеет постоянное местопребывание.     2. Язык: Книжка МДП печатается на французском языке, за исключени-ем лицевой стороны обложки,  рубрики которой печатаются также  на  анг-лийском  языке.  "Правила  пользования  книжкой МДП" воспроизводятся наанглийском языке на странице 3 этой обложки. Кроме того, могут быть до-бавлены  дополнительные страницы с переводом печатного текста на другиеязыки.     3. Срок действия:  Книжка МДП действительна до завершения операцииМДП в таможне места назначения, если она оформлена в таможне места отп-равления на срок, установленный выдающим документ объединением (рубрика1 лицевой стороны обложки и рубрика 4 отрывных листков).     4. Число  книжек:  Для  состава  транспортных  средств (сцепленныетранспортные средства) или для нескольких контейнеров, погруженных либона одно транспортное средство, либо на состав транспортных средств, вы-дается одна книжка МДП (см. также пункт 10 "d").     5. Число  таможен  места отправления и места назначения:  Маршрутыперевозок с применением книжки МДП могут проходить через несколько  та-можен места отправления и назначения; однако, если нет особого разреше-ния:     a) таможни  места  отправления  должны находиться в одной и той жестране;     b) таможни  места  назначения могут находиться не более чем в двухстранах;     c) общее число таможен мест отправления и назначения не может пре-вышать четырех (см. также ниже пункт 10 "e").     6. Число листов: Если маршрут перевозки проходит только через однутаможню места отправления и одну таможню места назначения,  то в книжкеМДП должно быть по меньшей мере 2 листа для страны отправления, 3 листадля страны назначения и 2 листа для каждой другой страны, по территориикоторой производится перевозка. Для каждой дополнительной таможни местаотправления или места назначения требуется соответственно 2 или  3  до-полнительных листа;  кроме того, следует добавить еще 2 листа, если та-можни места назначения находятся в двух разных странах.     7. Представление  в  таможнях:  Книжка  МДП  должна представлятьсявместе с дорожным транспортным средством, составом транспортных средствили контейнером(ами) в каждой таможне места отправления,  в каждой про-межуточной таможне и в каждой таможне места назначения. В последней та-можне места отправления должностное лицо таможни ставит подпись и штем-пель с датой под грузовым манифестом на всех отрывных листках,  которыебудут использованы на остальной части маршрута (рубрика 19).                     В. Способ заполнения книжки МДП      8. Подчистки,  помарки:  В книжке МДП не должно быть ни подчисток,ни помарок.  Все исправления должны быть произведены путем вычеркиванияошибочных  указаний  и добавления,  в случае необходимости,  надлежащихуказаний. Всякое изменение должно быть подтверждено сделавшим его лицоми удостоверено таможенными органами.     9. Сведения, касающиеся регистрации: Если положениями национально-го  законодательства не предусматривается регистрация прицепов и полуп-рицепов,  то вместо регистрационного номера следует  указать  опознава-тельный или заводской номер.     10. Манифест:     a) Манифест  заполняется на языке страны отправления,  если толькотаможенные органы не разрешают использование другого языка.  Таможенныеорганы  других  стран,  по территории которых осуществляется перевозка,сохраняют за собой право требовать перевода манифеста на язык их  стра-ны. Во избежание задержек, которые могут быть вызваны этим требованием,перевозчикам рекомендуется иметь в своем распоряжении надлежащие  пере-воды.     b) Указания,  занесенные в манифест, должны быть отпечатаны на ма-шинке  или  гектографированы  так,  чтобы они были удобочитаемы на всехлистах. Листы, заполненные неразборчиво, не принимаются таможенными ор-ганами.     c) Если в манифесте не хватает места для внесения  данных  о  всехперевозимых грузах, к отрывным листкам могут прилагаться дополнительныелистки того же образца,  что и манифест,  или коммерческие документы  суказанием всех сведений,  которые приводятся в манифесте. В этом случаево все отрывные листки надлежит внести следующие сведения:     i) число дополнительных листов (рубрика 10);     ii) число и тип грузовых мест или предметов,  а  также  общий  весбрутто грузов, перечисленных в этих дополнительных листах (рубрики 11 -13).     d) Если  книжка  МДП  выдана на состав транспортных средств или нанесколько контейнеров,  в манифесте следует указать отдельно содержимоекаждого  транспортного  средств или каждого контейнера.  Этому указаниюдолжен предшествовать регистрационный номер транспортного средства  илиопознавательный номер контейнера (рубрика 11 манифеста).     e) Если маршрут перевозки проходит через несколько таможен отправ-ления  или  назначения,  то записи,  касающиеся принятых для оформлениягрузов или грузов,  предназначенных для каждой  таможни,  также  должныбыть внесены в манифест отдельно друг от друга.     11. Упаковочные листы,  фотографии, схемы и т.д.: Если для опозна-вания  тяжеловесных  или  громоздких  грузов таможенные органы требуют,чтобы подобные документы были приложены к книжке МДП,  последние должныбыть  заверены  таможенными органами и прикреплены к странице 2 обложкикнижки. Кроме того, на всех отрывных листках в рубрике 10 следует пере-числить эти документы.     12. Подпись:  На всех отрывных листках (рубрики 16  и  17)  должныбыть проставлены дата и подпись держателя книжки МДП или его представи-теля.                  С. Дорожно-транспортные происшествия      13. Если в пути таможенные пломбы и печати случайно повреждены илигруз погиб или поврежден, перевозчик должен немедленно обратиться к та-моженным органам,  если таковые находятся поблизости,  или, в противномслучае,  к другим компетентным органам страны,  в которой он находится.Последние в возможно короткий срок составляют протокол,  приведенный  вкнижке МДП.     14. Если в результате дорожно-транспортного происшествия необходи-мо  перегрузить  груз на другое транспортное средство или в другой кон-тейнер,  то такая перегрузка может быть произведена лишь в  присутствиипредставителя одного из органов, указанных выше в пункте 13. Данный ор-ган составляет протокол.  Если в книжке МДП не упомянуты  "тяжеловесныеили громоздкие грузы",  то транспортное средство и контейнер,  на кото-рое(ый) грузы были перегружены,  должно (должен) быть допущен (допущен)к  перевозке  грузов  под таможенными печатями и пломбами.  Кроме того,должны быть наложены таможенные печати и пломбы,  которые  должны  бытьописаны  в  протоколе.  Однако  при  отсутствии допущенного к перевозкетранспортного средства или контейнера грузы могут быть  перегружены  нанедопущенное(ый) транспортное средство или контейнер, если оно/он явля-ется достаточно надежным.  В этом последнем  случае  таможенные  органырасположенных  далее по маршруту стран решат,  могут ли также и они до-пустить дальнейшую перевозку грузов в этом  транспортном  средстве  иликонтейнере с применением книжки МДП.     15. В случае непосредственно угрожающей опасности,  требующей  не-медленной выгрузки всего груза или его части, перевозчик может по собс-твенному усмотрению принять необходимые меры, не испрашивая и не ожидаявмешательства органов,  упомянутых выше в пункте 13.  В таком случае ондолжен привести доказательство того,  что он вынужден  был  действоватьтак  в  интересах  сохранения транспортного средства или контейнера илигруза,  и немедленно, по принятии срочных мер предупредительного харак-тера, уведомить один из органов, упомянутых выше в пункте 13, для уста-новления фактов проверки груза,  наложения пломб на транспортное средс-тво или контейнер и составления протокола.     16. Протокол должен оставаться в книжке МДП до  прибытия  груза  втаможню места назначения.     17. Объединениям рекомендуется предоставлять перевозчикам,  помимообразца,  включенного  в саму книжку МДП,  несколько бланков протокола,составленных на языке(ах) стран,  через которые проходит маршрут  пере-возки.                                КОРЕШОК № 1                   (нечетные страницы белого цвета)                         книжки МДП № _______ -----------------------------------------------------------------------1. Принято для оформления таможней (какой) ________|6. Подпись2. За № ___________________________________________|   должностного3. Наложенные пломбы или опознавательные знаки ____|   лица таможни и4.----- Наложенные печати и пломбы или             |   штемпель таможни  -----                                            |   с датой  опознавательные знаки признаны неповрежденными   |5. Разное (установленный маршрут, таможня, где     |   должен быть представлен груз, и т.д.)           |-----------------------------------------------------------------------        ОТРЫВНОЙ ЛИСТОК № 1               1. КНИЖКА МДП № _______-----------------------------------------------------------------------2. Таможня(и) места отправления |3. Выдана (наименование выдающего   1. __________________________|   документ объединения)   2. __________________________|--------------------------------------   3. __________________________|4. Действительна для оформления                                |   таможней места отправления до                                |   включительно--------------------------------|--------------------------------------Для официального использования  |5. Держатель книжки (наименование,                                |   адрес, страна)                                |--------------------------------------                                |6. Страна         |7. Страна(ы)                                |   отправления    |   назначения--------------------------------|--------------------------------------8. Регистрационный(ые) номер(а) |10. Прилагаемые к манифесту документыдорожного(ых) транспортного(ых) |средства(-)                     |9. Свидетельство(а) о допущении |(N и дата)                      |--------------------------------|       ГРУЗОВОЙ МАНИФЕСТ        |-----------------------------------------------------------------------11. а) Грузовое(ые) |12. Число и род|13. Вес   |18. Наложенные пломбы    отделение(ия)   |    грузовых   |    брутто|    или опознавательные    или контейнер(ы)|    мест или   |    в кг  |    знаки (число,b)  Опознавательные |    предметов; |          |    идентификация)    знаки и номера  |    описание   |          |    грузовых мест   |    грузов     |          |    или предметов   |               |          |--------------------|--------------------------|-----------------------14. Общее число     |Число|15. Я заявляю, что  |19. Таможня места    грузовых мест,  |     |    сведения,       |    отправления.    записанных в    |     |    приведенные выше|    Подпись    манифесте.      |     |    в рубриках 1-14,|    должностного лица    Место назначения|     |    точны и полны   |    таможни и штемпель--------------------|-----|16. Место и дата    |    таможни с датой1. Таможня          |     |17. Подпись         |--------------------|-----|    держателя или   |2. Таможня          |     |    его             |--------------------|-----|    представителя   |3. Таможня          |     |                    |-----------------------------------------------------------------------20. Свидетельство о принятии груза к таможенному     |    оформлению (таможня места отправления или        |    промежуточная таможня при въезде)                |-----------------------------------------------------|21. Наложенные печати и        |22. Продолжительность|+-+ пломбы или опознавательные |    транзитной       |+-+ знаки признаны             |    перевозки        |    неповрежденными            |                     |-----------------------------------------------------|23. Зарегистрировано таможней (какой) ____|за № _____|-----------------------------------------------------|24. Разное (установленный маршрут, таможня, где      |    должен быть представлен груз, и т.д.)            |-----------------------------------------------------|25. Подпись должностного лица таможни и штемпель     |    таможни с датой                                  |                                                     |-----------------------------------------------------------------------                                КОРЕШОК № 2                   (четные страницы зеленого цвета)                         книжки МДП № _______ -----------------------------------------------------------------------1. Принято для оформления таможней (какой) ________|6. Подпись2. За № ___________________________________________|   должностного3. Наложенные пломбы или опознавательные знаки ____|   лица таможни и4.----- Наложенные печати и пломбы или             |   штемпель таможни  -----                                            |   с датой  опознавательные знаки признаны неповрежденными   |5. Разное (установленный маршрут, таможня, где     |   должен быть представлен груз, и т.д.)           |-----------------------------------------------------------------------        ОТРЫВНОЙ ЛИСТОК № 2               1. КНИЖКА МДП № _______-----------------------------------------------------------------------2. Таможня(и) места отправления |3. Выдана (наименование выдающего   1. __________________________|   документ объединения)   2. __________________________|--------------------------------------   3. __________________________|4. Действительна для оформления                                |   таможней места отправления до                                |   включительно--------------------------------|--------------------------------------Для официального использования  |5. Держатель книжки (наименование,                                |   адрес, страна)                                |--------------------------------------                                |6. Страна         |7. Страна(ы)                                |   отправления    |   назначения--------------------------------|--------------------------------------8. Регистрационный(ые) номер(а) |10. Прилагаемые к манифесту документыдорожного(ых) транспортного(ых) |средства(-)                     |9. Свидетельство(а) о допущении |(N и дата)                      |--------------------------------|       ГРУЗОВОЙ МАНИФЕСТ        |-----------------------------------------------------------------------11. а) Грузовое(ые) |12. Число и род|13. Вес   |18. Наложенные пломбы    отделение(ия)   |    грузовых   |    брутто|    или опознавательные    или контейнер(ы)|    мест или   |    в кг  |    знаки (число,b)  Опознавательные |    предметов; |          |    идентификация)    знаки и номера  |    описание   |          |    грузовых мест   |    грузов     |          |    или предметов   |               |          |--------------------|--------------------------|-----------------------14. Общее число     |Число|15. Я заявляю, что  |19. Таможня места    грузовых мест,  |     |    сведения,       |    отправления.    записанных в    |     |    приведенные выше|    Подпись    манифесте.      |     |    в рубриках 1-14,|    должностного лица    Место назначения|     |    точны и полны   |    таможни и штемпель--------------------|-----|16. Место и дата    |    таможни с датой1. Таможня          |     |17. Подпись         |--------------------|-----|    держателя или   |2. Таможня          |     |    его             |--------------------|-----|    представителя   |3. Таможня          |     |                    |-----------------------------------------------------------------------20. Свидетельство о принятии груза к   |26. Свидетельство о    таможенному оформлению (таможня    |    произведенном таможенном    места отправления или промежуточная|    оформлении (промежуточная    таможня при въезде)                |    таможня при выезде или                                       |    таможня места назначения)---------------------------------------|-------------------------------21. Наложенные   |22. Продолжительность|27. Наложенные печати и пломбы--- печати и     |    транзитной       |--- или опознавательные знаки--- пломбы или   |    перевозки        |--- признаны неповрежденными    опознаватель-|                     |    ные знаки    |                     |    признаны     |                     |    неповрежден- |                     |    ными         |                     |---------------------------------------|-------------------------------23. Зарегистрировано таможней (какой)  |28. Число оформленных грузовых    __________________ за № ___________|    мест---------------------------------------|-------------------------------24. Разное (установленный маршрут,     |29. Оговорки при оформлении    таможня, где должен быть           |    представлен груз, и т.д.)          |---------------------------------------|-------------------------------25. Подпись должностного лица таможни и|30. Подпись должностного лица    штемпель таможни с датой           |    таможни и штемпель с датой-----------------------------------------------------------------------                             ОТРЫВНОЙ ЛИСТОК,               предназначенный, в случае необходимости,              исключительно для таможни места назначения -----------------------------------------------------------------------      Отрывной листок № 2       |        1. КНИЖКА МДП № _______       (розового цвета)         |--------------------------------|--------------------------------------2. Таможня(и) места отправления |3. Выдана (наименование выдающего   1. __________________________|   документ объединения)   2. __________________________|--------------------------------------   3. __________________________|4. Действительна для оформления                                |   таможней места отправления до                                |   включительно--------------------------------|--------------------------------------Для официального использования  |5. Держатель книжки (наименование,                                |   адрес, страна)                                |--------------------------------------                                |6. Страна         |7. Страна(ы)                                |   отправления    |   назначения--------------------------------|--------------------------------------8. Регистрационный(ые) номер(а) |10. Прилагаемые к манифесту документыдорожного(ых) транспортного(ых) |средства(-)                     |9. Свидетельство(а) о допущении |(N и дата)                      |--------------------------------|       ГРУЗОВОЙ МАНИФЕСТ        |-----------------------------------------------------------------------11. а) Грузовое(ые) |12. Число и род|13. Вес   |18. Наложенные пломбы    отделение(ия)   |    грузовых   |    брутто|    или опознавательные    или контейнер(ы)|    мест или   |    в кг  |    знаки (число,b)  Опознавательные |    предметов; |          |    идентификация)    знаки и номера  |    описание   |          |    грузовых мест   |    грузов     |          |    или предметов   |               |          |--------------------|--------------------------|-----------------------14. Общее число     |Число|15. Я заявляю, что  |19. Таможня места    грузовых мест,  |     |    сведения,       |    отправления.    записанных в    |     |    приведенные выше|    Подпись    манифесте.      |     |    в рубриках 1-14,|    должностного лица    Место назначения|     |    точны и полны   |    таможни и штемпель--------------------|-----|16. Место и дата    |    таможни с датой1. Таможня          |     |17. Подпись         |--------------------|-----|    держателя или   |2. Таможня          |     |    его             |--------------------|-----|    представителя   |3. Таможня          |     |                    |-----------------------------------------------------------------------20. Свидетельство о принятии груза к   |26. Свидетельство о    таможенному оформлению (таможня    |    произведенном таможенном    места отправления или промежуточная|    оформлении (промежуточная    таможня при въезде)                |    таможня при выезде или                                       |    таможня места назначения)---------------------------------------|-------------------------------21. Наложенные   |22. Продолжительность|27. Наложенные печати и пломбы--- печати и     |    транзитной       |--- или опознавательные знаки--- пломбы или   |    перевозки        |--- признаны неповрежденными    опознаватель-|                     |    ные знаки    |                     |    признаны     |                     |    неповрежден- |                     |    ными         |                     |---------------------------------------|-------------------------------23. Зарегистрировано таможней (какой)  |28. Число оформленных грузовых    __________________ за № ___________|    мест---------------------------------------|-------------------------------24. Разное (установленный маршрут,     |29. Оговорки при оформлении    таможня, где должен быть           |    представлен груз, и т.д.)          |---------------------------------------|-------------------------------25. Подпись должностного лица таможни и|30. Подпись должностного лица    штемпель таможни с датой           |    таможни и штемпель с датой-----------------------------------------------------------------------                               Желтого цвета                                ПРОТОКОЛ      Составлен в соответствии со статьей 25 Конвенции  МДП  (См.  такжеправила 13-17, касающиеся пользования книжкой МДП). -----------------------------------------------------------------------1. Таможня(и) места отправления                |2. Книжка МДП № _______                                               |-----------------------                                               |3. Выдана (кем)-----------------------------------------------|-----------------------4. Регистрационный(ые) номер(а) дорожного(ых)  |5. Держатель книжки   транспортного(ых) средства(-).              |   Опознавательный(ые) номер(а) контейнера(ов) |-----------------------------------------------|-----------------------6. Таможенная(ые)  не повреждены   повреждены  |8. Замечания   печать(и)            ----          ----     |   и пломба(ы)          ----          ----     |-----------------------------------------------|7. Грузовое(ые)  не повреждено(ы) повреждено(ы)|   отделение(я)         ----          ----     |                        ----          ----     |-----------------------------------------------------------------------9. ---- Видимой пропажи ---- Грузы, указанные в рубриках 10-13,   ---- груза не        ---- отсутствуют (О) или уничтожены (У), как        установлено          указано в рубрике 12-----------------------------------------------------------------------10. а) Грузовое(ые) |11. Число и род      |12. О или|13. Замечания    отделение(ия)   |    грузовых мест или|    У    |    (в частности,    или контейнер(ы)|    предметов;       |         |    указать    b) Марки и      |    описание грузов  |         |    недостающие    номера грузовых |                     |         |    количества или    мест или        |                     |         |    уничтоженные    предметов       |                     |         |    грузы)-----------------------------------------------------------------------14. Дата, место и условия дорожно-транспортного происшествия-----------------------------------------------------------------------15. Меры, принятые для продолжения операции МДП   ---- наложение новых печатей и пломб: число ___ описание ___________   ----   ---- перегрузка грузов (см. ниже рубрику 16)   ----   ---- прочие   ---------------------------------------------------------------------------16. Если грузы были перегружены: отличительные признаки дорожного(ых)    транспортного(ых) средства(-) или контейнера(ов), на которые были    перегружены грузы                        N свидетельства           Число и описание                          о допущении        наложенных печатей и пломб Регистрационный номер   Допущеноа) Транспортное ______ ---- да ---- нет      __________________________                       ----    ----   средство     ______ ----    ----          __________________________                       ----    ---- Опознавательный номерb) Контейнер    ______ ----    ----          __________________________                       ----    ----                ______ ----    ----          __________________________                       ----    ---------------------------------------------------------------------------17. Компетентный орган, составивший|18. Виза следующей таможни, через    данный протокол                |    которую перевезены грузы с                                   |    применением книжки МДП                                   |_________________________ _________|___________________________________ (место (дата) штемпель)  (подпись)|             (подпись)-----------------------------------------------------------------------     ----     ---- Поставить крестики в соответствующих рубриках.                                                             Приложение 2                                ПРАВИЛА,              касающиеся технических условий, применимых           к дорожным транспортным средствам, которые могут              допускаться к международным перевозкам под                    таможенными печатями и пломбами      Статья 1. Основные принципы      К международной перевозке грузов под таможенными печатями и  плом-бами могут допускаться только транспортные средства, грузовые отделениякоторых сконструированы и оборудованы таким образом:     а) чтобы  грузы  не  могли извлекаться из опечатанной части транс-портного средства или загружаться туда без  оставления  видимых  следоввзлома или повреждения таможенных печатей и пломб;     b) чтобы таможенные печати и пломбы могли налагаться простым и на-дежным способом;     с) чтобы в них не было никаких потайных мест для сокрытия грузов;     d) чтобы все места,  в которые могут помещаться грузы,  были легкодоступны для таможенного досмотра.      Статья 2. Конструкция грузовых отделений      1. Для удовлетворения требований статьи 1 настоящих Правил:     a) составные  элементы  грузового отделения (стенки,  пол,  двери,стойки, рамы, поперечные элементы и т.д.) должны соединяться либо с по-мощью приспособлений,  которые не могут быть сняты снаружи и вновь пос-тавлены на место без оставления видимых следов, либо с помощью методов,обеспечивающих  такую  конструкцию,  которая не может быть изменена безоставления видимых следов. Когда стенки, пол, двери и крыша изготовленыиз  различных элементов,  они должны отвечать тем же требованиям и бытьдостаточно прочными;     b) двери  и  прочие  системы  закрывания  (включая запорные краны,крышки лазов,  фланцы и т.д.) должны иметь приспособление,  на  котороемогли  бы быть наложены таможенные печати и пломбы.  Это приспособлениедолжно быть таким,  чтобы его нельзя было снять снаружи и вновь  поста-вить  на место без оставления видимых следов и чтобы двери и запирающиеустройства не могли открываться  без  нарушения  таможенных  печатей  ипломб. Последние должны быть соответствующим образом защищены. Разреша-ется делать открывающиеся крыши;     c) вентиляционные  и дренажные отверстия должны быть снабжены уст-ройством,  препятствующим доступу внутрь грузового отделения.  Это уст-ройство должно быть такой конструкции, чтобы его нельзя было снять сна-ружи и вновь поставить на место без оставления видимых следов.     2. Несмотря  на  положения подпункта с) статьи 1 настоящих Правил,разрешается наличие составных элементов грузового отделения, которые попрактическим соображениям должны включать полые пространства (например,между составными частями двойной стенки). Для того чтобы эти пространс-тва нельзя было использовать в целях сокрытия грузов:     i) необходимо в тех случаях,  когда внутренняя  обшивка  покрываетгрузовое отделение на всю его высоту от пола до потолка, или в тех слу-чаях,  когда пространство между обшивкой и  внешней  стенкой  полностьюзакрыто,  обеспечить, чтобы внутренняя обшивка крепилась таким образом,чтобы ее нельзя было снимать и возвращать на место без оставления види-мых следов; и     ii) необходимо в тех случаях,  когда обшивка не покрывает грузовоеотделение на всю его высоту и когда пространство между обшивкой и внеш-ней стенкой закрыто не полностью, и во всех  других  случаях,  когда  вконструкции грузового отделения имеются полые пространства, обеспечить,чтобы количество указанных пространств было ограничено  до  минимума  ичтобы эти пространства были легко доступны для таможенного контроля.     3. Устройство окон допускается при условии,  что  они  сделаны  издостаточно  прочных материалов и не могут сниматься снаружи и вновь ус-танавливаться без оставления видимых следов.  Установка стекол  тем  неменее  допускается,  однако  в этом случае окно должно быть оборудованопрочно закрепленной металлической решеткой, которую нельзя снять снару-жи; размер ячеек в решетке не должен превышать 10 мм.     4. Отверстия,  сделанные в полу в технических  целях,  таких,  каксмазка, обслуживание, наполнение песочницы допускаются только при усло-вии,  что они оборудуются крышкой, которая должна устанавливаться такимобразом, чтобы доступ в грузовое отделение снаружи был невозможен.      Статья 3. Крытые брезентом транспортные средства      1. Положения  статей  1  и  2 настоящих Правил распространяются накрытые брезентом транспортные средства в той мере,  в какой они могут кним применяться.     Кроме того,  эти транспортные средства должны отвечать  положениямнастоящей статьи.     2. Брезент должен быть изготовлен либо из прочного холста, либо изнерастяжимой,  достаточно прочной, покрытой пластмассой или прорезинен-ной ткани. Брезент должен быть в исправном состоянии и изготовлен такимобразом,  чтобы  по  закреплении приспособления для закрывания доступ кгрузовому отделению был невозможен без оставления видимых следов.     3. Если  брезент составлен из нескольких кусков,  края этих кусковдолжны быть загнуты один в другой и прострочены двумя швами, отстоящимидруг  от друга,  по крайней мере на 15 мм.  Эти швы должны быть сделанытак, как показано на рис. № 1(*), приложенном к настоящим Правилам; од-нако  если на некоторых частях брезента (например,  на откидных полах иусиленных углах) невозможно соединить полосы указанным способом, доста-точно загнуть край верхней части брезента и прошить полосы так, как по-казано на рис. № 2 или 2а(*), приложенных к настоящим Правилам. Один изшвов  должен  быть виден лишь изнутри,  и цвет нитки,  используемой дляэтого шва,  должен определенно отличаться от цвета самого  брезента,  атакже от цвета нитки, используемой для другого шва. Все швы должны бытьпрострочены на машине.     4. Если  брезент  составлен  из нескольких кусков ткани,  покрытойпластмассой,  эти куски могут быть также соединены  посредством  спайкисоответственно  рис.  № 3(*),  приложенному к настоящим Правилам.  Крайкаждого куска должен перекрывать край другого куска, по крайней мере на15  мм.  Соединение  кусков должно быть обеспечено по всей этой ширине.Наружный край соединения должен быть покрыт полосой из пластмассы шири-ной,  по крайней мере в 7 мм,  накладываемой тем же способом спайки. Наэтой полосе, а также с каждой ее стороны, по крайней мере на 3 мм в ши-рину, должен быть проштампован единообразный четкий рельеф. Спайка про-изводится таким образом,  чтобы куски не могли быть разъединены и сновасоединены без оставления видимых следов.     5. Починка производится способом,  показанным на рис. № 4(*), при-ложенном к настоящим Правилам;  сшиваемые края должны быть загнуты одинв другой и соединены двумя ясно видимыми швами, отстоящими друг от дру-га, по крайней мере на 15 мм; цвет нитки, видимой изнутри, должен отли-чаться от цвета нитки, видимой снаружи, и от цвета самого брезента; всешвы  должны быть прострочены на машине.  В тех случаях,  когда брезент,поврежденный у краев,  ремонтируется путем  замены  поврежденной  частизаплатой, шов  может также прострачиваться в соответствии с положениямипункта 3 настоящей статьи и рис. № 1(*), приложенным к настоящим Прави-лам.  Починка брезента из ткани, покрытой пластмассой, может также про-изводиться в соответствии с методом,  описанным в  пункте  4  настоящейстатьи,  но  в  этом  случае полоса должна накладываться с обеих сторонбрезента, а заплата накладывается изнутри.     6. a) Брезент должен прикрепляться к транспортному средству в точ-ном соответствии с условиями, изложенными в статьей 1 а) и b) настоящихПравил. Предусматривается применение следующих видов крепления:     i) металлические кольца, прикрепляемые к транспортному средству;     ii) проушины по краям брезента;     iii) веревка или трос, проходящие через кольца над брезентом и ви-димые с внешней стороны по всей длине.     Брезент должен находить на жесткую часть  транспортного  средства,по крайней мере на ширину 250 мм, измеренную от центра крепежных колец,за исключением тех случаев,  когда  система  конструкции  транспортногосредства сама по себе препятствует доступу к грузовому отделению.     b) если необходимо обеспечить глухое крепление  краев  брезента  ктранспортному  средству,  соединение должно быть непрерывным и осущест-вляться при помощи прочных деталей.     7. Брезент  должен опираться на соответствующую конструкцию (стой-ки, боковины, арки, поперечины и т.д.).     8. Расстояние  между  кольцами  и  расстояние  между проушинами недолжно превышать 200 мм. Проушины должны быть жесткими.     9. Должны применяться следующие виды крепления:     a) стальной трос диаметром не менее 3 мм; или     b) веревка из пеньки или сизаля диаметром не менее 8 мм, заключен-ная в прозрачную нерастягивающуюся пластмассовую оболочку.     Тросы могут заключаться в прозрачную нерастягивающуюся оболочку изпластмассы.     10. Каждый  трос  или  веревка  должны  состоять из одного куска ииметь металлические наконечники на  обоих  концах.  Приспособление  дляприкрепления  каждого  металлического наконечника должно включать полуюзаклепку, которая проходит через трос или веревку и через которую можетбыть продернута бечевка или лента для таможенных печатей и пломб.  Тросили веревка должны оставаться видимыми с обеих сторон  полой  заклепки,чтобы можно было удостовериться в том, что они действительно состоят изодного куска (см. рис. № 5(*), приложенный к настоящим Правилам).     11. В местах,  где в брезенте имеются окна,  используемые для заг-рузки и разгрузки, оба края брезента должны соответствующим образом пе-рекрываться. Они должны также закрепляться с помощью:     a) откидной полы,  пришитой или приваренной в соответствии с поло-жениями пунктов 3 и 4 настоящей статьи;     b) колец и проушин, отвечающих условиям пункта 8 настоящей статьи;и     c) ремня, изготовленного из одного куска соответствующего нерастя-гивающегося  материала шириной не менее 20 мм и толщиной не менее 3 мм,проходящего через кольца и соединяющего оба края  брезента  и  откиднуюполу; ремень прикрепляется с внутренней стороны брезента и должен иметьпроушину для пропускания троса или веревки,  упомянутых в пункте 9 нас-тоящей статьи.     Откидная пола не нужна,  если имеется специальное устройство  (за-щитная  перегородка  и т.д.),  которое препятствует доступу к грузовомуотделению без оставления видимых следов.     (*) Рисунки № № 1, 2, 2а, 3, 4, 5 не приводятся.                                                             Приложение 3                                ПРОЦЕДУРА               допущения дорожных транспортных средств,          отвечающих техническим требованиям, предусмотренным                правилами, приведенными в приложении 2                             Общие положения      1. Дорожные  транспортные средства могут быть допущены к перевозкев соответствии с одной из следующих процедур:     a) либо в индивидуальном порядке,     b) либо по типу конструкции (серия дорожных транспортных средств).     2. На каждое допущенное к перевозке транспортное средство выдаетсясвидетельство о допущении, соответствующее образцу, приведенному в при-ложении 4. Это свидетельство должно быть напечатано на языке страны вы-дачи и на французском или английском языке.  Когда компетентный  орган,который выдал свидетельство,  считает это необходимым,  к свидетельствуприлагаются фотографии или рисунки,  заверенные этим органом.  В  такомслучае  количество этих документов указывается этим органом в рубрике №6 свидетельства.     3. Свидетельство  должно сопровождать дорожное транспортное средс-тво.     4. Дорожные  транспортные  средства представляются каждые два годадля проверки и,  в случае необходимости, для возобновления свидетельст-ва,  компетентным  органам страны их регистрации или,  если речь идет онезарегистрированном  транспортном  средстве,  -  компетентным  органамстраны, в которой проживает его владелец или пользователь.     5. Если дорожное транспортное средство не отвечает  больше  техни-ческим требованиям,  предписанным процедурой допущения,  то, прежде чемего можно будет использовать для перевозки грузов с применением  книжкиМДП,  оно должно быть приведено в состояние, послужившее основанием дляего допущения,  таким образом,  чтобы вновь отвечать  этим  техническимтребованиям.     6. Если основные характеристики дорожного  транспортного  средстваизменены,  допущение  этого  транспортного средства теряет силу,  и оноподлежит процедуре нового допущения компетентным  органом,  прежде  чемего  можно будет использовать для перевозки грузов с применением книжкиМДП.     7. Компетентные  органы  страны регистрации транспортного средстваили,  если речь идет о транспортных средствах,  для которых регистрацияне  требуется,  компетентные органы страны,  где проживает владелец илипользователь транспортного средства,  могут  в  соответствующем  случаеизъять  или возобновить свидетельство о допущении или выдать новое сви-детельство о допущении при обстоятельствах, изложенных в статье 14 нас-тоящей Конвенции и в пунктах 4, 5 и 6 настоящего приложения.                   Процедура индивидуального допущения      8. Заявка на индивидуальное допущение представляется компетентномуоргану владельцем,  лицом,  эксплуатирующим транспортное средство,  илипредставителем того или другого.  Компетентный орган осуществляет конт-роль представленного дорожного транспортного средства в соответствии  собщими правилами, предусмотренными выше в пунктах 1 - 7, удостоверяетсяв том,  что оно удовлетворяет техническим условиям, предписанным в при-ложении 2,  и выдает после допущения свидетельство, соответствующее об-разцу, приведенному в приложении 4.                 Процедура допущения по типу конструкции                 (серии дорожных транспортных средств)      9. Когда  дорожные  транспортные  средства  одного  и того же типаконструкции изготовляются серийно, завод - изготовитель может обратить-ся к компетентному органу страны,  в которой они производятся, с прось-бой об их допущении по типу конструкции.     10. Завод  -  изготовитель должен указать в своей заявке опознава-тельные цифры или буквы,  которые он присваивает типу дорожного  транс-портного средства, являющемуся предметом его заявки.     11. К этой заявке должны прилагаться чертежи и подробное  описаниетипа конструкции дорожного транспортного средства,  подлежащего допуще-нию.     12. Завод - изготовитель должен письменно обязаться:     a) представить компетентному органу  те  из  транспортных  средствданного типа, которые этот орган пожелает осмотреть;     b) разрешить компетентному органу осматривать другие экземпляры  влюбой момент в ходе серийного производства данного типа;     c) информировать компетентный орган о любых даже мелких измененияхв  чертежах или описаниях конструкции до того,  как эти изменения будутпроизведены;     d) на  видном  месте  наносить  на  дорожные транспортные средстваопознавательные цифры или буквы типа конструкции,  а  также  порядковыйномер каждого серийного выпускаемого транспортного средства данного ти-па (заводской номер);     e) вести учет транспортных средств, изготовленных в соответствии сдопущенным типом.     13. Компетентный орган указывает в случае необходимости изменения,которые следует внести в предусмотренный тип конструкции для  допущенияк перевозке.     14. Ни одно транспортное средство не может быть допущено  согласнопроцедуре  допущения  по  типу конструкции,  если компетентный орган непришел к заключению на основании осмотра одного или нескольких изготов-ленных  по  этому типу транспортных средств,  что транспортные средстваэтого типа отвечают техническим условиям,  предусмотренным в приложении2.     15. Компетентный орган уведомляет в письменной форме завод - изго-товитель  о своем решении о допущении по типу конструкции.  Это решениедолжно иметь дату,  номер и содержать точное наименование органа, кото-рый его принял.     16. Компетентный орган принимает необходимые меры для выдачи долж-ным образом заверенного им свидетельства о допущении для каждого транс-портного средства,  изготовленного в соответствии  с  допущенным  типомконструкции.     17. Прежде чем использовать транспортное  средство  для  перевозкигрузов  с  применением книжки МДП,  держатель свидетельства о допущениивписывает, если это требуется, в свидетельство о допущении:     - регистрационный номер,  присвоенный транспортному средству (руб-рика 1), или     - когда речь идет о транспортном средстве, не подлежащем регистра-ции, свою фамилию и служебный адрес (рубрика 8).     18. Когда  транспортное  средство,  допущенное к перевозке по типуконструкции, экспортируется в другую страну, которая является Договари-вающейся  Стороной  настоящей Конвенции,  то в этой стране не требуетсяникакой дополнительной процедуры допущения в связи с ввозом.                       Процедура внесения отметок                      в свидетельство о допущении      19. Если  в допущенном транспортном средстве,  перевозящем грузы сприменением книжки МДП,  обнаружены серьезные неисправности, компетент-ные органы Договаривающихся Сторон могут либо запретить дальнейшее сле-дование транспортного средства с применением книжки МДП, либо разрешитьдальнейшее  следование  транспортного средства с применением книжки МДПпо своей территории,  приняв необходимые меры по  контролю.  Допущенноетранспортное средство должно быть приведено в удовлетворительное состо-яние в возможно более короткий срок и во всяком случае  до  его  новогоиспользования для перевозки грузов с применением книжки МДП.     20. В каждом из этих случаев таможенные органы делают соответству-ющую  отметку  в  рубрике  10  свидетельства  о допущении транспортногосредства.  После приведения транспортного средства в результате ремонтав состояние, удовлетворяющее условиям допущения, оно должно быть предс-тавлено компетентным органам Договаривающейся Стороны,  которые  возоб-новляют  действительность свидетельства путем внесения в рубрику 11 от-метки,  аннулирующей предыдущие отметки. Никакое транспортное средство,в  рубрику  10  свидетельства которого внесена отметка в соответствии супомянутыми положениями,  не может вновь использоваться  для  перевозкигрузов  с  применением книжки МДП до тех пор,  пока не будет произведенсоответствующий ремонт и пока отметки в рубрике 10 не будут аннулирова-ны, как указано выше.     21. Каждая внесенная в свидетельство отметка должна быть  заверенатаможенными органами, и должна быть проставлена дата ее внесения.     22. Если транспортное средство имеет такие неисправности, которые,по мнению таможенных органов, не имеют серьезного характера и не созда-ют возможности контрабанды, то может разрешаться дальнейшее использова-ние  этого  транспортного  средства  для перевозки грузов с применениемкнижки МДП.  Владелец свидетельства о допущении ставится в  известностьоб этих неисправностях и должен соответствующим образом отремонтироватьсвое транспортное средство в разумные сроки.                                                             Приложение 4                                 ОБРАЗЕЦ                  свидетельства о допущении дорожного                        транспортного средства      Стр.1                                Внимание      1. Когда компетентный орган, который выдал свидетельство о допуще-нии,  считает это необходимым,  к свидетельству прилагаются  фотографииили  рисунки,  заверенные этим органом.  В таком случае количество этихдокументов указывается этим органом в рубрике N 6 свидетельства.     2. Свидетельство  должно сопровождать дорожное транспортное средс-тво.     3. Дорожные  транспортные  средства представляются каждые два годадля проверки и,  в случае необходимости, для возобновления свидетельст-ва,  компетентным  органам страны их регистрации или,  если речь идет онезарегистрированном транспортном средстве,  - компетентном средстве, -компетентным органам страны, в которой проживает его владелец или поль-зователь.     4. Если  дорожное  транспортное средство не отвечает больше техни-ческим требованиям,  предписанным процедурой допущения,  то, прежде чемего  можно будет использовать для перевозки грузов с применением книжкиМДП,  оно должно быть приведено в состояние, послужившее основанием дляего  допущения,  таким  образом,  чтобы вновь отвечать этим техническимтребованиям.     5. Если  основные  характеристики дорожного транспортного средстваизменены,  допущение этого транспортного средства теряет  силу,  и  оноподлежит  процедуре  нового допущения компетентным органом,  прежде чемего можно будет использовать для перевозки грузов с применением  книжкиМДП.      Стр.2                              СВИДЕТЕЛЬСТВО                  о допущении дорожного транспортного                    средства к перевозке грузов под                    таможенными печатями и пломбами                         Свидетельство № _______      Конвенция МДП от ________________________________________ 19___ г.     Кем выдано (название компетентного органа) _______________________      стр.3-----------------------------------------------------------------------                                             |СВИДЕТЕЛЬСТВО                                             |О ДОПУЩЕНИИ N _______                                             --------------------------   ОПОЗНАНИЕ 1. Регистрационный номер2. Тип транспортного средства3. Номер шасси4. Марка (или наименование завода - изготовителя)5. Прочие данные6. Количество приложений-----------------------------------------------------------------------7. ДОПУЩЕНИЕ Действительно до                 ------------------   ---                                        |                |   --- индивидуальное допущение               ------------------   --- допущение по типу конструкции   --- (отметить крестиком в соответствующей клетке)    Место                                         ------------                                                 |          |   Дата                                          |  Печать  |                                                 |          |   Подпись                                       -----------------------------------------------------------------------------------8. ВЛАДЕЛЕЦ (только для незарегистрированных транспортных средств)   Наименование и адрес-----------------------------------------------------------------------9. ПРОДЛЕНИЯ-----------------------------------------------------------------------Действительно до          |               |             |--------------------------|---------------|-------------|--------------Место                     |               |             |--------------------------|---------------|-------------|--------------Дата                      |               |             |--------------------------|---------------|-------------|--------------Подпись                   |               |             |-----------------------------------------------------------------------      стр.4                                ЗАМЕЧАНИЯ                 (заполняется компетентными органами) -----------------------------------------------------------------------10. Замеченные неисправности       |11. Устраненные неисправности-----------------------------------|-----------------------------------Компетентный орган |Печать         |Компетентный орган   |Печать-------------------|               |---------------------|Подпись            |               |Подпись              |-----------------------------------|-----------------------------------10. Замеченные неисправности       |11. Устраненные неисправности-----------------------------------|-----------------------------------Компетентный орган |Печать         |Компетентный орган   |Печать-------------------|               |---------------------|Подпись            |               |Подпись              |-----------------------------------|-----------------------------------10. Замеченные неисправности       |11. Устраненные неисправности-----------------------------------|-----------------------------------Компетентный орган |Печать         |Компетентный орган   |Печать-------------------|               |---------------------|Подпись            |               |Подпись              |-----------------------------------------------------------------------     12. Прочие замечания _____________________________________________      СМОТРИ УКАЗАНИЯ НА ОБОРОТЕ                                                             Приложение 5                            ТАБЛИЧКИ TIR(*)      1. Размер табличек должен быть: 250 мм х 400 мм.     2. Литеры  TIR заглавными латинскими буквами должны быть высотой в200 мм и шириной линии не менее 20 мм.  Литеры должны быть белого цветана синем фоне.     (*) Сокращение TIR соответствует русскому сокращению МДП.                                                             Приложение 6                          ПОЯСНИТЕЛЬНЫЕ ЗАПИСКИ                                Введение      i) В  соответствии с положениями статьи 43 настоящей Конвенции по-яснительные записки содержат толкование некоторых  положений  настоящейКонвенции и приложений к ней.  Они также описывают некоторые виды реко-мендуемой практики.     ii) Пояснительные  записки не изменяют положений настоящей Конвен-ции или приложений к ней,  а только уточняют их содержание, смысл и об-ласть применения.     iii) В частности,  в связи с положениями статьи 12 настоящей  Кон-венции  и  приложения 2 к ней в отношении технических условий допущениядорожных транспортных средств к перевозкам под таможенными  печатями  ипломбами, в пояснительных записках содержатся в соответствующих случаяхуказания о конструктивных особенностях,  которые должны рассматриватьсяДоговаривающимися  Сторонами как отвечающие этим положениям.  В поясни-тельных записках может также указываться в соответствующих случаях, ка-кие конструктивные особенности не отвечают этим положениям.     iv) Пояснительные записки обеспечивают возможность применения  по-ложений  настоящей  Конвенции  и приложений к ней с учетом техническогопрогресса и требований экономического порядка.                       0. Основной текст Конвенции      0.1. Статья 1      0.1. b) В выражении "исключая суммы и сборы" в подпункте b) статьи1  имеются  в  виду все суммы,  иные чем ввозные или вывозные пошлины исборы, взимаемые Договаривающимися Сторонами при ввозе или вывозе или всвязи с ввозом или вывозом грузов.  Эти суммы не должны превышать приб-лизительной стоимости оказанных услуг и не  должны  представлять  собойкосвенный способ защиты национальных изделий или налог на импортные илиэкспортные товары в финансовых целях.  Такие суммы и сборы включают,  вчастности, платежи, связанные с     - свидетельствами о происхождении груза,  если они  требуются  длятранзитной перевозки;     - анализами,  выполненными таможенными лабораториями в целях конт-роля;     - таможенными досмотрами и другими операциями по таможенной очист-ке, выполняемыми в нерабочие часы или за пределами официальной террито-рии таможни;     - осмотрами, связанными с санитарным, ветеринарным или фитопатоло-гическим контролем.     0.1. e) "Съемным кузовом" считается грузовое отделение, не имеющеесредств передвижения и предназначенное для перевозки на дорожном транс-портном средстве,  шасси которого вместе с основанием кузова специальнопредназначены для этой цели.     0.1. e)  i)  Термин "частично закрытый" применительно к оборудова-нию,  упомянутому в подпункте e) i) статьи 1, относится к оборудованию,состоящему обычно из пола и верхней конструкции, образующей погрузочноепространство, эквивалентное погрузочному пространству закрытого контей-нера.  Верхняя  конструкция  обычно состоит из металлических элементов,образующих каркас контейнера.  Контейнеры такого  типа  могут  включатьтакже одну или несколько боковых или торцовых стенок.  В некоторых слу-чаях имеется только крыша, прикрепленная к полу стойками. Этот тип кон-тейнера  используется,  в  частности,  для  перевозки громоздких грузов(например, легковых автомобилей).      0.2. Статья 2      0.2.1. В статье 2 предусматривается,  что перевозка с  применениемкнижки  МДП  может начинаться и заканчиваться на территории одной и тойже страны при условии, что часть маршрута проходит по территории другойстраны. В таком случае ни что не препятствует таможенным органам страныотправления требовать предъявления, кроме книжки МДП, национального до-кумента,  обеспечивающего свободный вывоз груза.  Однако рекомендуется,чтобы таможенные органы не настаивали на предъявлении такого  документаи соглашались на замену его соответствующей отметкой в книжке МДП.     0.2.2. Положениями настоящей статьи допускается перевозка груза  сприменением книжки МДП, когда только часть такой перевозки производитсяавтомобильным транспортом.  В этих положениях не  оговаривается,  какаячасть перевозки должна производиться автомобильным транспортом;  доста-точно, чтобы это имело место на каком-либо участке между началом и кон-цом операции МДП. Однако, несмотря на первоначальное намерение грузоот-правителя,  может случиться так, что из-за непредвиденных причин, обус-ловленных либо коммерческими соображениями,  либо дорожно-транспортнымиобстоятельствами, никакая часть перевозки не может быть выполнена авто-мобильным транспортом.  В таких исключительных случаях ДоговаривающиесяСтороны тем не менее должны принимать книжку МДП, и ответственность га-рантийных объединений остается в силе.      0.5. Статья 5      Эта статья не исключает права производить выборочные проверки гру-за,  однако в ней подчеркивается,  что количество таких проверок должнобыть очень ограниченным. Следует иметь в виду, что международная систе-ма перевозки грузов с применением книжки МДП предоставляет дополнитель-ные  гарантии по отношению к национальным процедурам;  с одной стороны,данные в книжке МДП,  касающиеся груза,  должны соответствовать данным,внесенным в таможенные документы,  составляемые в стране отправления; сдругой стороны, контроль, осуществляемый в месте отправления и заверяе-мый  таможней места отправления,  является дополнительной гарантией длястран транзита и назначения (см. также ниже замечания к статье 19).      0.6.2. Статья 6, пункт 2      Согласно положениям этого пункта таможенные  органы  страны  могутпризнавать  несколько  объединений,  причем каждое из них несет ответс-твенность,  связанную с оформлением книжек,  выданных им самим или объ-единениями, корреспондентом которых оно является.      0.8.3. Статья 8, пункт 3      Таможенным органам  рекомендуется ограничивать максимальную сумму,которая может быть истребована от гарантийного объединения,  величиной,равной 50000 долларов США на одну книжку МДП.      0.8.6. Статья 8, пункт 6      1. При  отсутствии  в книжке МДП достаточно точных данных о грузе,позволяющих установить размер пошлин и сборов, заинтересованные сторонымогут  представить  доказательства,  по  которым можно было бы судить оподлинном характере этого груза.     2. Если никаких доказательств не представлено, пошлины и сборы бу-дут взиматься не по единообразным ставкам безотносительно  к  характеругруза,  а по наиболее высокой ставке, применяемой к тем грузам, которыеуказаны в книжке МДП.      0.10. Статья 10      Считается, что свидетельство о произведенном таможенном оформлениикнижки МДП получено противозаконным или обманным путем, если при опера-ции МДП использовались грузовые отделения  и  контейнеры,  подвергшиесязлоумышленным изменениям, или если были обнаружены такие нарушения, какиспользование фальшивых или неточных документов,  подмена грузов,  под-делка таможенных пломб и т.д., или в том случае, если свидетельство бы-ло получено другим незаконным путем.      0.11. Статья 11      0.11.1. При решении вопроса о  пропуске  груза  или  транспортногосредства таможенным органам рекомендуется не руководствоваться тем, чтогарантийное объединение несет ответственность за уплату причитающихся свладельца книжки МДП пошлин,  сборов и процентов за просрочку,  если ихзаконодательство предусматривает другие средства обеспечения защиты ин-тересов, за которые они несут ответственность.     0.11.2. Если в соответствии с процедурой, предусмотренной в статье11,  гарантийному объединению предлагается уплатить суммы, упомянутые впунктах 1 и 2 статьи 8,  и если оно не делает этого в предписанный Кон-венцией трехмесячный срок, компетентные органы могут потребовать уплатыупомянутой суммы на основе национальных предписаний,  поскольку в такомслучае  речь  идет  о  невыполнении договора о предоставлении гарантий,заключенного гарантийным объединением на основе национального законода-тельства.      0.15. Статья 15      Отсутствие требования  о  представлении  таможенных  документов навременный ввоз может вызвать некоторые трудности в связи с  нерегистри-руемыми в некоторых странах транспортными средствами, такими как прице-пы или полуприцепы. В этом случае положения статьи 15 могут соблюдатьсяпри  условии предоставления таможенным органам соответствующих гарантийпутем указания сведений об этих транспортных средствах (марки и номера)на  отрывных  листках  1 и 2 книжки МДП,  используемых заинтересованнойстраной, и на соответствующих корешках.      0.17. Статья 17      0.17.1. Положение о том,  что в грузовом манифесте книжки МДП ука-зывается  отдельно  содержимое каждого транспортного средства в составетранспортных средств или каждого контейнера,  предназначено только  дляупрощения  таможенной  проверки  содержимого  отдельного  транспортногосредства или отдельного контейнера.  Поэтому это  положение  не  должнотолковаться настолько строго,  чтобы нарушением Конвенции считалось лю-бое расхождение между тем,  что фактически  содержится  в  транспортномсредстве или контейнере,  и тем,  что должно содержаться в транспортномсредстве или контейнере согласно грузовому манифесту.  Если  перевозчикможет доказать компетентным органам, что несмотря на такое расхождение,совокупность грузов,  указанных в грузовом манифесте, соответствует со-вокупности  грузов,  находящихся  на борту состава транспортных средствили содержащихся во всех контейнерах,  на которые выдана книжка МДП, тоэтот случай, в принципе, не следует считать нарушением таможенных пред-писаний.     0.17.2. В  случае  перевозки  предметов  домашней обстановки можетприменяться процедура,  предусмотренная в пункте 10 c) Правил пользова-ния книжки МДП, причем перечень предметов следует ограничивать в разум-ных пределах.      0.18. Статья 18      0.18.1. В целях обеспечения надлежащего  функционирования  системыМДП необходимо, чтобы таможенные органы не удовлетворяли просьбы о том,чтобы при перевозке,  продолжающейся на территории соседней страны, ко-торая также является Договаривающейся Стороной настоящей Конвенции, та-можня при выезде указывалась в качестве таможни  места  назначения,  заисключением  тех  случаев,  когда эта просьба оправдана особыми обстоя-тельствами.     0.18.2. 1. Грузы должны быть погружены таким образом, чтобы партиягрузов, предназначаемая для выгрузки в первом пункте, могла быть выгру-жена из транспортного средства или контейнера без необходимости выгруз-ки другой или других партий грузов,  подлежащих выгрузке в других пунк-тах.     2. При перевозке с разгрузкой  в  нескольких  таможнях  необходимопосле  каждой  частичной  разгрузки делать об этом отметку в рубрике 12всех остающихся манифестов книжки МДП, а также делать на остающихся от-рывных листках и на соответствующих корешках отметку о том,  чтобы былиналожены новые печати и пломбы.      0.19. Статья 19      Обязанность таможни места отправления  удостовериться  в  точностигрузового манифеста предполагает необходимость проверки, по крайней ме-ре соответствия сведений в грузовом манифесте сведениям, содержащимся вэкспортных документах, и транспортных или иных торговых документах, от-носящихся к данному грузу; таможня места отправления может также в слу-чае  необходимости  провести проверку груза.  Таможня места отправлениядолжна также до наложения печатей и пломб проверить состояние дорожноготранспортного  средства или контейнера,  а в отношении крытых брезентомтранспортных средств или контейнеров  проверить  состояние  брезента  иприспособлений  для закрывания,  так как сведения об этом не включены всвидетельство о допущении.      0.20. Статья 20      В частности, таможенные органы должны также учитывать при установ-лении сроков перевозки грузов по их территории особые предписания,  от-носящиеся к перевозчикам,  и особенно предписания,  касающиеся  рабочихчасов  и  обязательных  периодов отдыха водителей дорожных транспортныхсредств. Рекомендуется, чтобы таможенные органы использовали свое правоустанавливать  маршрут только в тех случаях,  когда они считают это со-вершенно необходимым.      0.21. Статья 21      0.21.1. Положения настоящей статьи ни в коей мере не  ограничиваютправо  таможенных  органов  производить проверку и досмотр любых частейтранспортного средства помимо опечатанного грузового отделения.     0.21.2. Таможня  места въезда в страну может направить перевозчикаобратно в таможню места выезда из соседней страны,  если ею будет уста-новлено, что книжка МДП в стране выезда не оформлена или оформлена неп-равильно.  В этом случае таможня места въезда в страну вносит в  книжкуМДП отметку, предназначенную для соответствующей таможни места выезда.     0.21.3. Если при контроле таможенные органы берут образцы  грузов,то  они  должны сделать в грузовом манифесте книжки МДП соответствующуюотметку, содержащую все необходимые данные об изъятых грузах.      0.28. Статья 28      1. В соответствии со статьей 28 заполнение в книжке МДП свидетель-ства  о  произведенном таможенном оформлении в таможне места назначениядолжно производиться незамедлительно при условии, что грузы переводятсяв  условия  иного  таможенного  режима  или очищаются от пошлин в целяхвнутреннего потребления.     2. Использование  книжки МДП должно быть ограничено функцией,  длякоторой она предназначена, то есть транзитной перевозкой. Книжка МДП недолжна,  например,  использоваться  для  хранения грузов под таможеннымконтролем в месте назначения.  При отсутствии каких-либо нарушений  та-можня  места  назначения должна произвести таможенное оформление книжкиМДП,  как только грузы, указанные в книжке, переводятся в условия иноготаможенного режима или очищаются от пошлин для внутреннего потребления.На практике такое оформление должно осуществляться  после  немедленноговывоза грузов (например,  их непосредственная погрузка на судно в морс-ком порту) или как только на них заполнена таможенная декларация в мес-те  назначения,  или  как  только они помещены в месте,  одобренном дляскладирования в ожидании составления таможенной декларации (например, вприписном таможенном складе),  в соответствии с правилами, действующимив стране назначения.      0.29. Статья 29      Для дорожных транспортных средств или контейнеров, перевозящих тя-желовесные или громоздкие грузы,  свидетельство о допущении не требует-ся. Тем не менее таможня места отправления обязана проверять, выполненыли прочие условия, предусмотренные в этой статье для данного типа пере-возок.  Таможни других Договаривающихся Сторон должны признавать  реше-ние,  принятое таможней места отправления,  за исключением тех случаев,когда,  по их мнению,  это решение явно противоречит положениям  статьи29.      0.38.1. Статья 38, пункт 1      Предприятие не  должно  лишаться  права пользования процедурой МДПиз-за нарушений,  допущенных одним из его водителей без ведома  ответс-твенных лиц предприятия.      0.38.2. Статья 38, пункт 2      Если Договаривающаяся Сторона уведомляется о том,  что лицо, нахо-дящееся на ее территории или имеющее там свое постоянное  местопребыва-ние, оказалось виновным в совершении нарушения на территории какой-либодругой страны,  она не обязана препятствовать выдаче книжек  МДП  этомулицу.      0.39. Статья 39      Под выражением "ошибки,  допущенные по небрежности", следует пони-мать действия,  которые не совершены преднамеренно и с  полным  знаниемобстоятельств,  а  обусловлены непринятием необходимых разумных мер дляобеспечения точности сведений в каждом конкретном случае.      0.45. Статья 45      Договаривающимся Сторонам рекомендуется открывать возможно большеечисло  таможен - как внутренних,  так и пограничных - для осуществленияопераций МДП.                             2. Приложение 2      2.2. Статья 2      2.2.1 a) Подпункт 1 a) - Сборка составных элементов     a) В случае применения крепежных деталей (заклепок,  шурупов, бол-тов и гаек и т.д.) достаточное число таких деталей должно вставляться снаружной стороны, проходить через скрепляемые элементы, выступать внут-ри и там жестко закрепляться (например,  при помощи  заклепок,  сварки,втулок,  болтов,  приклепывания или приварки гаек). Однако обычные зак-лепки (т.е.  заклепки, постановка которых осуществляется с обеих сторонсобираемого узла),  могут вставляться также с внутренней стороны. Неза-висимо от вышесказанного, пол грузового отделения может прикрепляться спомощью  самонарезающихся шурупов или самосверлящих заклепок или закле-пок, вставляемых с помощью заряда взрывчатого вещества, устанавливаемыхизнутри и проходящих вертикально через пол и нижние металлические попе-речины, при условии, за исключением случаев самонарезающих шурупов, чтонекоторые  их концы не будут выступать над уровнем наружной поверхностипоперечин или будут приварены к ней.     b) Компетентный орган определяет, какие крепежные детали и в какомколичестве должны соответствовать требованиям пункта a)  настоящей  за-писки;  при этом он должен удостовериться в том, что составные элементысобраны таким образом,  что их нельзя снять и вновь поставить на  местобез оставления видимых следов.  Выбор и размещение других крепежных де-талей не подлежат никаким ограничениям.     c) Применение  крепежных  деталей,  которые могут быть удалены илизаменены с одной стороны без оставления видимых следов,  т.е.  деталей,постановка  которых производится только с одной стороны собираемого уз-ла,  не допускается по условиям пункта a) настоящей  записки.  Примеромтаких деталей являются распорные заклепки, глухие заклепки и т.д.     d) Вышеописанные методы  сборки  распространяются  на  специальныетранспортные средства,  например, на изотермические транспортные средс-тва,  рефрижераторные транспортные средства и автоцистерны, в той мере,в  какой  они  не противоречат техническим требованиям,  которым должныудовлетворять такие транспортные средства в соответствии со своим  наз-начением.  В  тех  случаях,  когда  по  техническим причинам невозможноскреплять составленные элементы методами, описанными в пункте a) насто-ящей записки,  составные элементы могут соединяться при помощи деталей,описанных в пункте c) настоящей записки,  при условии,  что к крепежнымдеталям,  используемым с внутренней стороны стенки,  не будет доступа снаружной стороны.      2.2.1 b) Подпункт 1 b) - Двери и прочие системы закрывания     a) Приспособление, на котором могут быть поставлены таможенные пе-чати и пломбы, должно:     i) прикрепляться  при  помощи сварки или по крайней мере двух кре-пежных деталей, удовлетворяющих требованиям пункта a) пояснительной за-писки 2.2.1 a); или     ii) иметь такую конструкцию,  чтобы после  закрытия  и  опечатаниягрузового отделения нельзя было снять это приспособление без оставлениявидимых следов.     Оно должно также:     iii) иметь отверстия диаметром не менее 11 мм или  прорези  длинойне менее 11 мм при ширине 3 мм; и     iv) обеспечивать равную степень безопасности независимо от исполь-зуемого типа печатей и пломб.     b) Петли,  навески, шарниры и другие детали для навешивания дверейи т.п. должны прикрепляться в соответствии с требованиями подпунктов i)и ii) пункта a) настоящей записки. Кроме того, различные составные час-ти  такого  устройства  (например,  петли,  шкворни или шарниры) должныприкрепляться таким образом,  чтобы при закрытом и опечатанном грузовомотделении  их  нельзя было снять или переместить без оставления видимыхследов.  Однако в тех случаях,  когда к такому устройству нет доступа снаружной стороны, достаточно обеспечить невозможность отсоединения зак-рытой и опечатанной двери от петли или подобного устройства без  остав-ления видимых следов.  В том случае,  если дверь или система закрыванияимеет более двух петель, только две ближайшие к оконечностям двери пет-ли  должны крепиться в соответствии с требованиями вышеприведенных под-пунктов i) и ii) пункта a).     c) В порядке исключения,  если транспортные средства имеют изотер-мические грузовые отделения, то приспособление для установки таможенныхпечатей и пломб,  петли и другие детали,  снятие которых дало бы доступвнутрь грузового отделения или в другие места,  пригодные для  сокрытиягрузов, могут быть установлены на дверях таких грузовых отделений с по-мощью ввертных болтов или шурупов,  которые вставляются снаружи, но ко-торые  в  других  отношениях  не удовлетворяют требованиям подпункта a)приведенной выше пояснительной записки 2.2.1     a) при условии, что:     i) стержни ввертных болтов ввертных шурупов  крепятся  к  листу  срезьбовыми  отверстиями  или  подобному приспособлению,  расположенномувнутри по отношению к наружной панели двери; и     ii) головки соответствующего количества ввертных болтов или вверт-ных шурупов привариваются к устройству для наложения таможенных печатейи пломб, к петлям и т.д. таким образом, что они полностью деформируютсяи что ввертные болты или шурупы невозможно демонтировать без оставлениявидимых следов.     Под "изотермическим грузовым отделением" подразумевается как  реф-рижераторное, так и теплоизолированное грузовое отделение.     d) Транспортные средства с большим числом таких  закрывающих  уст-ройств,  как  клапаны,  стопорные краны,  крышки люков,  фланцы и т.п.,должны иметь такую конструкцию,  чтобы число таможенных печатей и пломбмогло быть по возможности ограничено. С этой целью соседние закрывающиеустройства должны быть связаны при помощи общего приспособления, требу-ющего постановки только одной таможенной печати или пломбы,  или должныбыть снабжены крышкой, отвечающей тем же требованиям.     e) Транспортные средства с открывающейся крышей должны быть сконс-труированы таким образом,  чтобы можно было опечатывать их  при  помощиминимального числа таможенных печатей и пломб.      2.2.1 c) - 1 Подпункт 1 c) - Вентиляционные отверстия     a) Максимальный их размер в принципе не должен превышать 400 мм.     b) Отверстия,  дающие  непосредственный доступ к грузовому отделе-нию,  должны быть заслонены проволочной сеткой или перфорированным  ме-таллическим  экраном (с максимальным размером отверстий в обоих случаях3 мм) и защищены сварной металлической решеткой (с максимальным  разме-ром отверстий 10 мм).     c) Отверстия,  не дающие прямого  доступа  к  грузовому  отделению(например,  благодаря  наличию  системы колен или дефлекторов),  должныоборудоваться такими же устройствами, но размеры отверстий могут дости-гать соответственно 10 и 20 мм.     d) В тех случаях, когда отверстия устраиваются в брезенте, в прин-ципе  должно  предусматриваться наличие устройств,  упомянутых в пункте"b" настоящей записки.  Однако допускается постановка закрывающих  уст-ройств в виде перфорированного металлического экрана,  помещаемого сна-ружи, и проволочной или иной сетки, помещаемой с внутренней стороны.     e) Могут допускаться идентичные неметаллические приспособления приусловии,  что соблюдаются размеры отверстий и что используемый материалдостаточно прочен для того,  чтобы нельзя было без видимого повреждениязначительно увеличить эти отверстия. Кроме того, вентиляционное приспо-собление  должно  быть сконструировано таким образом,  чтобы его нельзябыло заменить, вставляя приспособление с одной стороны брезента.      2.2.1 c) - 2 Подпункт 1 c) - Дренажные отверстия     a) Максимальный их размер в принципе не должен превышать 35 мм.     b) Отверстия,  дающие непосредственный доступ к грузовому  отделе-нию,  должны оборудоваться устройствами,  предписанными в подпункте "b"пояснительной записки 2.2.1 c) - 1 для вентиляционных отверстий.     c) В тех случаях, когда дренажные отверстия не дают прямого досту-па к грузовому отделению,  указанные в подпункте "b" настоящей  запискиустройства не требуются при условии, что отверстия оборудованы надежнойсистемой дефлекторов,  легко доступной с внутренней  стороны  грузовогоотделения.      2.3. Статья 3      2.3.3. Пункт 3 - Брезент, составленный из нескольких кусков     a) Отдельные куски, составляющие один брезент, могут быть выполне-ны из различных материалов,  удовлетворяющих положениям пункта 2 статьи3 приложения 2.     b) При  изготовлении  брезента допускается любое расположение кус-ков,  в достаточной степени обеспечивающее безопасность,  при  условии,что куски соединяются в соответствии с требованиями статьи 3 приложения2.      2.3.6 a) Подпункт 6  a)  -  Транспортные  средства,  оборудованныескользящими кольцами     Металлические кольца для крепления брезента,  скользящие по метал-лическим  штангам,  укрепленным на транспортных средствах,  допустимы вцелях настоящего пункта при условии, если:     a) штанги  крепятся к транспортному средству через промежутки мак-симум 60 см и таким образом,  чтобы их нельзя было снять и вновь поста-вить на место без оставления видимых следов;     b) кольца будут двойными или будут иметь  центральный  стержень  иизготовлены цельными без применения сварки;     c) брезент крепится к транспортному средству в  строгом  соответс-твии с требованием, приведенным в подпункте "a" статьи 1 приложения 2 кнастоящей Конвенции.      2.3.6 b) Подпункт 6 b) - Глухое крепление брезента     В тех  случаях,  когда  один  или несколько краев брезента наглухокрепятся к кузову транспортного средства, брезент должен удерживаться спомощью ленты из металла или другого подходящего материала, прикрепляе-мой к кузову транспортного средства крепежными деталями,  удовлетворяю-щими требованиям подпункта "a" записки 2.2.1 a) настоящего приложения.      2.3.9. Пункт  9 - Стальные крепежные тросы с текстильным сердечни-ком     По положениям данного пункта допускается применение тросов,  имею-щих текстильный сердечник,  обвитый шестью стренгами из стальной прово-локи, полностью покрывающими сердечник, при условии, что диаметр тросов(без учета прозрачной пластмассовой оболочки, если такая имеется) будетне менее 3 мм.      2.3.11 a) Подпункт 11 a) - Откидные натяжные полы брезента     На многих транспортных средствах брезент снабжен снаружи  горизон-тальной  откидной полой с проушинами,  проходящей вдоль боковой сторонытранспортного средства.  Такие откидные полы,  так называемые  натяжныеполы, используются для натяжения брезента с помощью тросов или подобныхустройств. Эти полы использовались для прикрытия устраиваемых в брезен-те горизонтальных разрезов,  позволявших недозволенный доступ к грузам,перевозимым в транспортном средстве. Поэтому рекомендуется не допускатьиспользование откидных пол этого типа. Вместо них могут использоваться,в частности следующие устройства:     a) натяжные откидные полы аналогичной конструкции, прикрепляемые свнутренней стороны брезента; или     b) небольшие  отдельные  откидные полы,  каждая с одной проушиной,прикрепляемые снаружи брезента и расположенные на таком расстоянии другот друга,  при котором обеспечивается соответствующее натяжение брезен-та. В качестве альтернативы в некоторых случаях можно отказаться от ис-пользования на брезенте натяжных пол.      2.3.11 c) Подпункт 11 c) - Ремни     2.3.11 c) - 1 Для изготовления ремней могут применяться  следующиематериалы:     a) кожа;     b) нерастяжимые текстильные материалы,  включая покрытые пластикомили прорезиненные ткани, при условии, что такие материалы после повреж-дения  нельзя  сварить  или восстановить без оставления видимых следов.Кроме того,  пластмасса,  используемая для покрытия ремней, должна бытьпрозрачной и иметь гладкую поверхность.      2.3.11 c)  -  2 Устройство,  показанное на рис.  № 3(*) настоящегоприложения,  отвечает требованиям последнего абзаца пункта 11 статьи  3приложения 2. Оно отвечает также требованиям пункта 6 статьи 3 приложе-ния 2.                             3. Приложение 3      3.0.17. Процедура допущения      1. Приложение 3 предусматривает, что компетентные органы Договари-вающейся Стороны могут выдавать свидетельство о допущении транспортногосредства,  изготовленного на ее территории,  и что не требуется никакойдополнительной  процедуры  допущения  в  отношении такого транспортногосредства в стране,  в которой оно зарегистрировано или, в соответствую-щем случае, в которой его владелец имеет свое постоянное местожительст-во.     2. Эти положения не направлены на то,  чтобы ограничить право ком-петентных органов Договаривающейся Стороны, на территории которой заре-гистрировано транспортное средство или на территории которой его владе-лец имеет свое постоянное местожительство,  требовать предъявления сви-детельства о допущении либо при ввозе,  либо впоследствии в целях, свя-занных с регистрацией или проверкой транспортного средства или  другимианалогичными формальностями.      3.0.20. Процедура внесения отметок в свидетельство о допущении      Когда отметка о неисправностях должна быть аннулирована после при-ведения транспортного средства в удовлетворительное  состояние,  доста-точно  проставить в предусмотренной для этой цели рубрике 11 "Устранен-ные неисправности" название соответствующего компетентного органа,  егоподпись и штамп.     (*) Рисунки № № 1 - 4 не приводятся.                                                             Приложение 7                               ПРИЛОЖЕНИЕ,                   касающееся допущения контейнеров                                 Часть I               Правила, касающиеся технических условий,                применимых к контейнерам, которые могут                допускаться к международным перевозкам                  под таможенными печатями и пломбами      Статья 1. Основные принципы      К международной перевозке грузов под таможенными печатями и  плом-бами могут допускаться лишь контейнеры, сконструированные и оборудован-ные таким образом:     a) чтобы грузы не могли извлекаться из опечатанной части контейне-ра или загружаться туда без оставления видимых следов взлома  или  пов-реждения таможенных печатей и пломб;     b) чтобы таможенные печати и пломбы могли налагаться простым и на-дежным способом;     c) чтобы в них не было никаких потайных мест для сокрытия грузов;     d) чтобы все места,  в которые могут помещаться грузы,  были легкодоступны для таможенного досмотра.      Статья 2. Конструкция контейнеров      1. Для удовлетворения требованиям статьи 1 настоящих Правил:     a) составленные элементы контейнера (стенки,  пол,  двери,  крыша,стойки, рамы, поперечные элементы и т.д.) должны соединяться либо с по-мощью приспособлений,  которые не могут быть сняты снаружи и вновь пос-тавлены на место без оставления видимых следов, либо с помощью методов,обеспечивающих  такую  конструкцию,  которая не может быть изменена безоставления видимых следов. Когда стенки, пол, двери и крыша изготовленыиз  различных элементов,  они должны отвечать тем же требованиям и бытьдостаточно прочными;     b) двери и прочие системы закрывания (включая запорные краны, кры-ши лазов,  фланцы и т.д.) должны иметь приспособление, на которое моглибы быть наложены таможенные печати и пломбы.  Это приспособление должнобыть таким,  чтобы его нельзя было снять снаружи и вновь  поставить  наместо без оставления видимых следов и чтобы двери и запирающие устройс-тва не могли открываться без нарушения таможенных печатей и пломб. Пос-ледние должны быть соответствующим образом защищены. Разрешается делатьоткрывающиеся крыши;     c) вентиляционные  и дренажные отверстия должны быть снабжены уст-ройством,  препятствующим доступу  внутрь  контейнера.  Это  устройстводолжно  быть  такой конструкции,  чтобы его нельзя было снять снаружи ивновь поставить на место без оставления видимых следов.     2. Несмотря  на  положения подпункта c) статьи 1 настоящих Правил,разрешается наличие составных элементов контейнера,  которые по практи-ческим соображениям должны включать полые пространства (например, междусоставными частями двойной стенки).  Для того  чтобы  эти  пространстванельзя было использовать в целях сокрытия грузов:     i) внутренняя обшивка контейнера должна быть устроена таким  обра-зом,  чтобы ее нельзя было снимать и возвращать на место без оставлениявидимых следов; или     ii) количество указанных пространств должно быть ограничено до ми-нимума,  и эти пространства должны быть легко доступны для  таможенногоконтроля.      Статья 3. Складные или разборные контейнеры      Складные или  разборные контейнеры должны отвечать положениям ста-тей 1 и 2 настоящих Правил;  кроме того,  они должны иметь приспособле-ния, фиксирующие различные части после сборки контейнера. Эти фиксирую-щие приспособления,  если они расположены с наружной стороны собранногоконтейнера, должны быть такой конструкции, чтобы на них можно было нак-ладывать таможенные печати и пломбы.      Статья 4. Крытые брезентом контейнеры      1. Положения статей 1,  2 и 3 настоящих Правил распространяются накрытые брезентом контейнеры в той мере,  в какой они могут к ним приме-няться. Кроме того, эти контейнеры должны отвечать положениям настоящейстатьи.     2. Брезент должен быть изготовлен либо из прочного холста, либо изнерастяжимой,  достаточно прочной, покрытой пластмассой или прорезинен-ной ткани. Брезент должен быть в исправном состоянии и изготовлен такимобразом,  чтобы  по  закреплении приспособления для закрывания доступ кгрузу был невозможен без оставления видимых следов.     3. Если  брезент составлен из нескольких кусков,  края этих кусковдолжны быть загнуты один в другой и прострочены двумя швами, отстоящимидруг от  друга  по  крайней мере на 15 мм.  Эти швы должны быть сделанытак, как показано на рис. № 1(*), приложенном к настоящим Правилам; од-нако,  если на некоторых частях брезента (например,  на задних откидныхполах и усиленных углах) невозможно соединить полосы  указанным  спосо-бом, достаточно  загнуть  край  верхней части брезента и прошить полосытак,  как показано на рис.  № 2(*),  приложенном к настоящим  Правилам.Один из швов должен быть виден лишь изнутри, и цвет нитки, используемыйдля этого шва,  должен определенно отличаться от цвета самого брезента,а  также от цвета нитки,  используемой для другого шва.  Все швы должныбыть прострочены на машине.     4. Если  брезент  составлен  из нескольких кусков ткани,  покрытойпластмассой, эти куски могут быть также  соединены  посредством  спайкисоответственно  рис.  № 3(*),  приложенному к настоящим Правилам.  Крайкаждого куска должен перекрывать край другого куска, по крайней мере на15  мм.  Соединение  кусков должно быть обеспечено по всей этой ширине.Наружный край соединения должен быть покрыт полосой из пластмассы шири-ной  по крайней мере в 7 мм,  накладываемой тем же способом спайки.  Наэтой полосе, а также с каждой ее стороны, по крайней мере на 3 мм в ши-рину, должен быть проштампован единообразный четкий рельеф. Спайка про-изводится таким образом,  чтобы куски не могли быть разъединены и сновасоединены без оставления видимых следов.     5. Починка производится способом,  показанным на рис. № 4(*), при-ложенном к настоящим Правилам;  сшиваемые края должны быть загнуты одинв другой и соединены двумя ясно видимыми швами, отстоящими друг от дру-га, по крайней мере на 15 мм; цвет нитки, видимой изнутри, должен отли-чаться от цвета нитки, видимой снаружи, и от цвета самого брезента; всешвы  должны быть прострочены на машине.  В тех случаях,  когда брезент,поврежденный у краев, ремонтируется путем замены повреждений части зап-латой, шов  может  также  прострачиваться  в соответствии с положениямипункта 3 настоящей статьи и рис. № 1(*), приложенным к настоящим Прави-лам.  Починка брезента из ткани, покрытой пластмассой, может также про-изводиться в соответствии с методом,  описанным в  пункте  4  настоящейстатьи,  но в этом случае спайка должна делаться с обеих сторон брезен-та, а заплата накладываться изнутри.     6. a) Брезент должен прикрепляться к контейнеру в точном соответс-твии с условиями, изложенными в статье 1 a) и b) настоящих Правил. Пре-дусматривается применение следующих видов крепления:     i) металлические кольца, прикрепляемые к контейнеру;     ii) проушины по краям брезента;     iii) веревка или трос, проходящие через кольца над брезентом и ви-димые с внешней стороны по всей длине.     Брезент должен находить на твердую часть  контейнера,  по  крайнеймере на ширину 250 мм,  измеренную от центра крепежных колец, если сис-тема конструкции контейнера сама по себе не препятствует доступу к гру-зам.     b) Если необходимо обеспечить глухое крепление  краев  брезента  кконтейнеру, соединение должно быть непрерывным и осуществляться при по-мощи прочных деталей.     7. Расстояние  между  кольцами и между проушинами не должно превы-шать 200 мм. Проушины должны быть жесткими.     8. Должны применяться следующие виды крепления:     a) стальной трос диаметром не менее 3 мм; или     b) веревка из пеньки или сизаля диаметром не менее 8 мм, заключен-ная в прозрачную нерастягивающуюся пластмассовую оболочку.     Тросы могут  заключаться  в  прозрачный нерастягивающийся кожух изпластмассы.     9. Каждый трос или веревка должны состоять из одного куска и иметьметаллические наконечники на обоих концах.  Приспособление для прикреп-ления  каждого металлического наконечника должно состоять из полой зак-лепки,  которая проходит через трос или веревку и через  которую  можетбыть продернута бечевка или лента для таможенных печатей и пломб.  Тросили веревка должны оставаться видимыми с обеих сторон  полой  заклепки,чтобы можно было удостовериться в том, что они действительно состоят изодного куска (см. рис. № 5(*), приложенный к настоящим Правилам).     10. В местах,  где в брезенте имеются окна,  используемые для заг-рузки и разгрузки, оба края брезента должны соответствующим образом пе-рекрываться. Одни должны также закрепляться с помощью:     a) откидной полы,  пришитой или приваренной в соответствии с поло-жениями пунктов 3 и 4 настоящей статьи;     b) колец и проушин, отвечающих условиям пункта 7 настоящей статьи;и     c) ремня, изготовленного из одного куска соответствующего нерастя-гивающегося  материала шириной не менее 20 мм и толщиной не менее 3 мм,проходящего через кольца и соединяющего оба края  брезента  и  откиднуюполу; ремень прикрепляется с внутренней стороны брезента и должен иметьпроушину для пропускания троса или веревки,  упомянутых в пункте 8 нас-тоящей статьи.     Откидная пола не нужна,  если имеется специальное устройство  (за-щитная  перегородка и т.д.),  которое препятствует доступу к грузам безоставления видимых следов.     11. Опознавательные знаки, которые должны проставляться на контей-нере, и табличка о допущении, предусмотренная во второй части настояще-го Приложения, ни в коем случае не должны закрываться брезентом.     (*) Рисунки № № 1 - 5 не приводятся.                                Часть II              Процедура допущения контейнеров, отвечающих               техническим требованиям, предусмотренным                   правилами, приведенными в части I      Общие положения      1. Контейнеры  могут  быть допущены для перевозки грузов под тамо-женными печатями и пломбами:     a) либо  на  стадии  производства - по типу конструкции (процедурадопущения на стадии производства);     b) либо  на  каком - либо последующем этапе - в индивидуальном по-рядке или определенными партиями контейнеров  одного  и  того  же  типа(процедура допущения на каком - либо этапе после его изготовления).      Общие положения для обеих процедур допущения      2. Компетентный  орган,  который осуществляет процедуру допущения,выдает после допущения предприятию,  сделавшему заявку, свидетельство одопущении, действительное, в зависимости от обстоятельств, либо для не-ограниченного числа контейнеров допущенного типа, либо для определенно-го числа контейнеров.     3. Прежде чем приступить к перевозке грузов под таможенными  печа-тями  и пломбами,  владелец свидетельства о допущении должен прикрепитьтабличку о допущении на допущенный контейнер (допущенные контейнеры).     4. Табличка  о  допущении должна прочно крепиться на хорошо видномместе рядом с любой другой табличкой, выдаваемой с официальными целями.     5. Табличка о допущении, соответствующая образцу № 1, который при-водится в добавлении 1 к настоящей части,  представляет собой  металли-ческую  пластинку  размером  не менее 20 см х 10 см.  На ее поверхностидолжны быть выгравированы резцом, выдавлены рельефом или четко и прочнонанесены  любым другим способом,  по крайней мере на французском или наанглийском языке, приводимые ниже подписи:     a) надпись "Допущен для перевозки под таможенными печатями и плом-бами";     b) название страны, где контейнер был допущен, либо полностью, ли-бо в виде отличительного знака,  используемого для указания страны  ре-гистрации автотранспортных средств в международном автомобильном движе-нии,  и номер свидетельства о допущении (цифры,  буквы и т.д.), а такжегод допущения (например, "NL/26/73" означает "Нидерланды", свидетельст-во о допущении N 26, выданное в 1973 году");     c) порядковый номер контейнера,  присвоенный ему заводом - изгото-вителем (заводской номер);     d) если контейнер допущен по типу конструкции,  на табличке должныбыть нанесены также опознавательные цифры или буквы данного  типа  кон-тейнера.     6. Если контейнер не отвечает больше техническим требованиям, под-писанным процедурой допущения,  то, прежде чем использоваться для пере-возок под таможенными печатями и пломбами,  он должен быть  приведен  всостояние,  послужившее  основанием  для его допущения,  таким образом,чтобы вновь отвечать этим техническим требованиям.     7. Если  основные  характеристики  контейнера изменены,  допущениеэтого контейнера теряет силу и он должен стать предметом нового допуще-ния компетентным органом,  прежде чем использоваться для перевозки гру-зов под таможенными печатями и пломбами.      Особые положения, касающиеся допущения по типу конструкции на     стадии производства      8. Когда контейнеры одного и того же типа конструкции строятся се-рийно,  завод - изготовитель может обратиться  к  компетентному  органустраны,  в которой они производятся, с просьбой об их допущении по типуконструкции.     9. Завод  -  изготовитель  должен указать в своей заявке опознава-тельные цифры и буквы,  которые он присваивает типу контейнеров, являю-щемуся предметом его заявки.     10. К этой заявке должны прилагаться чертежи и подробное  описаниетипа конструкции контейнера, подлежащего допущению.     11. Завод - изготовитель должен письменно обязаться:     a) представить  компетентному органу те из контейнеров данного ти-па, которые этот орган пожелает осмотреть;     b) разрешить  компетентному органу осматривать другие экземпляры влюбой момент в ходе серийного производства данного типа;     c) информировать  компетентный орган о любых изменениях в чертежахи описаниях конструкции, какой бы важности они ни были, до того как этиизменения будут произведены;     d) на видном месте наносить на контейнеры,  кроме знаков,  предус-мотренных для табличек о допущении,  опознавательные цифры и буквы типаконструкции,  а также порядковый номер каждого  серийного  выпускаемогоконтейнера данного типа (заводской номер);     e) вести учет контейнеров, построенных в соответствии с допущеннымтипом.     12. Компетентный орган указывает в случае необходимости изменения,которые  следует внести в предусмотренный тип конструкции для допущенияк перевозке.     13. Ни один контейнер не может быть допущен согласно процедуре до-пущения по типу конструкции, если компетентный орган не пришел к заклю-чению  на  основании осмотра одного или нескольких построенных по этомутипу контейнеров,  что контейнеры этого типа отвечают техническим усло-виям, предусмотренным в части I.     14. После допущения какого-либо типа контейнера предприятию,  сде-лавшему заявку,  выдается в единственном экземпляре свидетельство о до-пущении,  соответствующее образцу № 11,  приведенному в добавлении 2  кнастоящей части,  и действительное для всех контейнеров,  которые будутстроиться в соответствии со спецификациями допущенного типа. Это свиде-тельство  дает  право заводу - изготовителю крепить к каждому серийномуконтейнеру данного типа табличку о допущении,  предусмотренную в пункте5 настоящей части.      Особые положения, касающиеся допущения на каком-либо этапе после     изготовления      15. Если не было сделано заявки о допущении на  стадии  производс-тва,  владелец,  предприятие по эксплуатации контейнеров или представи-тель того или другого могут обратиться с просьбой о допущении к  компе-тентному органу, которому они могут представить контейнер или контейне-ры, допущение которых испрашивается.     16. Любая заявка о допущении в случае, предусмотренном в пункте 15настоящей части,  должна содержать порядковый номер (заводской  номер),наносимый заводом - изготовителем на каждый контейнер.     17. Когда компетентный орган путем осмотра такого числа  контейне-ров, которое он считает необходимым, удостоверится в том, что этот кон-тейнер или эти контейнеры отвечают техническим условиям,  предусмотрен-ным в части I, он выдает свидетельство о допущении, соответствующее об-разцу № III,  приведенному в добавлении 3 к настоящей части, и действи-тельное  лишь  для того числа контейнеров,  которое было допущено.  Этосвидетельство,  в котором указаны порядковый номер или порядковые номе-ра,  присвоенные заводом - изготовителем контейнеру или контейнерам,  ккоторым оно относится, дает право предприятию, сделавшему заявку, прик-реплять  на каждом допущенном контейнере табличку о допущении,  предус-мотренную в пункте 5 настоящей части.                                                             Добавление 1                                                            к части II                               ОБРАЗЕЦ № 1                          Табличка о допущении                         (английский вариант)      = 200 mm    |------------------------------------------------------------|   - --------------------------------------------------------------= | |                                                            |1 | |                                                            |0 | |                  APPROVED FOR TRANSPORT                    |0 | |                    UNDER CUSTOMS SEAL                      |m | |                         NL/26/73                           |m | |                                                            |  | |TYPE(*) ________________            MANUFACTURERS № ________|  | |                                    OF THE CONTAINER        |  | |                                                            |  | |                                                            |  | |                                                            |  - -------------------------------------------------------------|  |                                 |  Металлическая пластинка           Стенка контейнера   (*) Только в случае допущения по типу конструкции.                               Добавление 1                              к части II                               ОБРАЗЕЦ № 1                          Табличка о допущении                         (французский вариант)      = 200 mm    |------------------------------------------------------------|   - --------------------------------------------------------------= | |                                                            |1 | |                                                            |0 | |                 AGREE POUR LE TRANSPORT                    |0 | |                SOUSS SCELLEMENT DOUANIER                   |m | |                         NL/26/73                           |m | |                                                            |  | |TYPE(*) ________________           N DE FABRICATION ________|  | |                                   DU CONTENEUR             |  | |                                                            |  | |                                                            |  | |                                                            |  - -------------------------------------------------------------|  |                                 |  Металлическая пластинка           Стенка контейнера      (*) Только в случае допущения по типу конструкции.                                                             Добавление 2                                                            к части II                              ОБРАЗЕЦ № II                          ТАМОЖЕННАЯ КОНВЕНЦИЯ                   о международной перевозке грузов                   с применением книжки МДП, 1975 г.      Свидетельство о допущении по типу конструкции      1. Номер свидетельства(*) ________________________________________     2. Удостоверяется, что описанный ниже тип контейнера допущен к пе-ревозке и что контейнеры, изготовленные согласно этому типу, могут бытьдопущены к перевозке грузов под таможенными печатями и пломбами.     3. Род контейнера ________________________________________________     4. Опознавательные цифры или буквы типа конструкции ______________     5. Опознавательный номер чертежей ________________________________     6. Опознавательный номер описаний конструкции ____________________     7. Вес тары ______________________________________________________     8. Наружные размеры в см _________________________________________     9. Основные характеристики конструкции (вид материалов,  тип конс-трукции и т.д.) _______________________________________________________     10. Настоящее  свидетельство  действительно  для всех контейнеров,изготовленных в соответствии с указанными выше чертежами  и  описаниямиконструкции.     11. Выдано ______________________________________________________,                        (название и адрес завода - изготовителя)которому разрешено прикреплять табличку о допущении на каждом  изготов-ленном им контейнере допущенного типа.      _________________________       _________________________ 19___ г.             (место)                            (дата)     __________________________________________________________________         (подпись и печать учреждения или организации, выдающего(ей)                               свидетельство)      (см. предупреждение на обороте)      (*) Указать буквы и цифры, которые будут проставляться на табличкео допущении (см. подпункт 5 "b" части II приложения 7 к Таможенной кон-венции о международной перевозке грузов с применением книжки МДП,  1975г.).                            (оборотная сторона)                                Внимание      (Пункты 6 и 7 части II приложения 7 к Таможенной конвенции о     международной перевозке грузов с применением книжки МДП, 1975 г.)      6. Если контейнер  не  отвечает  больше  техническим  требованиям,предписанным  процедурой его допущения,  то,  прежде чем использоватьсядля перевозки грузов под таможенными печатями  и  пломбами,  он  долженбыть  приведен  в состояние,  послужившее основанием для его допущения,таким образом, чтобы вновь отвечать этим техническим требованиям.     7. Если  основные  характеристики  контейнера изменены,  допущениеэтого контейнера теряет силу,  и он должен стать предметом нового допу-щения  компетентным  органом,  прежде  чем использоваться для перевозкигрузов под таможенными печатями и пломбами.                                                             Добавление 3                                                            к части II                               ОБРАЗЕЦ III                          ТАМОЖЕННАЯ КОНВЕНЦИЯ                   о международной перевозке грузов                   с применением книжки МДП, 1975 г.      Свидетельство о допущении, выданное на каком-либо этапе после     изготовления      1. Номер свидетельства(*) ________________________________________     2. Удостоверяется,  что указанный(ые) ниже контейнер(ы) допущен(ы)к перевозке грузов под таможенными печатями и пломбами.     3. Род контейнера(ов) ____________________________________________     4. Порядковый(ые) номер(а), присвоенный(ые) контейнеру(ам) заводом- изготовителем _______________________________________________________     5. Вес тары ______________________________________________________     6. Наружные размеры в см _________________________________________     7. Основные характеристики конструкции (вид материалов,  тип конс-трукции и т.д.) _______________________________________________________     8. Выдано _______________________________________________________,                   (название и адрес предприятия, подавшего заявку)которому разрешено  прикреплять  табличку о допущении на указанном (ых)выше контейнере (ах).      _________________________       _________________________ 19___ г.             (место)                            (дата)     __________________________________________________________________         (подпись и печать учреждения или организации, выдающего(ей)                               свидетельство)      (см. предупреждение на обороте)      (*) Указать буквы и цифры, которые будут проставляться на табличкео допущении (см. подпункт 5 "b" части II приложения 7 к Таможенной кон-венции о международной перевозке грузов с применением книжки МДП,  1975г.).                            (оборотная сторона)                                Внимание      (Пункты 6  и  7  части II приложения 7 к Таможенной конвенции о     международной перевозке грузов с применением книжки МДП, 1975 г.)      6. Если  контейнер  не  отвечает  больше  техническим требованиям,предписанным процедурой его допущения,  то,  прежде чем  использоватьсядля  перевозки  грузов  под таможенными печатями и пломбами,  он долженбыть приведен в состояние,  послужившее основанием для  его  допущения,таким образом, чтобы вновь отвечать этим техническим требованиям.     7. Если основные  характеристики  контейнера  изменены,  допущениеэтого контейнера теряет силу,  и он должен стать предметом нового допу-щения компетентным органом,  прежде чем  использоваться  для  перевозкигрузов под таможенными печатями и пломбами.                                 Часть III                         Пояснительные записки      1. Пояснительные записки к приложению 2,  приведенные в приложении6 к настоящей Конвенции,  применяются с соответствующими изменениями  кконтейнерам, допущенным к перевозке под таможенными печатями и пломбамиво исполнение положений настоящей Конвенции.     2. Часть I - подпункт "a" пункта 6 статьи 4     Пример приемлемой с таможенной точки зрения системы крепления бре-зента к угловым фитингам контейнера изображен на рисунке, приложенном кнастоящей части III.     3. Часть II - пункт 5     Если два крытых брезентом контейнера,  допущенных к перевозке  подтаможенными печатями и пломбами,  соединены попарно таким образом,  чтоони образуют один контейнер, покрытый одним брезентом и удовлетворяющийтребованиям,  предъявляемым  при  перевозке  под таможенными печатями ипломбами,  то для такой комбинации контейнеров не требуется  отдельногосвидетельства о допущении или отдельной таблички о допущении.                                                             Приложение 8                            СОСТАВ И ПРАВИЛА                 процедуры административного комитета      Статья 1.      i) Договаривающиеся Стороны являются членами Административного ко-митета.     ii) Комитет  может  разрешить  компетентным  администрациям  госу-дарств, упоминаемых в пункте 1 статьи 52 настоящей Конвенции, не являю-щихся Договаривающимися Сторонами, или представителям международных ор-ганизаций присутствовать на сессиях Комитета  в  качестве  наблюдателейпри обсуждении интересующих их вопросов.      Статья 2.      Генеральный секретарь Организации Объединенных Наций предоставляетКомитету услуги секретариата.      Статья 3.      Ежегодно на своей первой сессии Комитет  избирает  председателя  изаместителя председателя.      Статья 4.      Генеральный секретарь  Организации Объединенных Наций созывает Ко-митет под эгидой Европейской Экономической Комиссии ежегодно,  а  такжепо просьбе компетентных администраций не менее пяти государств,  являю-щихся Договаривающимися Сторонами.      Статья 5.      Предложения ставятся на голосование. Каждое государство, являющее-ся Договаривающейся Стороной,  представленное на сессии, имеет один го-лос.  Предложения,  не являющиеся предложениями о внесении  поправок  внастоящую  Конвенцию,  принимаются в Комитете большинством голосов при-сутствующих и голосующих.  Поправки к настоящей  Конвенции  и  решения,упомянутые в статьях 59 и 60 настоящей Конвенции, принимаются большинс-твом в две трети присутствующих и голосующих.      Статья 6.      Для принятия решения необходим кворум, составляющий не менее поло-вины государств, являющихся Договаривающимися Сторонами.      Статья 7.      Перед закрытием сессии Комитет утверждает свой доклад.      Статья 8.      При отсутствии  в настоящем приложении надлежащих положений приме-няются правила процедуры Европейской Экономической Комиссии, если Коми-тет не решит иначе.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dxhrcvndsalgdbf4dgh">
      <w:r>
        <w:rPr>
          <w:rFonts w:ascii="Arial" w:cs="Arial" w:eastAsia="Arial" w:hAnsi="Arial"/>
          <w:color w:val="132D3F"/>
          <w:sz w:val="16"/>
          <w:szCs w:val="16"/>
          <w:u w:val="single"/>
        </w:rPr>
        <w:t xml:space="preserve">dalil.kg/document/17499</w:t>
      </w:r>
    </w:hyperlink>
  </w:p>
  <w:p>
    <w:pPr>
      <w:spacing w:after="0" w:before="40"/>
      <w:jc w:val="center"/>
    </w:pPr>
    <w:hyperlink w:history="1" r:id="rIdxisneq2mxrslbmk2kra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jnyj41q3slq5b020bwtf" Type="http://schemas.openxmlformats.org/officeDocument/2006/relationships/hyperlink" Target="https://dalil.kg/document/5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dxhrcvndsalgdbf4dgh" Type="http://schemas.openxmlformats.org/officeDocument/2006/relationships/hyperlink" Target="https://dalil.kg/document/17499" TargetMode="External"/><Relationship Id="rIdxisneq2mxrslbmk2kra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2026-09-25T00:44:22.280Z</dcterms:created>
  <dcterms:modified xsi:type="dcterms:W3CDTF">2026-09-25T00:44:22.280Z</dcterms:modified>
</cp:coreProperties>
</file>

<file path=docProps/custom.xml><?xml version="1.0" encoding="utf-8"?>
<Properties xmlns="http://schemas.openxmlformats.org/officeDocument/2006/custom-properties" xmlns:vt="http://schemas.openxmlformats.org/officeDocument/2006/docPropsVTypes"/>
</file>