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fy-ib-h61mhpkftsq3fql">
        <w:r>
          <w:rPr>
            <w:rFonts w:ascii="Arial" w:cs="Arial" w:eastAsia="Arial" w:hAnsi="Arial"/>
            <w:color w:val="1D4ED8"/>
            <w:sz w:val="24"/>
            <w:szCs w:val="24"/>
            <w:u w:val="single"/>
          </w:rPr>
          <w:t xml:space="preserve">5 июля 1997 года № 47</w:t>
        </w:r>
      </w:hyperlink>
      <w:r>
        <w:rPr>
          <w:rFonts w:ascii="Arial" w:cs="Arial" w:eastAsia="Arial" w:hAnsi="Arial"/>
          <w:sz w:val="24"/>
          <w:szCs w:val="24"/>
        </w:rPr>
        <w:t xml:space="preserve"> г.Вашингтонот 18 марта 1965 года                    ВАШИНГТОНСКАЯ КОНВЕНЦИЯ 1965 ГОДА              о порядке разрешения инвестиционных споров               между государствами и иностранными лицами           ГЛАВА I.    МЕЖДУНАРОДНЫЙ ЦЕНТР ПО УРЕГУЛИРОВАНИЮ                 ИНВЕСТИЦИОННЫХ СПОРОВ     Раздел 1.   Порядок учреждения и структура     Раздел 2.   Административный совет     Раздел 3.   Секретариат     Раздел 4.   Списки     Раздел 5.   Финансирование Центра     Раздел 6.   Статус, иммунитеты и привилегии     ГЛАВА II.   КОМПЕТЕНЦИЯ ЦЕНТРА     ГЛАВА III.  ПРИМИРЕНИЕ     Раздел 1.   Заявление о примирительной процедуре     Раздел 2.   Учреждение Примирительной комиссии     Раздел 3.   Примирительная процедура     ГЛАВА IV.   АРБИТРАЖ     Раздел 1.   Заявление об арбитражном разрешении спора     Раздел 2.   Учреждение Арбитража     Раздел 3.   Полномочия и задачи Арбитража     Раздел 4.   Арбитражное решение     Раздел 5.   Толкование, изменение и отмена решения Арбитража     Раздел 6.   Признание и исполнение решения Арбитража     ГЛАВА V.    ЗАМЕЩЕНИЕ И ОТВОД ПОСРЕДНИКОВ ИЛИ АРБИТРОВ     ГЛАВА VI.   ИЗДЕРЖКИ     ГЛАВА VII.  МЕСТО РАССМОТРЕНИЯ СПОРА     ГЛАВА VIII. СПОРЫ МЕЖДУ ДОГОВАРИВАЮЩИМИСЯ ГОСУДАРСТВАМИ     ГЛАВА IX.   ПОПРАВКИ     ГЛАВА X.    ЗАКЛЮЧИТЕЛЬНЫЕ ПОЛОЖЕНИЯ      Договаривающиеся государства,     принимая во внимание потребность  в  международном  сотрудничестведля экономического развития и значение в этом прямых иностранных инвес-тиций;     имея в виду вероятность того, что время от времени могут возникатьспоры в связи с прямыми иностранными инвестициями между  Договаривающи-мися государствами и лицами других Договаривающихся государств;     признавая, что,  как правило,  такие споры будут подчинены  нацио-нальной процедуре разрешения,  тем не менее в определенных случаях меж-дународно-правовые средства могли бы быть применимы;     придавая особое  значение доступности международных средств прими-рения или арбитража, к которым Договаривающиеся государства и лица дру-гих Договаривающихся государств могли бы прибегнуть,  если они того по-желают;     желая учредить  такие средства под эгидой Международного банка ре-конструкции и развития;     признавая, что взаимное согласие сторон подчинить такие споры про-цедуре примирения или арбитража посредством таких средств является сог-лашением,  обязывающим стороны,  в частности, в том, что касается реко-мендаций, данных посредниками, и решений, вынесенных арбитрами; и     провозглашая, что  ни одно из Договаривающихся государств,  лишь всилу факта ратификации, присоединения или одобрения настоящей Конвенциии без его согласия на то, не будет обязанным подчинить какой-либо конк-ретный спор согласительной процедуре или арбитражу,     договорились о нижеследующем:                                 ГЛАВА I                 МЕЖДУНАРОДНЫЙ ЦЕНТР ПО УРЕГУЛИРОВАНИЮ                         ИНВЕСТИЦИОННЫХ СПОРОВ                                Раздел 1                    Порядок учреждения и структура      Статья 1.      (1) Настоящим учреждается Международный  центр  по  урегулированиюинвестиционных споров (в дальнейшем именуемый Центр).     (2) Целью Центра является обеспечить разрешение посредством прими-рения  и  арбитража инвестиционных споров между Договаривающимися госу-дарствами и лицами других договаривающихся государств в соответствии  сположениями настоящей Конвенции.      Статья 2.      Местонахождением Центра является штаб-квартира Международного бан-ка реконструкции и развития (именуемого в дальнейшем Банк). Местонахож-дение  Центра  может быть изменено по решению Административного совета,одобренному большинством в две трети голосов его членов.      Статья 3.      Центр включает Административный совет и Секретариат и ведет списокПосредников и список Арбитров.                                Раздел 2                        Административный совет      Статья 4.      (1) Административный совет состоит из представителей, по одному откаждого Договаривающегося государства. В случае отсутствия представите-ля или невозможности совершения им необходимых действий его функции вы-полняет заместитель представителя.     (2) Если не будет принято иного решения,  каждый из  директоров  изаместителей  директора Банка будет ex officio выполнять соответственнофункции представителя и заместителя представителя.      Статья 5.      Президент Банка будет ex officio  выполнять  функции  ПредседателяАдминистративного совета, однако без права голоса. В случае его отсутс-твия или невозможности совершения им необходимых действий,  а  также  вслучае,  если должность Президента Банка будет свободной, функции Пред-седателя Административного совета будет выполнять любое лицо,  замещаю-щее Президента Банка.      Статья 6.      (1) Без нанесения ущерба правам и полномочиям, предусмотренным по-ложениями настоящей Конвенции, Административный совет:     а) принимает административный и финансовый регламенты Центра;     б) принимает правила проведения примирительной процедуры и  арбит-ража;     в) принимает регламент примирительной процедуры и арбитража  (име-нуемый в дальнейшем регламент примирительной процедуры и арбитража);     г) одобряет меры, принимаемые банком и направленные на использова-ние имеющихся у него административных средств и служб;     д) определяет условия деятельности Генерального секретаря и замес-тителя Генерального секретаря;     е) принимает ежегодный бюджет доходов и расходов Центра;     ж) одобряет ежегодный отчет о деятельности Центра.     Решения по вопросам, указанным в пп. "а", "б", "г" и "е", принима-ются большинством в две трети голосов членов Административного совета.     (2) Если Административный совет сочтет это необходимым,  он  можетназначить комитеты.     (3) Административный совет может иметь иные полномочия и выполнятьиные функции, если сочтет это необходимым для выполнения положений нас-тоящей Конвенции.      Статья 7.      (1) Административный совет собирается  на  ежегодные  собрания,  атакже на другие собрания, созываемые по решению Административного сове-та, созываемые по решению Председателя Административного совета или Ге-нерального секретаря по требованию не менее чем пяти членов Администра-тивного совета.     (2) Каждый из членов Административного совета обладает одним голо-сом,  и,  если иного не предусмотрено настоящей Конвенцией, все решенияпринимаются простым большинством поданных голосов.     (3) Административный совет полномочен принимать решения,  если  нанем присутствует большинство его членов.     (4) Административный совет большинством в две  трети  голосов  егочленов может принимать решение,  предусматривающее процедуру проведенияголосования без созыва собрания.  Голосование будет действительным лишьв  том случае,  если большинство членов Административного совета подастсвои голоса в течение времени, установленного в упомянутой процедуре.      Статья 8.      Члены Административного совета и Председатель не получают от Цент-ра какого-либо вознаграждения за выполнение ими своих обязанностей.                                Раздел 3                              Секретариат      Статья 9.      Секретариат состоит из Генерального секретаря, одного или несколь-ких заместителей Генерального секретаря и штата секретариата.      Статья 10.      (1) Генеральный секретарь и заместитель Генерального секретаря из-бираются Административным советом большинством в две трети голосов чле-нов Совета из лиц,  предложенных Председателем, на срок, не превышающийшести лет,  с правом последующего переизбрания.  После  консультации  счленами  Административного  совета  Председатель  предлагает одного илинескольких кандидатов на каждую такую должность.     (2) Должности  Генерального  секретаря  и заместителя Генеральногосекретаря являются несовместимыми с осуществлением какого-либо рода по-литической  деятельности.  Генеральный  секретарь  и его заместители невправе занимать какую-либо должность или осуществлять какую-либо другуюдеятельность иначе как с согласия Административного совета.     (3) В случае отсутствия Генерального секретаря  или  невозможностивыполнения им своих обязанностей,  а также в случае, если должность Ге-нерального секретаря будет свободна, обязанности Генерального секретарябудет выполнять заместитель Генерального секретаря.  В случае,  когда уГенерального секретаря несколько заместителей,  Административный  советзаранее определит порядок замещения ими должности Генерального секрета-ря.      Статья 11.      Генеральный секретарь является полномочным представителем и  глав-ным должностным лицом Центра, отвечающим за руководство, включая назна-чение штата,  в соответствии с положениями настоящей Конвенции и прави-лами, утвержденными Административным советом. На него возлагаются функ-ции регистратора,  он уполномочен удостоверять подлинность  арбитражныхрешений,  вынесенных с соответствии с настоящей Конвенцией, а также за-верять из копии.                                Раздел 4                                Списки      Статья 12.      В списки Посредников и списки Арбитров включаются лица, обладающиедостаточной квалификацией,  назначаемые в  соответствии  с  положенияминастоящей  Конвенции  и выразившие желание исполнять возложенные на нихобязанности.      Статья 13.      (1) Каждая из Договаривающихся сторон вправе назначить  по  четырелица в каждый из списков, причем эти лица могут быть, а могут и не бытьгражданами такого Государства.     (2) Председатель  вправе  назначить  в каждый из списков по десятьлиц, причем эти лица должны быть гражданами различных государств.      Статья 14.      (1) Лица, включенные в списки, должны обладать высокими моральнымикачествами,  достаточной  компетентностью  в области права,  коммерции,экономики или финансов для того,  чтобы быть в состоянии выносить неза-висимые  решения.  При включении лица в списки Арбитров особое значениепридается компетентности такого лица в области права.     (2) При определении лиц,  включаемых в списки Посредников и Арбит-ров,  Председатель,  кроме того,  должен учитывать важность того, чтобыобеспечить  представительство  в списках основных правовых систем,  су-ществующих в мире, а также основных форм экономической деятельности.      Статья 15.      (1) Лица,  включенные в списки, выполняют свои обязанности в тече-ние возобновляемого периода продолжительностью в шесть лет.     (2) В случае смерти или отставки лица,  включенного в списки, наз-начивший его вправе назначить другое лицо для выполнения обязанностей втечение оставшегося периода времени.     (3) Лица,  включенные в списки,  выполняют свои обязанности до техпор, пока не будут назначены преемники.      Статья 16.      (1) Одно и то же лицо может быть включено в оба списка.     (2) В случае,  если одно и то же лицо было назначено для включенияв списки несколькими Договаривающимися государствами или одним или нес-колькими  Договаривающимися  государствами и Председателем,  будет счи-таться, что такое лицо назначено тем, кто первый его назначил, а в слу-чае,  если  это  лицо является гражданином какого-либо Государства,  изчисла назначивших его,  то будет считаться, что его назначило это Госу-дарство.     (3) Обо всех назначениях необходимо сообщать Генеральному секрета-рю,  и  эти назначения приобретают силу с даты получения им такого уве-домления.                                Раздел 5                         Финансирование Центра      Статья 17.      Если расходы  Центра не могут быть покрыты за счет предоставляемыхим услуг или иных поступлений,  то в части, превышающей доходы, они бу-дут покрываться за счет Договаривающихся государств,  членов Банка про-порционально соответствующим долям их участия в капитале банка,  а  длягосударств,  не  являющихся членами Банка,  в соответствии с правилами,принятыми Административным советом.                                Раздел 6                    Статус, иммунитеты и привилегии      Статья 18.      Центр обладает полной международной правовой правосубъективностью.Правоспособность Центра включает в себя право:     а) заключать договоры;     б) приобретать и обладать движимым и недвижимым имуществом;     в) устанавливать порядок совершения процессуальных действий.      Статья 19.      В целях обеспечения исполнения Центром своих функций на территориикаждого Договаривающегося государства  Центр  обладает  иммунитетами  ипривилегиями, устанавливаемыми в настоящем разделе.      Статья 20.      Центр, его имущество и активы обладают всеми видами иммунитета, заисключением случаев, когда Центр сам откажется от иммунитета.      Статья 21.      Председатель, члены Административного совета,  лица, выступающие вкачестве Посредников или Арбитров или членами Комитета,  назначаемого всоответствии с пунктом (3) статьи 52, а также должностные лица и служа-щие Секретариата:     а) обладают всеми видами судебного иммунитета  в  отношении  дейс-твий, совершаемых ими во исполнение их функций, за исключением случаев,когда Центр сам откажется от иммунитета;     б) не являющиеся гражданами данного государства обладают такими жеиммунитетами в отношении иммиграционных ограничений, требований, касаю-щихся регистрации иностранцев, и исполнения иных обязанностей в отноше-нии обменных ограничений,  ограничений в передвижении, какие предостав-ляются Договаривающимся государством представителям,  должностным лицами служащим аналогичного ранга другого Договаривающегося государства.      Статья 22.      Положения статьи 21 применяются также и в отношении лиц, выступаю-щих  при  разрешении споров,  согласно настоящей Конвенции,  в качествесторон,  представителей, консультантов, адвокатов, свидетелей и экспер-тов;  однако  что  касается положений,  устанавливаемых в подпункте "6"упомянутой статьи,  то указанные положения действуют только в отношенииприбытия,  отъезда, а также пребывания таких лиц в стране, где происхо-дит рассмотрение спора.      Статья 23.      (1) Независимо от местонахождения архивы Центры пользуются  непри-косновенностью.     (2) В отношении официальных каналов связи Центра в Договаривающем-ся государстве устанавливается режим,  не менее благоприятный,  чем ре-жим, устанавливаемый для других международных организаций.      Статья 24.      (1) Центр, его активы, имущество и доходы, а также сделки и опера-ции, совершаемые им, освобождаются от уплаты всех видов налогов и тамо-женных пошлин. Центр освобождается также от ответственности в отношенииуплаты любых видов налогов и таможенных пошлин.     (2) Если речь не идет о гражданах данного государства, то не будутоблагаться налогами и не будут производиться вычеты из сумм или компен-саций, выплачиваемых Центром Председателю, членам Административного со-вета, а также из жалований или компенсаций, выплачиваемых Центром долж-ностным лицам и служащим Секретариата.     (3) Не будут облагаться налогами суммы или компенсации, выплачива-емые лицам, выступающим в качестве Посредников, Арбитров или членов Ко-митета,  создаваемого  в соответствии с пунктом (3) статьи 52 настоящейКонвенции, если единственным правовым основанием для взимания таких на-логов  является  местонахождение  Центра или место рассмотрения споров,или место, где производятся такого рода выплаты.                                ГЛАВА II                          КОМПЕТЕНЦИЯ ЦЕНТРА      Статья 25.      (1) В  компетенции  Центра  находится  разрешение правовых споров,возникающих непосредственно из  отношений,  связанных  с  инвестициями,между  Договаривающимся  государством (или любым уполномоченным органомДоговаривающегося государства,  о котором сообщено Договаривающимся го-сударством  Центру) и лицом другого Договаривающегося государства,  приусловии наличия письменного согласия участников спора о передаче такогоспора  для разрешения Центру.  Стороны,  достигшие такого согласия,  невправе отказаться от него в одностороннем порядке.     (2) Под "лицами Договаривающегося государства" понимаются:     а) любое физическое лицо, которое является гражданином Договарива-ющегося государства,  отличного от Государства, выступающего в качествестороны в споре,  либо ко дню достижения согласия сторонами о  передачеспора  для  разрешения путем примирения или арбитража,  либо ко дню ре-гистрации заявления в соответствии с пунктом (3) статья 28 или  пунктом(3) статьи 36,  однако не является таковым лицо, которое когда-либо яв-лялось гражданином Договаривающегося государства,  выступающего  в  ка-честве стороны в таком споре; а также     б) любое юридическое лицо,  являющееся юридическим лицом Договари-вающегося государства, отличного от Государства, выступающего в качест-ве стороны в споре, ко дню достижения согласия о передаче споров Центрудля разрешения путем примирения или арбитража,  а также любым юридичес-ким лицом,  являющимся юридическим лицом Договаривающегося государства,выступающего в качестве стороны в споре,  ко дню достижения упомянутогосогласия,  если в силу контроля,  осуществляемого иностранными лицами вотношении такого юридического лица,  стороны договорились о том,  чтобырассматривать такое юридическое лицо в качестве лица другого  Договари-вающегося государства для целей настоящей Конвенции.     (3) Согласие,  выраженное уполномоченным органом Договаривающегосягосударства,  требует подтверждения со стороны Государства,  если Госу-дарство не уведомит Центр о том, что такого одобрения не требуется.     (4) Любое  Договаривающееся  государство вправе в момент ратифика-ции,  присоединения или одобрения настоящей Конвенции,  а также в любоевремя  впоследствии  уведомить Центр о категории или категориях споров,которые подлежат или не подлежат компетенции Центра. Генеральный секре-тарь  сообщит об указанном уведомлении всем другим Договаривающимся го-сударствам,  Указанное уведомление не будет означать согласиться, о ко-тором идет речь в пункте (1).      Статья 26.      Согласие сторон о передаче Центру спора для разрешения методом ар-битража,  согласно настоящей Конвенции, означает, если не предусмотреноиного,  обязательность  такого согласия и отказ от использования другихсредств разрешения споров.  Любое Договаривающееся  государство  вправетребовать первоначального обращения к национальным административным илисудебным средствам разрешения споров в качестве условия согласия о  пе-редаче спора для арбитражного рассмотрения,  согласно настоящей Конвен-ции.      Статья 27.      (1) Ни одно из Договаривающихся государств не  будет  обеспечиватьдипломатической  защиты  или обращаться с исками международно-правовогохарактера,  если речь идет о спорах между его лицами и другим Договари-вающимся  государством,  по  поводу которых имеется согласие о передачеили о передаче их в будущем для разрешения посредством арбитража,  сог-ласно настоящей Конвенции, за исключением случаев, когда Договаривающе-еся государство откажется выполнять или совершать действия в  соответс-твии с решением, вынесенным в отношении такого спора.     (2) Дипломатической защитой,  для целей пункта (1),  не будет счи-таться проведение неофициальных дипломатических консультаций для дости-жения единственной цели - облегчения разрешения спора.                                ГЛАВА III                              ПРИМИРЕНИЕ                                Раздел 1                 Заявление о примирительной процедуре      Статья 28.      (1) Любое Договаривающееся государство или лицо  Договаривающегосягосударства, желающее обратиться к примирительной процедуре, обращаетсяс соответствующим заявлением,  составленным в письменной форме, к Гене-ральному секретарю, который направляет копию заявления другой стороне.     (2) Заявление должно содержать сведения  о  вопросах,  послужившихоснованием  для возникновения спора,  сведения о сторонах и их согласииввести примирительную процедуру в соответствии с  Правилами  проведенияпримирительной процедуры и арбитража.     (3) Генеральный секретарь регистрирует заявление,  за  исключениемслучаев,  когда на основании информации,  содержащейся в заявлении,  онпридет к выводу о том,  что данный спор явно находится вне  компетенцииЦентра. В этом случае он обязан уведомить стороны об отказе в регистра-ции.                                Раздел 2                  Учреждение Примирительной комиссии      Статья 29.      (1) Примирительная  комиссия  (именуемая  в дальнейшем "Комиссия")учреждается в кратчайший срок после регистрации заявления  в  соответс-твии со статьей 28.     (2) а) Комиссия состоит из одного или нечетного количества Посред-ников, назначаемых в соответствии с соглашением сторон.     б) В случае, если стороны не договорились о количестве Посредникови порядке их назначения, Комиссия состоит из трех Посредников, по одно-му из которых назначает каждая из сторон,  а третий, являющийся Предсе-дателем Комиссии, назначается по соглашению сторон.      Статья 30.      Если Комиссия  не  была учреждена в течение 90 дней после отправкиГенеральным секретарем уведомления о регистрации заявления в  соответс-твии с пунктом (3) статьи 28 или в течение иного срока, о котором дого-ворились стороны,  Председатель Административного совета по  требованиюлюбой  из сторон и после консультаций с обеими сторонами в той степени,в какой это возможно, назначает еще не назначенного Посредника или Пос-редников.      Статья 31.      (1) Посредником может быть назначено лицо,  не включенное в списокПосредников,  за исключением тех случаев, когда назначение производитсяПредседателем Административного совета в соответствии со статьей 30.     (2) Посредники, назначаемые из лиц, не включенных в список Посред-ников,  должны  обладать  качествами,  о которых говорится в пункте (1)статьи 14.                                Раздел 3                       Примирительная процедура      Статья 32.      (1) Комиссия сама решает вопрос о своей компетенции.     (2) Любое заявление стороны,  содержащее утверждение  о  том,  чторассмотрение  данного спора находится вне компетенции Комиссии,  должнобыть рассмотрено Комиссией,  которая определит,  рассматривать ли такоезаявление в качестве предварительного вопроса или в процессе рассмотре-ния рассмотрения спора по существу.      Статья 33.      Любая примирительная процедура осуществляется в соответствии с по-ложениями настоящего раздела и,  если стороны не договорятся об ином, всоответствии с Правилами примирительной процедуры,  действующими в  мо-мент,  когда стороны согласились о проведении примирительной процедуры.В случае возникновения процедурного вопроса,  не урегулированного поло-жениями настоящего раздела или Правилами проведения примирительной про-цедуры и арбитража или иными правилами,  о применении  которых  стороныдоговорились, Комиссия сама разрешает такой процедурный вопрос.      Статья 34.      (1) В обязанность Комиссии входит выяснить обстоятельства,  по по-воду которых между сторонами возник спор,  и приложить все  усилия  длявынесения  взаимоприемлемого для сторон решения.  В этих целях Комиссиявправе на любой стадии рассмотрения спора и время от времени предлагатьсторонам условия, на которых спор может быть урегулирован. Стороны обя-заны добросовестно сотрудничать с Комиссией,  для того  чтобы  Комиссиямогла  выполнять возложенные на нее функции,  и самым серьезным образомотноситься к рекомендациям Комиссии.     (2) Если стороны достигнут соглашения,  Комиссия составляет докладс указанием спорных вопросов и записью о том, что стороны достигли сог-лашения.  Если  в  какой-либо  момент примирительной процедуры Комиссияпридет к выводу о том,  что достижение соглашения между сторонами мало-вероятно,  она прекращает процедуру и составляет доклад с указанием су-щества спора и записью о том, что сторонам не удалось прийти к соглаше-нию.  В  случае неявки одной из сторон или отказа от участия в примири-тельной процедуре Комиссия прекращает процедуру и  составляет  об  этомдоклад с записью о неявке или отказе стороны от участия в процедуре.      Статья 35.      Если стороны не договорятся об ином,  ни одна из сторон в примири-тельной процедуре не имеет права в процессе иной  процедуры  разрешенияспора,  будь то арбитраж или судебный порядок или иной порядок разреше-ния, ссылаться на или использовать любые высказывания, заявления, приз-нания,  предложения в отношении соглашения, сделанные другой стороной впримирительной процедуре, а также на рекомендации Комиссии.                                ГЛАВА IV                               АРБИТРАЖ                                Раздел 1               Заявление об арбитражном разрешении спора      Статья 36.      (1) Любое Договаривающееся государство или лицо  Договаривающегосягосударства,  желающее обратиться к арбитражной процедуре, обращается ссоответствующим заявлением,  составленным в письменной форме,  к  Гене-ральному секретарю, который направляет копию заявления другой стороне.     (2) Заявление должно содержать сведения  о  вопросах,  послужившихоснованием  для возникновения спора,  сведения о сторонах и их согласииотносительно арбитражной процедуры в соответствии с Правилами  примири-тельной процедуры и арбитража.     (3) Генеральный секретарь регистрирует заявление,  за  исключениемслучаев,  когда на основании информации,  содержащейся в заявлении,  онпридет к выводу о том,  что данный спор явно находится вне  компетенцииЦентра. В этом случае он обязан уведомить стороны об отказе в регистра-ции.                                Раздел 2                         Учреждение Арбитража      Статья 37.      (1) Арбитраж учреждается в кратчайший срок после регистрации заяв-ления в соответствии со статьей 36.     (2) а)  Арбитраж состоит из одного или нечетного количества Арбит-ров, назначаемых в соответствии с соглашением сторон.     б) В случае,  если стороны не договорились о количестве Арбитров ипорядке их назначения,  Арбитраж состоит из трех арбитров, по одному изкоторых назначает каждая из сторон,  а третий, являющийся ПредседателемАрбитража, назначается по соглашению сторон.      Статья 38.      Если Арбитраж не был учрежден в течение 90 дней после отправки Ге-неральным секретарем уведомления о регистрации заявления в соответствиис пунктом (3) статьи 36 или в течение иного срока,  о котором договори-лись стороны, Председатель Административного совета по требованию любойиз сторон и после консультаций с обеими сторонами в той степени,  в ка-кой  это возможно,  назначает еще не назначенного Арбитра или Арбитров.Арбитры, назначаемые Председателем Административного совета в соответс-твии  с  настоящей статьей,  не могут быть гражданами Договаривающегосягосударства,  выступающего в качестве стороны в споре,  или  гражданамиДоговаривающегося государства, лицо которого является стороной в споре.      Статья 39.      Большинство Арбитров  не  должны быть гражданами Договаривающегосягосударства,  выступающего в качестве стороны в споре,  или  гражданамиДоговаривающегося государства, лицо которого является стороной в споре;при этом,  однако,  положения настоящей статьи не могут быть применимы,если речь идет об Арбитраже, состоящем из одного Арбитра, или если каж-дый член Арбитража был назначен по соглашению сторон.      Статья 40.      (1) Арбитром может быть назначено лицо, не включенное в список Ар-битров, за исключением тех случаев, когда назначение производится Пред-седателем Административного совета в соответствии со статьей 30.     (2) Арбитры,  назначаемые из лиц, не включенных в список Арбитров,должны обладать качествами, о которых говорится в пункте (1) статьи 14.                                Раздел 3                     Полномочия и задачи Арбитража      Статья 41.      (1) Арбитраж сам решает вопрос о своей компетенции.     (2) Любое заявление сторон,  содержащее  утверждение  о  том,  чторассмотрение данного спора находится вне компетенции Арбитража,  должнобыть рассмотрено Арбитражем,  который определит, рассматривать ли такоезаявление в качестве предварительного вопроса или в процессе рассмотре-ния спора по существу.      Статья 42.      (1) Арбитраж рассматривает спор, согласно нормам права в соответс-твии с соглашением сторон. В случае отсутствия соглашения сторон Арбит-раж применяет право Договаривающегося государства,  выступающего в  ка-честве стороны в споре,  а также те нормы международного права, которыемогут быть применимы.     (2) Арбитраж  не  вправе  выносить неопределенные решения (решенияnon liquet), ссылаясь на отсутствие или неясность правовых норм.     (3) Положения пунктов (1) и (2) не влияет на право Арбитража выно-сить решение,  основываясь на справедливости и доброй совести (ex aeqboet bono), если стороны договорятся об этом.      Статья 43.      Если стороны не договорятся об ином, Арбитраж вправе, если это яв-ляется необходимым, в любой момент рассмотрения спора:     а) требовать  от сторон предъявления документов и иных доказатель-ств и     б) выезжать на места, связанные со спором, и проводить расследова-ния, если того требуют обстоятельства.      Статья 44.      Любая процедура арбитражного разрешения спора осуществляется в со-ответствии с положениями настоящего раздела и,  если стороны не догова-риваются об ином,  в соответствии с Правилами арбитражного рассмотренияспоров, действующими в момент, когда стороны согласились об арбитражномпорядке рассмотрения споров. В случае возникновения процедурного вопро-са,  не  урегулированного  положениями настоящего раздела или Правиламиарбитражного рассмотрения споров, или иными правилами, о применении ко-торых  стороны  договорились,  Арбитраж сам разрешает такой процедурныйвопрос.      Статья 45.      (1) Неявка одной из сторон или неучастие ее в рассмотрении дела необязывают признавать утверждения другой стороны.     (2) Неявка одной из сторон или ее неучастие в рассмотрении дела непрепятствуют рассмотрению дела Арбитражем по требованию противоположнойстороны и вынесению решения.  Перед вынесением решения Арбитраж уведом-ляет и предоставляет традиционный срок отсутствующей стороне, за исклю-чением случаев,  когда он убежден в том,  что отсутствующая сторона  невоспользуется им.      Статья 46.      Если стороны не договорились об ином, Арбитраж по требованию однойиз сторон выносит решение касательно дополнительных или встречных  тре-бований,  связанных непосредственно с предметом спора, при условии, чтоэто соответствует соглашению сторон и порядку разрешения споров и  ком-петенции Центра.      Статья 47.      Если стороны не договорились об ином, Арбитраж вправе, если сочтетэто необходимым в силу обстоятельств дела,  рекомендовать сторонам  до-полнительные меры, направленные на обеспечение прав каждой из сторон.                                Раздел 4                          Арбитражное решение      Статья 48.      (1) Арбитраж принимает решение большинством голосов Арбитров.     (2) Решение  Арбитража совершается в письменной форме и подписыва-ется Арбитрами, голосовавшими за это решение.     (3) Решение  выносится  по каждому из вопросов,  ставших предметомарбитражного рассмотрения, и должно содержать основания, на которых оновынесено.     (4) Каждый из арбитров вправе приложить свое личное мнение по  по-воду вынесенного решения, независимо от того, совпадает ли оно с мнени-ем большинства или нет, а также заявление о своем несогласии с вынесен-ным решением.     (5) Центр не вправе публиковать вынесенное  решение  без  согласиясторон.      Статья 49.      (1) Генеральный  секретарь незамедлительно направит заверенные ко-пии решения сторонам.  Решение считается вынесенным в день отправки егозаверенных копий сторонами.     (2) Арбитраж, по заявлению одной из сторон, в течение 45 дней пос-ле  вынесения  решения вправе,  предварительно уведомив другую сторону,принять дополнительное решение,  которое не было включено в решение Ар-битража, а также обязан исправить опечатки, арифметические и иные ошиб-ки подобного рода в решении. Дополнительное решение является частью ре-шения  Арбитража и сообщается сторонам в том же порядке,  что и решениеАрбитража. Сроки, предусмотренные в пункте (2) статьи 51 и в пункте (2)статьи 52, начинают течь со дня вынесения дополнительного решения.                                Раздел 5           Толкование, изменение и отмена решения Арбитража      Статья 50.      (1) В случае возникновения между сторонами спора относительно  со-держания  и  предмета решения Арбитража любая из сторон вправе потребо-вать толкования решения посредством представления письменного заявленияГенеральному секретарю.     (2) Заявление по возможности должно быть представлено для рассмот-рения Арбитражу, вынесшему решение. В случае, если это невозможно, дол-жен быть учрежден новый Арбитраж в соответствии с положениями раздела 2настоящей главы. Арбитраж вправе, если сочтет это необходимым, приоста-новить исполнение решения до вынесения дополнительного решения.      Статья 51.      (1) Каждая из сторон может  потребовать  изменения  решения  путемписьменного заявления,  направляемого Генеральному секретарю, в случае,если ей стало известно о новых фактах, которые могли бы оказать сущест-венное влияние на решение Арбитража, при условии, что эти факты не былиизвестны Арбитражу и заявителю в момент вынесения решения, а также еслинезнание  заявителя  о таких фактах не являлось результатом его небреж-ности.     (2) Заявление  должно быть сделано в течение 90 дней после обнару-жения таких фактов, однако в любом случае не позднее чем в течение трехлет со дня вынесения решения.     (3) Заявление по возможности должно быть представлено для рассмот-рения Арбитражу, вынесшему решение. В случае, если это невозможно, дол-жен быть учрежден новый Арбитраж в соответствии с положениями раздела 2настоящей главы.     (4) Арбитраж вправе,  если сочтет это  необходимым,  приостановитьисполнение решения до вынесения дополнительного решения. Если заявительтребует приостановления решения в своем заявлении,  исполнение  решениявременно  приостанавливается  в  соответствии  с Правилами арбитражногорассмотрения споров.      Статья 52.      (1) Каждая из сторон вправе требовать отмены решения Арбитража пу-тем  подачи  письменного  заявления Генеральному секретарю по следующимоснованиям:     а) в случае, если арбитраж был учрежден ненадлежащим образом;     б) в случае, если Арбитраж превысил свои полномочия;     в) в случае, если имел место подкуп одного из арбитров;     г) в случае,  если имело место существенное отступление от  правилпроцедуры; или     д) в случае,  если решение Арбитража не  было  надлежащим  образомобосновано.     (2) Заявление должно быть сделано в течение 120 дней со дня  выне-сения  решения Арбитражем,  однако если речь идет о заявлении об отменерешения Арбитража на основании обнаружения факта подкупа,  то заявлениедолжно  быть  подано в течение 120 дней после обнаружения такого факта,однако в любом случае не позднее чем в течение трех лет со дня  вынесе-ния решения.     (3) После получения такого заявления Председатель Административно-го совета назначает из числа лиц, включенных в список Арбитров, Комитетad hoc в составе трех человек. Членом Комитета не может быть лицо, вхо-дившее  в состав Арбитража,  вынесшего решение,  член Комитета не можетявляться гражданином Договаривающегося государства,  выступающего в ка-честве стороны в споре,  или иметь то же гражданство, что и лицо, кото-рое выступает в качестве стороны в споре,  не может быть назначенным  всписок Арбитров одним из таких государств или выступать в качестве пос-редника в данном споре.  Комитет уполномочивается отменить решение  Ар-битража  в  целом  или часть его по основаниям,  указанным в пункте (1)настоящей статьи.     (4) Положения статей 41-45,  48,  49,  53 и 54 будут применяться снеобходимыми изменениями (mutatis mutandis) при рассмотрении спора  Ко-митетом.     (5) Комитет вправе, если сочтет это необходимым, приостановить ис-полнение  решения до вынесения дополнительного решения.  Если заявительтребует приостановления решения в своем заявлении,  исполнение  решениявременно  приостанавливается  в  соответствии  с Правилами арбитражногорассмотрения споров.     (6) В  случае отмены решения спор может по заявлению одной из сто-рон быть передан для разрешения новому составу Арбитража,  учрежденномув соответствии с положениями раздела 2 настоящей главы.                                Раздел 6               Признание и исполнение решения Арбитража      Статья 53.      (1) Решение Арбитража является обязывающим для сторон и не  подле-жит  апеллированию  или иным способам обжалования,  за исключением тех,которые предусмотрены в настоящей Конвенции.  Каждая из сторон  обязанаподчиниться  и совершать действия,  соответствующие требованиям решенияАрбитража, за исключением случаев, когда исполнение решения было приос-тановлено в соответствии с положениями настоящей Конвенции.     (2) Для целей настоящего раздела "решения Арбитража" означают так-же и любое решение, толкующее, изменяющее или отменяющее решение Арбит-ража в соответствии со статьями 50, 51 или 52.      Статья 54.      (1) Каждое Договаривающееся государство признает решение  Арбитра-жа, вынесенное в соответствии с настоящей Конвенцией, в качестве обязы-вающего и обеспечивает исполнение денежных обязательств, налагаемых ре-шением Арбитража,  в пределах своей территории,  таким же образом,  какесли бы это было окончательное решение судебного органа этого государс-тва.  Договаривающееся  государство,  имеющее  федеративное устройство,вправе обеспечить исполнение решения Арбитража в рамках или посредствомфедеральных судебных органов и может предусмотреть,  что такие судебныеорганы будут рассматривать решение Арбитража так,  как если бы это былоокончательное решение судебного органа государства,  входящего в составгосударства, имеющего федеративное устройство.     (2) Сторона,  заинтересованная  в  исполнении решения Арбитража натерритории Договаривающегося государства,  должна представить  в  соот-ветствующий судебный орган или иной орган власти,  специально уполномо-ченный на выполнение такого рода действий таким Государством, копию ре-шения Арбитража, заверенную Генеральным секретарем. Каждое из Договари-вающихся государств уведомит Генерального секретаря о судебном или иноморгане государственной власти, уполномоченном для этих целей, и о любыхпоследующих изменениях в отношении таких органов.     (3) Исполнение  решения Арбитража будет осуществляться в соответс-твии с законодательством об исполнении вступивших в силу судебных реше-ний на территории Государства, где решение подлежит исполнению.      Статья 55.      Ни одно из положений статьи 54 не должно толковаться как отступле-ние от действующего на территории Договаривающегося государства законо-дательства, касающегося иммунитета такого Государства или любого иност-ранного Государства.                                 ГЛАВА V              ЗАМЕЩЕНИЕ И ОТВОД ПОСРЕДНИКОВ ИЛИ АРБИТРОВ      Статья 56.      (1) После  того,  как Комиссия или Арбитраж были учреждены и расс-мотрение дела началось, их состав должен оставаться неизменным, за иск-лючением,  однако, случаев смерти, отставки или невозможности исполнятьсвои обязанности.  Тогда оставшееся свободным место замещается в  соот-ветствии с положениями раздела 2 главы III или раздела 2 главы IV.     (2) Член состава Комиссии или Арбитража продолжает выполнять  своифункции независимо от того, что данное лицо перестало быть включенным всписки.     (3) Если Арбитр или Посредник,  назначенный стороной, откажется отисполнения обязанностей без согласия Комиссии или Арбитража, членом ко-торых  он являлся,  Председатель Административного совета назначит лицоиз соответствующих списков для проведения замены.      Статья 57.      Сторона может обратиться к Комиссии или Арбитражу и заявить  отводкому-либо  из членов на основании отсутствия у них качеств,  предусмот-ренных пунктом (1) статьи 14.  Сторона  в  арбитражном  разбирательствеспора вправе,  кроме того, заявить отвод Арбитра на основании факта не-надлежащего формирования состава Арбитража в соответствии с разделом  2главы IV.      Статья 58.      Решение относительно  заявленного  отвода  Посредника  или Арбитрапринимается другими членами Комиссии или Арбитража,  а в случаях,  еслимнения  членов разделились поровну или отвод заявлен Посреднику или Ар-битру в Комиссии или Арбитраже,  состоящем из одного члена,  или  отводзаявлен в отношении большинства членов Комиссии или Арбитража,  решениепринимается Председателем Административного совета.  Если отвод Посред-ника или Арбитра будет признан обоснованным,  Посредник или Арбитр под-лежат замещению в соответствии с положениями раздела 2  главы  III  илираздела 2 главы IV.                                ГЛАВА VI                               ИЗДЕРЖКИ      Статья 59.      Плата, вносимая сторонами за пользование услугами, предоставляемы-ми Центром, определяется Правилами, принимаемыми Административным сове-том.      Статья 60.      (1) Каждый состав Комиссии или Арбитража определяет размер выплат,производимых  в качестве вознаграждения и возмещения расходов их членовв рамках,  время от времени устанавливаемых Административным советом, ипосле консультаций с Генеральным секретарем.     (2) Положения пункта (1) настоящей статьи  не  препятствуют  тому,чтобы  стороны предварительно договорились с Комиссией или Арбитражем оразмерах выплат,  производимых в качестве вознаграждения  и  возмещениярасходов, понесенных членами.      Статья 61.      (1) В случае проведения примирительной процедуры издержки, связан-ные с вознаграждением и компенсацией расходов членам Комиссии,  а такжеплату за услуги, предоставляемые Центром, стороны делят пополам. Каждаясторона сама оплачивает дополнительные расходы,  которые она понесла  впроцессе примирительной процедуры.     (2) В случае арбитражного рассмотрения Арбитраж, если иное не пре-дусмотрено соглашением сторон,  определяет размер расходов,  понесенныхсторонами в ходе рассмотрения дела,  а также кем и в каком порядке  этииздержки, включая вознаграждение и компенсацию расходов членам Арбитра-жа,  а также плату за услуги,  предоставляемые Центром,  будут выплачи-ваться.  Решение по этим вопросам является составной частью решения Ар-битража.                                ГЛАВА VII                       МЕСТО РАССМОТРЕНИЯ СПОРА      Статья 62.      Примирительная и  арбитражная  процедура рассмотрения спора прово-дится в месте нахождения Центра,  если в дальнейшем не будет предусмот-рено иное.      Статья 63.      Примирительная и  арбитражная  процедура рассмотрения спора,  еслииное не предусмотрено соглашением сторон, может проводиться:     а) в  месте  нахождения  постоянно действующего Арбитражного суда,иного органа,  публично- или частноправового характера, с которым Центрзаключит соглашение в этих целях; и     б) в любом другом месте,  в отношении которого Комиссия или Арбит-раж примут решение после консультаций с Генеральным секретарем.                               ГЛАВА VIII              СПОРЫ МЕЖДУ ДОГОВАРИВАЮЩИМИСЯ ГОСУДАРСТВАМИ      Статья 64.      Любой спор между Договаривающимися государствами по поводу  толко-вания или применения настоящей Конвенции,  не разрешенный путем перего-воров,  передается на рассмотрение Международного Суда ООН путем подачиодной  из сторон соответствующего заявления,  если такие Государства недоговорятся об ином способе разрешения спора.                                ГЛАВА IX                               ПОПРАВКИ      Статья 65.      Любое договаривающееся  государство  вправе  предложить поправку кнастоящей Конвенции.  Текст предлагаемой поправки должен  быть  переданГенеральному  секретарю не позднее чем за 90 дней до собрания Админист-ративного совета,  на котором предполагается рассмотрение такой поправ-ки;  она  должна  быть рассмотрена и немедленно передана им всем членамАдминистративного совета.      Статья 66.      (1) Если Административный совет примет на этот счет решение  боль-шинством  в  две трети голосов его членов,  предлагаемая поправка будетпередана всем Договаривающимся государствам для  ратификации,  принятияили  одобрения.  Каждая  поправка  вступает в силу 30 дней спустя послеотправления Депозитарием настоящей Конвенции Договаривающимся государс-твам уведомления о том,  что все Договаривающиеся государства ратифици-ровали, приняли или одобрили поправку.     (2) Никакая  поправка  не  может  повлиять на права и обязанности,согласно настоящей Конвенции, любого Договаривающегося государства, егоуполномоченного органа или лица такого Государства,  вытекающие из сог-ласия о подчинении компетенции Центра, выраженного до вступления в силутакой поправки.                                 ГЛАВА X                       ЗАКЛЮЧИТЕЛЬНЫЕ ПОЛОЖЕНИЯ      Статья 67.      Настоящая Конвенция открыта для  подписания  Государствами-членамиБанка.   Она  также  открыта  для  подписания  любым  другим  Государс-твом-участником Статута Международного Суда и в отношении которого  Ад-министративный совет большинством голосов в две трети его членов приметрешение о приглашении участвовать в Конвенции.      Статья 68.      (1) Настоящая Конвенция подлежит ратификации,  принятию, одобрениюГосударствами,  подписавшими  ее,  в соответствии с их конституционнымитребованиями.     (2) Настоящая Конвенция вступает в силу спустя 30 дней после депо-нирования 20-го акта о ратификации,  принятии,  одобрении.  Для каждогоГосударства,  которое впоследствии представит соответствующий акт о ра-тификации,  принятии, одобрении, Конвенция вступает в силу на 30-й деньпосле депонирования такого акта.      Статья 69.      Каждое Государство законодательным или иным способом по мере необ-ходимости обеспечит действие положений  настоящей  Конвенции  на  своейтерритории.      Статья 70.      Настоящая Конвенция  действует на всех территориях,  международныесвязи которых находятся в  ведении  Договаривающегося  государства,  заисключением тех,  которые такое Государство исключило из сферы действияКонвенции путем письменного уведомления Депозитария  Конвенции  либо  вмомент ее ратификации, принятия иди одобрения или впоследствии.      Статья 71.      Каждое из Договаривающихся государств вправе денонсировать настоя-щую Конвенцию путем письменного уведомления Депозитария настоящей  Кон-венции. Денонсация вступает в силу спустя шесть месяцев после полученияуказанного уведомления.      Статья 72.      Уведомления, сделанные  Договаривающимся   государством   согласностатьям 70 и 71, не затрагивают прав или обязательств по настоящей Кон-венции,  которые возникают у такого Государства,  его органа или лица всилу согласия о подчинении компетенции Центра, выраженного до полученияуказанного уведомления Депозитарием.      Статья 73.      Акты о ратификации,  принятии,  одобрении настоящей  Конвенции,  атакже поправки к ней депонируются в Банке, являющемся Депозитарием нас-тоящей Конвенции.  Депозитарий передаст заверенные копии настоящей Кон-венции Государствам-членам Банка,  а также любому Государству,  пригла-шенному подписать настоящую Конвенцию.      Статья 74.      Депозитарий зарегистрирует настоящую Конвенцию в Секретариате  Ор-ганизации Объединенных Наций в соответствии со статьей 102 </w:t>
      </w:r>
      <w:hyperlink w:history="1" r:id="rIdgwtg91jp0diysk5nkgjxl">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и Правилами, одобренными Генеральной Ассамб-леей.      Статья 75.      Депозитарий уведомит Государства,  подписавшие Конвенцию, о нижес-ледующем:     а) подписании в соответствии со статьей 67;     б) депонировании актов о ратификации,  принятии, одобрении в соот-ветствии со статьей 73;     в) дате вступления в силу Конвенции в соответствии со статьей 68;     г) территориальных  изъятиях  из  сферы действия Конвенции в соот-ветствии со статьей 70;     д) дате  вступления  в силу поправок к Конвенции в соответствии состатьей 66; и     е) денонсированиях в соответствии со статьей 71.     Совершено в Вашингтоне на английском, французском и испанском язы-ках,  причем все тексты имеют равную силу, в одном экземпляре, подлежа-щем депонированию в Международном банке реконструкции и развития, кото-рый  в силу подписания настоящего соглашения будет исполнять обязаннос-ти, возложенные на него в силу настоящей Конвенции.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bfgftn65gsu5vr6mnal">
      <w:r>
        <w:rPr>
          <w:rFonts w:ascii="Arial" w:cs="Arial" w:eastAsia="Arial" w:hAnsi="Arial"/>
          <w:color w:val="132D3F"/>
          <w:sz w:val="16"/>
          <w:szCs w:val="16"/>
          <w:u w:val="single"/>
        </w:rPr>
        <w:t xml:space="preserve">dalil.kg/document/17585</w:t>
      </w:r>
    </w:hyperlink>
  </w:p>
  <w:p>
    <w:pPr>
      <w:spacing w:after="0" w:before="40"/>
      <w:jc w:val="center"/>
    </w:pPr>
    <w:hyperlink w:history="1" r:id="rIdhznateevvqqzedx0w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ib-h61mhpkftsq3fql" Type="http://schemas.openxmlformats.org/officeDocument/2006/relationships/hyperlink" Target="https://dalil.kg/document/547" TargetMode="External"/><Relationship Id="rIdgwtg91jp0diysk5nkgjxl"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bfgftn65gsu5vr6mnal" Type="http://schemas.openxmlformats.org/officeDocument/2006/relationships/hyperlink" Target="https://dalil.kg/document/17585" TargetMode="External"/><Relationship Id="rIdhznateevvqqzedx0w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2026-09-25T23:27:36.039Z</dcterms:created>
  <dcterms:modified xsi:type="dcterms:W3CDTF">2026-09-25T23:27:36.039Z</dcterms:modified>
</cp:coreProperties>
</file>

<file path=docProps/custom.xml><?xml version="1.0" encoding="utf-8"?>
<Properties xmlns="http://schemas.openxmlformats.org/officeDocument/2006/custom-properties" xmlns:vt="http://schemas.openxmlformats.org/officeDocument/2006/docPropsVTypes"/>
</file>