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от </w:t>
      </w:r>
      <w:r>
        <w:rPr>
          <w:rFonts w:ascii="Arial" w:cs="Arial" w:eastAsia="Arial" w:hAnsi="Arial"/>
          <w:sz w:val="24"/>
          <w:szCs w:val="24"/>
        </w:rPr>
        <w:t xml:space="preserve">15 ноября 2000 года № 671</w:t>
      </w:r>
      <w:r>
        <w:rPr>
          <w:rFonts w:ascii="Arial" w:cs="Arial" w:eastAsia="Arial" w:hAnsi="Arial"/>
          <w:sz w:val="24"/>
          <w:szCs w:val="24"/>
        </w:rPr>
        <w:t xml:space="preserve"> г.Москваот 25 января 2000 года                               СОГЛАШЕНИЕ                об основных направлениях сотрудничества             государств-участников Содружества Независимых             Государств в области защиты прав потребителей      Правительства государств-участников настоящего Соглашения, далее -Стороны,     учитывая необходимость активизации торговых связей между государс-твами-участниками Содружества Независимых Государств,     в целях развития  экономической  интеграции  государств-участниковСодружества,     действуя в направлении реализации Соглашения о создании зоны  сво-бодной торговли от 15 апреля 1994 года и </w:t>
      </w:r>
      <w:hyperlink w:history="1" r:id="rIdm568bq3ebrmvzzmfrmpfd">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 внесении измененийи дополнений к нему от 2 апреля 1999 года,     стремясь к  постоянному повышению уровня жизни населения своих го-сударств,     сознавая важность взаимодействия государств-участников Содружествав обеспечении защиты прав потребителей от некачественных  товаров,  ра-бот, услуг,     принимая во внимание значимость деятельности общественных  объеди-нений в области защиты прав потребителей,     признавая и учитывая действующие  нормы  международного  права,  вчастности,  Резолюции  Генеральной  Ассамблеи ООН от 9 апреля 1985 года"Руководящие принципы для защиты интересов потребителей",     в целях  проведения  согласованной  политики в области защиты правпотребителей,     согласились о следующем:      Статья 1.      Для целей настоящего Соглашения применяются следующие определения:     национальное законодательство о защите прав потребителей  -  сово-купность правовых норм,  действующих в государстве и регулирующих отно-шения в области защиты прав потребителей;     потребитель - гражданин, имеющий намерение заказать или приобрестилибо заказывающий, приобретающий или использующий товары (работы, услу-ги) исключительно для личных (бытовых) нужд, не связанных с осуществле-нием предпринимательской деятельности;     изготовитель - организация,  независимо от ее формы собственности,а также индивидуальный предприниматель,  производящие товары для реали-зации потребителям;     исполнитель - организация, независимо от ее формы собственности, атакже индивидуальный предприниматель,  выполняющие работы или оказываю-щие услуги потребителям;     продавец -  организация,  независимо от ее формы собственности,  атакже индивидуальный предприниматель,  реализующие товары  потребителямпо договору купли-продажи;     недобросовестные хозяйствующие субъекты - продавцы,  изготовители,исполнители, допускающие в своей деятельности нарушения законодательст-ва о защите прав потребителей, обычаев делового оборота, если эти нару-шения  могут  причинить или причинили имущественный или неимущественныйущерб гражданам-потребителям и/или окружающей среде;     общественные объединения потребителей - зарегистрированные в соот-ветствии с национальными законодательствами государств-участников  нас-тоящего  Соглашения  некоммерческие  объединения  (организации) граждани/или юридических лиц, созданные в целях защиты законных прав и интере-сов  потребителей,  а также международные неправительственные организа-ции, действующие на территориях всех или нескольких государств-участни-ков настоящего Соглашения.      Статья 2.      Целью настоящего Соглашения является создание правовых и организа-ционных основ сотрудничества Сторон по проведению согласованной полити-ки  в  области  защиты прав потребителей,  направленной на формированиеравных условий для граждан государств-участников Содружества по  защитеих  интересов от недобросовестной деятельности хозяйствующих субъектов,действующих на территориях государств-участников настоящего Соглашения.      Статья 3.      Права потребителей и их защита гарантируются национальным  законо-дательством о защите прав потребителей, а также настоящим Соглашением.     Граждане каждого государства-участника СНГ,  а  также  иные  лица,проживающие  на его территории,  пользуются на территориях других госу-дарств-участников Содружества в отношении  своих  потребительских  правтакой же правовой защитой, как и граждане этих государств, и имеют пра-во обращаться в государственные и общественные  организации  по  защитеправ потребителей,  другие организации,  предъявлять иски в суды и осу-ществлять иные процессуальные действия на тех же условиях,  что и граж-дане этих государств.      Статья 4.      Стороны осуществляют  сотрудничество по защите прав потребителей сучетом национального законодательства о защите прав потребителей общеп-ринятых  норм  международного  права в этой сфере по следующим основнымнаправлениям:     обеспечение потребителей,  государственных  органов и общественныхобъединений потребителей оперативной и достоверной информацией о  това-рах (работах, услугах), изготовителях (продавцах, исполнителях);     принятие мер по предотвращению деятельности  недобросовестных  хо-зяйствующих  субъектов  и  попадания  некачественных товаров (услуг) натерритории государств-участников настоящего Соглашения;     создание условий для потребителя, способствующих свободному выборутоваров (работ, услуг), путем развития добросовестной конкуренции;     осуществление программ  просвещения в области защиты прав потреби-телей как неотъемлемой части обучения граждан в образовательных  систе-мах государств;     привлечение средств массовой информации, в том числе радио и теле-видения, к пропаганде и систематическому освещению вопросов защиты правпотребителей;     сближение национальных  законодательств государств-участников нас-тоящего Соглашения в области защиты прав потребителей в той мере, в ка-кой это необходимо для реализации настоящего Соглашения.      Статья 5.      Стороны содействуют  созданию условий,  в том числе правовых,  длядеятельности независимых общественных объединений потребителей, к учас-тию в формировании политики в области защиты прав потребителей,  разра-ботке нормативных правовых актов,  затрагивающих законные права и инте-ресы потребителей,  и процедур рассмотрения жалоб потребителей, а такжев создании систем обмена потребительской информацией между Сторонами.      Статья 6.      Реализацию настоящего Соглашения осуществляют соответствующие  на-циональные  органы государств-участников настоящего Соглашения в преде-лах установленной их национальным законодательством компетенции.     Координацию деятельности  Сторон по реализации настоящего Соглаше-ния осуществляет Межгосударственный совет по антимонопольной политике.     Межгосударственный совет  по  антимонопольной политике взаимодейс-твует с общественными объединениями потребителей в процессе  реализациинастоящего Соглашения.     Общественные объединения потребителей могут  принимать  участие  вреализации  настоящего  Соглашения  в соответствии со своими уставами инациональными законодательствами.      Статья 7.      Положения настоящего  Соглашения  не  затрагивают  прав  и  обяза-тельств, принятых Сторонами в соответствии с другими международными до-говорами.      Статья 8.      Настоящее Соглашение вступает в силу с момента подписания,  а  длягосударств, законодательство которых требует выполнения внутригосударс-твенных процедур, необходимых для его вступления в силу, - со дня сдачина хранение депозитарию соответствующих документов.      Для  Кыргызской  Республики  Соглашение  вступило в силу 4 декабря2000 года      Статья 9.      В настоящее Соглашение могут быть внесены изменения и дополнения собщего согласия Сторон, которые оформляются отдельными протоколами, яв-ляющимися неотъемлемой частью Соглашения.      Статья 10.      Спорные вопросы, связанные с применением или толкованием настояще-го Соглашения, разрешаются путем консультаций и переговоров заинтересо-ванных Сторон.      Статья 11.      Настоящее Соглашение  действует  в  течение  пяти  лет  со дня еговступления в силу.  По истечении этого срока настоящее Соглашение авто-матически продлевается каждый раз на пятилетний период, если Стороны непримут иного решения.      Статья 12.      Каждая Сторона может  выйти  из  настоящего  Соглашения,  направивписьменное  уведомление об этом депозитарию не позднее чем за шесть ме-сяцев до даты выхода.      Статья 13.      Настоящее Соглашение открыто для присоединения других  государств,разделяющих его цели и принципы,  путем передачи депозитарию документово таком присоединении.      Совершено в городе Москве 25 января 2000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Соглашение, его завереннуюкопию.      За Правительство Азербайджанской Республики     За Правительство Республики Армения     За Правительство Республики Беларусь     За Правительство Грузии     За Правительство Республики Казахстан     За Правительство Кыргызской Республики     За Правительство Республики Молдова     За Правительство Российской Федерации     За Правительство Республики Таджикистан     За Правительство Туркменистана     За Правительство Республики Узбекистан     За Правительство Украины      Настоящим удостоверяю,  что прилагаемый текст является аутентичнойкопией  Соглашения  об  основных  направлениях   сотрудничества   госу-дарств-участников  Содружества  Независимых Государств в области защитыправ потребителей, принятого на заседании Совета глав правительств Сод-ружества Независимых Государств, которое состоялось 25 января 2000 годав городе Москве. Подлинный экземпляр вышеупомянутого Соглашения хранит-ся в Исполнительном комитете Содружества Независимых Государств.      Заместитель Председателя Исполнительного     комитета - Исполнительного секретаря     Содружества Независимых Государств                О.Мирзаев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kmrprfw0goraobioncfr">
      <w:r>
        <w:rPr>
          <w:rFonts w:ascii="Arial" w:cs="Arial" w:eastAsia="Arial" w:hAnsi="Arial"/>
          <w:color w:val="132D3F"/>
          <w:sz w:val="16"/>
          <w:szCs w:val="16"/>
          <w:u w:val="single"/>
        </w:rPr>
        <w:t xml:space="preserve">dalil.kg/document/17591</w:t>
      </w:r>
    </w:hyperlink>
  </w:p>
  <w:p>
    <w:pPr>
      <w:spacing w:after="0" w:before="40"/>
      <w:jc w:val="center"/>
    </w:pPr>
    <w:hyperlink w:history="1" r:id="rIdjceamqclhvvuin5oiihr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568bq3ebrmvzzmfrmpfd" Type="http://schemas.openxmlformats.org/officeDocument/2006/relationships/hyperlink" Target="https://dalil.kg/document/1701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kmrprfw0goraobioncfr" Type="http://schemas.openxmlformats.org/officeDocument/2006/relationships/hyperlink" Target="https://dalil.kg/document/17591" TargetMode="External"/><Relationship Id="rIdjceamqclhvvuin5oiihr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2026-09-30T14:31:16.719Z</dcterms:created>
  <dcterms:modified xsi:type="dcterms:W3CDTF">2026-09-30T14:31:16.719Z</dcterms:modified>
</cp:coreProperties>
</file>

<file path=docProps/custom.xml><?xml version="1.0" encoding="utf-8"?>
<Properties xmlns="http://schemas.openxmlformats.org/officeDocument/2006/custom-properties" xmlns:vt="http://schemas.openxmlformats.org/officeDocument/2006/docPropsVTypes"/>
</file>