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rewwtrqno8bqbp0m3xmt">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г.Москваот 13 ноября 1992 года                               СОГЛАШЕНИЕ              об организации работ по межгосударственной              стандартизации вооружения и военной техники      Правительства государств-участников настоящего  Соглашения,  руко-водствуясь  </w:t>
      </w:r>
      <w:hyperlink w:history="1" r:id="rIdif1m34dcayvapo7yt5cxa">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проведении согласованной политики в областистандартизации,  метрологии и сертификации от 13 марта 1992 года и Сог-лашением  о принципах обеспечения Вооруженных Сил государств-участниковСодружества  вооружением,  военной  техникой  и  другими  материальнымисредствами, организации научно-исследовательских и опытно-конструкторс-ких работ от 20 марта 1992 года,     согласились о нижеследующем:      Статья 1.      Разработку согласованной на межправительственном уровне политики вобласти стандартизации вооружения и военной техники, определение основ-ных  направлений,  форм совместной деятельности и согласование вопросовфинансирования работ в этой сфере осуществляет Межгосударственный советпо стандартизации,  метрологии и сертификации,  созданный Соглашением опроведении согласованной политики в области стандартизации,  метрологиии сертификации от ___ марта 1992 года.      Статья 2.      При рассмотрении вопросов межгосударственной стандартизации воору-жения и военной техники  в  заседаниях  Межгосударственного  совета  постандартизации,  метрологии и сертификации принимает равноправное учас-тие представитель Главного командования  Объединенных  Вооруженных  СилСодружества,  назначаемый  Главнокомандующим Объединенными ВооруженнымиСилами.     В составе  технического секретариата Межгосударственным советом постандартизации, метрологии и сертификации создается группа специалистовпо Межгосударственной стандартизации вооружения и военной техники.      Статья 3.      Цели, основные направления,  порядок организации, проведения и фи-нансирования работ,  состав нормативно-технических документов и  другиевопросы  в области межгосударственной стандартизации вооружения и воен-ной техники определяются Положением о порядке проведения работ по  меж-государственной стандартизации вооружения и военной техники, утвержден-ным настоящим Соглашением (прилагается).      Статья 4.      Настоящее Соглашение вступает в силу с момента его подписания.      Совершено в городе Москве 13 ноября 1992 года  в  одном  подлинномэкземпляре на русском языке. Подлинный экземпляр хранится в Архиве Пра-вительства Республики Беларусь,  которое направит государствам-участни-кам настоящего Соглашения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За Правительство Республики Грузия                                                               Приложение                                                 Утверждено                                     Соглашением об организации работ                                   по межгосударственной стандартизации                                       вооружения и военной техники                                          от 13 ноября 1992 года                                ПОЛОЖЕНИЕ           о порядке проведения работ по межгосударственной              стандартизации вооружения и военной техники                   I. Цели и основные направления работ                 по межгосударственной стандартизации                     вооружения и военной техники      1. Работы по межгосударственной стандартизации вооружения и  воен-ной  техники (далее по тексту - стандартизация ВВТ) направляются на ук-репление и развитие всестороннего сотрудничества государств  в  областиобороны.     2. Основной целью работ по стандартизации ВВТ является создание  иприменение единой нормативно-технической базы, обеспечивающей:     повышение качества, боевых возможностей и эффективности применениявооружения и военной техники;     сокращение сроков и затрат на разработку,  производство  и  ремонтВВТ, номенклатуры их составных частей и комплектующих изделий;     совместимость и взаимозаменяемость образцов вооружения  и  военнойтехники и их составных частей;     развитие интеграции и кооперации оборонной промышленности,  лицен-зирование производства ВВТ;     повышение мобилизационной готовности промышленности  государств  иустойчивости  функционирования  их экономики в интересах обороны и кол-лективной безопасности;     достижение наибольшей экономии при совместном использовании ресур-сов и результатов научных исследований.     3. Работа  по стандартизации ВВТ осуществляется в следующих основ-ных направлениях:     проведение научно-исследовательских и опытно-конструкторских работпо созданию стандартизованных составных частей и комплектующих  изделийширокого  применения,  по  развитию  нормативно-технических документов,регламентирующих общие технические требования к образцам ВВТ и их  сос-тавным  частям,  комплектующим  изделиям и материалам,  нормы и правиларазработки,  производства,  испытаний и эксплуатации ВВТ, а также уста-навливающих порядок и нормы рационального использования средств матери-ально-технического снабжения;     ведение фонда нормативно-технических документов в интересах оборо-ны и коллективной безопасности, осуществление контроля за их соблюдени-ем и применением.     4. Основными объектами межгосударственной стандартизации ВВТ явля-ются:     образцы вооружения и военной техники, их составные части, комплек-тующие изделия и другие материальные средства,  предназначенные для ос-нащения Вооруженных Сил государств,  создания инфраструктур и обеспече-ния других нужд обороны и коллективной безопасности;     системы документации на ВВТ,  классификации, кодирования и катало-гизации  предметов материально-технического снабжения,  применяемых длянужд обороны и коллективной безопасности государств;     методы испытаний и измерений параметров ВВТ и их элементов,  обес-печивающие достоверность и сопоставимость результатов контроля;     общетехнические и организационно-методические правила и положения,относящиеся к разработке,  производству, эксплуатации и утилизации воо-ружения, военной техники и других материально-технических средств.     Конкретные объекты стандартизации устанавливаются на основе  пред-ложений  государств и реализуются в соответствующих плановых документахпо стандартизации ВВТ.               II. Принципы сотрудничества при проведении              работ по межгосударственной стандартизации                     вооружения и военной техники      5. Сотрудничество государств в области стандартизации ВВТ  основы-вается на:     а) единстве военно-технической политики:     признании и обязательности выполнения совместных решений;     обязательности соблюдения требований межгосударственных стандартовв национальных стандартах государств;     б) преемственности и согласованности работ на основе сохранения  иразвития действующей нормативно-технической базы по стандартизации ВВТ,проведения исследований и других работ в этой области с учетом  сложив-шейся операции;     в) содействии в разработке документов:  участии государств в  сов-местных работах и (или) представлении другим государствам, разрабатыва-ющим документы,  необходимых материалов  для  осуществления  разработкинормативно-технической документации по стандартизации ВВТ.              III. Организация работ по межгосударственной              стандартизации вооружения и военной технике      6. Разработку и проведение согласованной политики, определение ос-новных  направлений  и  форм совместной деятельности в области межгосу-дарственной стандартизации ВВТ и согласование финансовых вопросов  осу-ществляет межгосударственный совет по стандартизации, метрологии и сер-тификации,  созданный Соглашением о проведении согласованной политики вобласти стандартизации, метрологии и сертификации от 13 марта 1992 года(далее по тексту - Совет).     7. Планирование  работ  по  межгосударственной  стандартизации ВВТосуществляется на основе предложений государств и Главного командованияОбъединенных Вооруженных Сил СНГ.     Порядок планирования работ по стандартизации ВВТ,  а также порядокразработки и принятия межгосударственных военных стандартов определяют-ся Советом.     Основным плановым  документом по межгосударственной стандартизацииВВТ является годовой план,  формируемый техническим секретарем Совета иутвержденный этим Советом.     8. Разработка нормативно-технических документов,  а  также  другиеработы  по  стандартизации ВВТ осуществляются в соответствии с годовымипланами, утвержденными Советом.     9. Разработку, подготовку к утверждению Советом и обращение межго-сударственных стандартов на ВВТ, а также формирование, хранение и веде-ние  фонда  стандартов  по  закрепленной плановыми документами тематикеобеспечивают органы стандартизации государств.     Надзор за соблюдением межгосударственных стандартов на ВВТ в госу-дарствах осуществляется в соответствии с порядком,  действующим в  этихгосударствах.     При необходимости по решению Совета указанный  надзор  может  осу-ществляться представителем технического секретариата Совета с привлече-нием представителей заинтересованных сторон.     10. Организационно-методическое руководство и координацию деятель-ности в части стандартизации ВВТ и применения межгосударственных  стан-дартов в государствах осуществляет технический секретариат Совета.     Научно-техническое и организационно-методическое руководство собс-твенной  частью  работ по межгосударственной стандартизации ВВТ в госу-дарствах осуществляется в порядке, установленном в этих государствах.     11. Технический  секретариат Совета по вопросам стандартизации ВВТосуществляет:     организационно-методическое руководство и координацию деятельностипо межгосударственной стандартизации ВВТ;     поддержание контактов  с национальными органами стандартизации го-сударств и с соответствующими органами Объединенных Вооруженных Сил СНГдля  решения вопросов,  связанных с выполнением работ по стандартизацииВВТ;     организацию разработки проектов основополагающих нормативно-техни-ческих документов по стандартизации ВВТ;     подготовку на основе предложений государств и представление на ут-верждение Совету проектов программ и годовых планов  межгосударственнойстандартизации ВВТ;     организацию выполнения научно-исследовательских и опытно-конструк-торских работ по проблемам стандартизации,  проведения научно-техничес-кой экспертизы проектов программ  и  межгосударственных  стандартов  наВВТ;     представление Совету проектов межгосударственных стандартов на ВВТдля рассмотрения и принятия;     контроль за реализацией программ и планов межгосударственной стан-дартизации ВВТ;     обеспечение учета рекомендаций и решений Совета по вопросам межго-сударственной стандартизации ВВТ, а также контроль за их выполнением.                    IV. Состав нормативно-технических            документов по межгосударственной стандартизации                     вооружения и военной техники      12. Для  обеспечения преемственности с действующей системой норма-тивно-технической документации государства без переоформления и измене-ния обозначения в качестве межгосударственных признают и применяют:     действующие военные стандарты с аббревиатурами "ГОСТ В" и "ОСТ В";     действующие стандарты  с едиными требованиями для обороны и народ-ного хозяйства с аббревиатурами "ГОСТ(*)" и "ОСТ(*)";     действующие военные  дополнения к стандартам для народного хозяйс-тва с аббревиатурами "ГОСТ ВД" и "ОСТ ВД";     действующие дополнения  к  стандартам  на особый период (стандартыособого  периода)  с   аббревиатурами   "ГОСТ...ВД","ГОСТ   В...   ВД","ОСТ...ВД",  "ОСТ В...ВД",  "ГОСТ...В",  "ГОСТ В...В",  "ОСТ...В", "ОСТВ...В");     другие действующие  отраслевые нормативные документы по стандарти-зации ВВТ.     За вновь вводимыми межгосударственными нормативными документами постандартизации ВВТ сохраняется  только  аббревиатура  "ГОСТ"("ГОСТ  В","ГОСТ ВД", "ГОСТ...ВД", "ГОСТ В...ВД", "ГОСТ...В", "ГОСТ В...В").     Решение о необходимости пересмотра и перевода  действующих  норма-тивных  документов на вооружение и военную технику в межгосударственныевоенные стандарты иди другие виды межгосударственных нормативных  доку-ментов в дальнейшем принимается Советом.     13. Вновь вводимые межгосударственные стандарты на ВВТ  утверждаетСовет  по  представлению  технического секретариата Совета.  Требованияэтих стандартов являются обязательными для  всех  государств-участниковСоглашения  об  организации  работ по межгосударственной стандартизациивооружения и военной техники от 13 ноября 1992 года (далее по тексту  -государства-участники Соглашения).     14. При разработке межгосударственных  стандартов  по  возможностиобеспечивается  единство их требований для продукции народнохозяйствен-ного и оборонного назначения.     В тех случаях,  когда по техническим и (или) экономическим сообра-жениям целесообразно повышать отдельные требования к продукции, исполь-зуемой в народном хозяйстве,  до требований применения ее в ВооруженныхСилах, разрабатываются военные дополнения к межгосударственным стандар-там на эту продукцию.              V. Финансирование работ по межгосударственной              стандартизации вооружения и военной техники      15. Финансирование работ по межгосударственной стандартизации  ВВТосуществляется:     общих программ  и  технических  проектов  -  целевым  направлениемсредств  каждым государством-участником программы или технического про-екта;     собственной части  работ по реализации основных направлений согла-сованной в области стандартизации ВВТ политики - самостоятельно  каждымгосударством-участником Соглашения.               VI. Режимность работ по межгосударственной              стандартизации вооружения и военной техники      16. В  целях обеспечения защиты сведений ограниченного распростра-нения все работы и переписка по вопросам межгосударственной  стандарти-зации ВВТ, а также применение в связи с этим нормативно-технической до-кументации осуществляются при строгом соблюдении правил по ведению  де-лопроизводства,  обмену информацией и военно-технической документацией,устанавливаемых Советом в соответствии с Соглашением об  информационномобеспечении системы управления и защите секретов Объединенных Вооружен-ных Сил Содружества Независимых  Государств  и  Вооруженных  Сил  госу-дарств-участников Соглашения от ___ мая 1992 года.     17. Государства-участники Соглашения,  использующие результаты ра-бот или нормативно-техническую документацию по межгосударственной воен-ной  стандартизации,  обеспечивают строгое соблюдение установленной ис-полнителями степени секретности.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2iba6jpe9b6zyhn-cm7k">
      <w:r>
        <w:rPr>
          <w:rFonts w:ascii="Arial" w:cs="Arial" w:eastAsia="Arial" w:hAnsi="Arial"/>
          <w:color w:val="132D3F"/>
          <w:sz w:val="16"/>
          <w:szCs w:val="16"/>
          <w:u w:val="single"/>
        </w:rPr>
        <w:t xml:space="preserve">dalil.kg/document/17672</w:t>
      </w:r>
    </w:hyperlink>
  </w:p>
  <w:p>
    <w:pPr>
      <w:spacing w:after="0" w:before="40"/>
      <w:jc w:val="center"/>
    </w:pPr>
    <w:hyperlink w:history="1" r:id="rIdemhc4uwcukyopl3o_ug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rewwtrqno8bqbp0m3xmt" Type="http://schemas.openxmlformats.org/officeDocument/2006/relationships/hyperlink" Target="https://dalil.kg/document/17644" TargetMode="External"/><Relationship Id="rIdif1m34dcayvapo7yt5cxa" Type="http://schemas.openxmlformats.org/officeDocument/2006/relationships/hyperlink" Target="https://dalil.kg/document/176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2iba6jpe9b6zyhn-cm7k" Type="http://schemas.openxmlformats.org/officeDocument/2006/relationships/hyperlink" Target="https://dalil.kg/document/17672" TargetMode="External"/><Relationship Id="rIdemhc4uwcukyopl3o_ug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2026-09-26T13:59:32.495Z</dcterms:created>
  <dcterms:modified xsi:type="dcterms:W3CDTF">2026-09-26T13:59:32.495Z</dcterms:modified>
</cp:coreProperties>
</file>

<file path=docProps/custom.xml><?xml version="1.0" encoding="utf-8"?>
<Properties xmlns="http://schemas.openxmlformats.org/officeDocument/2006/custom-properties" xmlns:vt="http://schemas.openxmlformats.org/officeDocument/2006/docPropsVTypes"/>
</file>