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orbi3dgx-hagafhiagmlx">
        <w:r>
          <w:rPr>
            <w:rFonts w:ascii="Arial" w:cs="Arial" w:eastAsia="Arial" w:hAnsi="Arial"/>
            <w:color w:val="1D4ED8"/>
            <w:sz w:val="24"/>
            <w:szCs w:val="24"/>
            <w:u w:val="single"/>
          </w:rPr>
          <w:t xml:space="preserve">13 февраля 2006 года № 51</w:t>
        </w:r>
      </w:hyperlink>
      <w:r>
        <w:rPr>
          <w:rFonts w:ascii="Arial" w:cs="Arial" w:eastAsia="Arial" w:hAnsi="Arial"/>
          <w:sz w:val="24"/>
          <w:szCs w:val="24"/>
        </w:rPr>
        <w:t xml:space="preserve"> г.Афиныот 1 ноября 2004 года                               СОГЛАШЕНИЕ              между Правительством Кыргызской Республики                 и Правительством Греческой Республики                         о воздушном сообщении      Правительство Кыргызской Республики и Правительство Греческой Рес-публики, в дальнейшем именуемые "Сторонами";     Являясь участниками </w:t>
      </w:r>
      <w:hyperlink w:history="1" r:id="rIdl0opjs3qyiezpwn0ygntc">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авиации,открытой для подписания в Чикаго 7 декабря 1944 года, и     Выражая желание заключить соглашение с целью установления  воздуш-ного  сообщения между своими соответствующими территориями и за их пре-делами,     Согласились о нижеследующем:      Статья 1. Определения      Для данного Соглашения,  если контекст не предусматривает что-либодругое:     (а) термин  "Конвенция"  означает  </w:t>
      </w:r>
      <w:hyperlink w:history="1" r:id="rIdu3v2njvx0hcevldzryidf">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международной граж-данской авиации,  открытую для подписания в Чикаго 7 декабря 1944 года,включая любое Приложение,  принятое согласно Статье 90 данной </w:t>
      </w:r>
      <w:hyperlink w:history="1" r:id="rIdiyhf6u50-kk9h97-mlcaz">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и любые поправки к Приложениям  или  Конвенции  согласно  Статье  90  иСтатье 94 в той мере, в которой эти Приложения или поправки применимы вотношении обеих Сторон;     (b) термин "авиационные власти" означает по отношению к КыргызскойРеспублике - Департамент гражданской авиации при Министерстве транспор-та и коммуникаций и, по отношению к Греческой Республике Управление Ор-ганизации гражданской авиации или в отношении обеих сторон любой другойорган,  юридически уполномоченный выполнять функции,  в настоящее времявыполняемые упомянутыми авиационными властями;     (c) термин "назначенная авиакомпания" означает любую авиакомпанию,которую одна Сторона назначила,  письменно уведомив об этом другую Сто-рону, и которая была уполномочена в соответствии со Статьей 3 настояще-го Соглашения осуществлять договорные сообщения по маршрутам,  установ-ленным в соответствии с пунктом (1) Статьи 2 настоящего Соглашения;     (d) термины "территория",  "воздушное  сообщение",  "международноевоздушное сообщение", "авиакомпания" и "остановка с некоммерческими це-лями" имеют значения,  соответственно определенные им в Статьях 2 и  96Конвенции;     (е) термин "емкость" по отношению к установленному воздушному  со-общению означает количество имеющихся мест в самолете, используемом длявыполнения такого сообщения,  умноженное на частоту выполнения  полетовтаким  самолетом за определенный период по маршруту или участку маршру-та;     (f) термин "тариф" означает цены или сборы, взимаемые за перевозкупассажиров,  багажа и груза (за исключением оплаты и условий  перевозкипочты), а также условия, согласно которым применяются эти цены и сборы,включая комиссионные за агентские услуги,  сборы и условия, относящиесяк  любым дополнительным услугам,  предлагаемым авиакомпаниями,  а такжевключают в себя любые значительные льготы, обеспечиваемые в связи с пе-ревозкой.     (g) термин "Приложение" означает Приложение к настоящему  Соглаше-нию  или поправки к нему в соответствии с положениями Статьи 20 настоя-щего Соглашения.  Приложение является  неотъемлемой  частью  настоящегоСоглашения, и все относящиеся к Соглашению ссылки должны включать в се-бя Приложение за исключением случаев, когда особо не оговорено что-либодругое.     (h) термин "сборы с пользователей"  означает  сборы,  взимаемые  савиакомпаний за предоставление аэропортовых,  аэронавигационных средстви средств по обеспечению безопасности.     Подразумевается, что названия Статей настоящего Соглашения никакимобразом не ограничивают и не расширяют значения любых положений настоя-щего Соглашения.      Статья 2. Предоставление прав на перевозки      (1) Каждая Сторона предоставляет другой Стороне права,  предусмот-ренные настоящим Соглашением с целью установления и осуществления  меж-дународных воздушных сообщений назначенной авиакомпанией или авиакомпа-ниями по маршрутам,  определенным в соответствующем разделе Приложения.Такие  воздушные  сообщения  и маршруты далее называются соответственно"договорные сообщения" и "установленные маршруты".     (2) В соответствии с положениями настоящего Соглашения,  назначен-ной авиакомпании или авиакомпаниям каждой Стороны при выполнении  дого-ворных сообщений по установленным маршрутам должны предоставляться сле-дующие права:     (а) совершать беспосадочный пролет над территорией другой Стороны;     (b) совершать посадки с некоммерческими целями на территории  дру-гой Стороны;     (с) осуществлять на территории другой Стороны в пунктах, указанныхв Приложении,  посадку и высадку пассажиров, погрузку и выгрузку багажаи груза,  включая почту, отдельно или вместе, отправляемых в или прибы-вающих из пункта (пунктов), находящихся на территории первой Стороны.     (3) Авиакомпаниям каждой Стороны, не назначенным в соответствии соСтатьей 3 настоящего Соглашения,  также будут предоставлены права, ого-воренные в пункте (2) (a) и (b) настоящей Статьи.     (4) Ничто  в  параграфе  (2) настоящей Статьи не должно рассматри-ваться как предоставление назначенной авиакомпании (авиакомпаниям)  од-ной Стороны привилегий в отношении посадки пассажиров,  погрузки багажаи груза,  включая почту, на территории другой Стороны, если они перево-зятся  за плату или по найму в другой пункт на территории другой Сторо-ны.      Статья 3. Назначение и эксплуатационные полномочия      (1) Каждая Сторона имеет право назначить авиакомпанию или авиаком-пании с целью осуществления договорных сообщений, и проинформировать подипломатическим каналам другую Сторону, и аннулировать назначение любойавиакомпании,  или назначать другую авиакомпанию вместо назначенной ра-нее.     (2) После получения такого назначения и заявки от назначенной ави-акомпании в форме, предписанной для получения эксплуатационных полномо-чий,  компетентные власти другой Стороны должны безотлагательно предос-тавить авиакомпании,  назначенной таким образом, необходимые эксплуата-ционные полномочия при условии, что:     а) в отношении авиакомпании, назначенной Греческой Республикой:     (i) она  организована  на  территории Греческой Республики в соот-ветствии с договором,  устанавливающим Европейское Содружество, и полу-чила  Лицензию  на  Эксплуатацию  в соответствии с законом ЕвропейскогоСодружества; и     (ii) эффективный  управленческий  контроль  над авиакомпанией осу-ществляется или поддерживается Государством - членом Европейского  Сод-ружества,  ответственным за выдачу его Свидетельства Эксплуатанта и со-ответствующая авиационная власть четко определена в назначении;     b) в отношении авиакомпании, назначенной Кыргызской Республикой:     (i) она организована на территории Кыргызской Республики и  лицен-зирована в соответствии с применяемым законодательством Кыргызской Рес-публики; и     (ii) Кыргызская Республика осуществляет и поддерживает эффективныйуправленческий контроль над авиакомпанией; и     с) назначенная  авиакомпания соответствует условиям,  предписаннымсогласно законам и правилам,  применяемым обычно - в соответствии с по-ложениями  Конвенции - к эксплуатации международных воздушных сообщенийдругой Стороной, получающей назначение.     (3) После того,  как авиакомпания была назначена и наделена полно-мочиями в соответствии с настоящей Статьей,  она может эксплуатировать,полностью или частично,  договорные сообщения, на которые она была наз-начена, при условии, что тарифы и расписания, установленные в соответс-твии с положениями Статей 13 и 15 настоящего Соглашения,  действительныпо отношению к этим сообщениям.      Статья 4. Отмена или временное прекращение действия               эксплуатационных полномочий      (1) Авиационные  власти  каждой  Стороны  имеют право аннулироватьэксплуатационные полномочия или приостановить использование прав,  ого-воренных в Статье 2 настоящего Соглашения,  предоставленных назначеннойавиакомпании другой Стороны, или ввести такие условия, которые она соч-тет необходимыми для пользования данными правами, если:     а) в отношении авиакомпании, назначенной Греческой Республикой:     (i) она не организована на территории Греческой Республики в соот-ветствии с договором, устанавливающим Европейское Содружество, и не по-лучила  Лицензию  на Эксплуатацию в соответствии с законом ЕвропейскогоСодружества; или     (ii) эффективный управленческий контроль над авиакомпанией не осу-ществляется или не поддерживается Государством  -  членом  ЕвропейскогоСодружества,  ответственным  за выдачу его Свидетельства Эксплуатанта исоответствующая авиационная власть четко не определена в назначении;     b) в отношении авиакомпании, назначенной Кыргызской Республикой:     (i) она не организована на территории Кыргызской Республики  и  нелицензирована в соответствии с применяемым законодательством КыргызскойРеспублики; или     (ii) Кыргызская  Республика  не осуществляет эффективный управлен-ческий контроль над авиакомпанией; или     с) такая авиакомпания не может доказать, что она соответствует ус-ловиям,  предписанным согласно законам и правилам, применяемым обычно -в  соответствии  с положениями Конвенции - к эксплуатации международныхвоздушных сообщений Стороной, получающей назначение; или     d) авиакомпания не соблюдает законы и/или правила Стороны, предос-тавляющей эти права; или     е) авиакомпания  каким-либо другим образом не в состоянии осущест-влять эксплуатацию в соответствии с условиями,  предписанными настоящимСоглашением.     (2) Применение прав будет осуществляться только  после  проведенияконсультаций  с  авиационными властями другой Стороны в соответствии соСтатьей 19 настоящего Соглашения, за исключением случаев, когда необхо-димо  немедленно осуществить отзыв,  приостановку или введение дополни-тельных условий,  упомянутых в пункте 1 настоящей Статьи,  в целях пре-дотвращения дальнейшего нарушения законов и/или правил, указанных выше.      Статья 5. Применение законов, правил и процедур      (1) При  прибытии,  пребывании  или отправлении с территории однойСтороны,  ее законы, правила и процедуры в отношении эксплуатации и на-вигации воздушных судов должны соблюдаться авиакомпаниями другой Сторо-ны.     (2) Законы, правила и процедуры одной Стороны, регулирующие прибы-тие,  пребывание,  транзит или отправление с ее территории  пассажиров,экипажей,  багажа и груза,  включая почту,  такие как законы, правила ипроцедуры,  относящиеся к прибытию, отправлению, иммиграции, паспортно-му, таможенному, валютному и санитарному контролю, должны применяться кпассажирам, экипажам, багажу, грузу и почте, перевозимым воздушными су-дами назначенной авиакомпании другой Стороны при прибытии,  отправленииили пребывании на территории указанной Стороны.     (3) При  применении своих таможенных,  карантинных и подобных пра-вил, ни одна из Сторон не должна оказывать предпочтение своей собствен-ной  или  любой  другой авиакомпании по отношению к авиакомпании другойСтороны, осуществляющей аналогичные международные воздушные сообщения.     (4) При  применении Соглашения Стороны будут принимать во вниманиетребования законодательства своих стран,  а также обязательства Гречес-кой Республики по отношению к применяемому законодательству Европейско-го Содружества.      Статья 6. Авиационная безопасность      (1) В соответствии со своими правами и  обязательствами  в  рамкахмеждународного права, Стороны подтверждают, что их обязательства по от-ношению друг к другу,  касающиеся защиты безопасности гражданской авиа-ции  от  актов незаконного вмешательства,  являются неотъемлемой частьюнастоящего Соглашения.     (2) Стороны должны,  в частности, действовать в соответствии с по-ложениями Конвенции о преступлениях и некоторых других актах, совершае-мых на борту воздушных судов,  подписанной в Токио 14 сентября 1963 г.,Конвенции о борьбе с незаконным захватом воздушных судов, подписанной вГааге 16 декабря 1970 г., Конвенции о борьбе с незаконными актами, нап-равленными против безопасности гражданской авиации,  подписанной в Мон-реале 23 сентября 1971 г. и Протокола о борьбе с незаконными актами на-силия в аэропортах,  обслуживающих международную  гражданскую  авиацию,подписанного в Монреале 24 февраля 1988 года,  а также в соответствии сдругими многосторонними соглашениями,  регулирующими авиационную  безо-пасность и действующими в отношении обеих Сторон.     (3) Стороны должны оказывать друг другу,  по требованию, любую не-обходимую помощь в целях предотвращения актов незаконного захвата граж-данских воздушных судов и других незаконных актов,  направленных противбезопасности  полетов  таких  воздушных судов,  находящихся на их бортупассажиров и экипажей,  аэропортов и аэронавигационных средств, а такжепротив любой другой угрозы безопасности гражданской авиации.     (4) Стороны в своих взаимоотношениях должны  действовать  в  соот-ветствии с положениями об авиационной безопасности, установленными Меж-дународной организацией гражданской авиации и именуемыми как Приложенияк Конвенции,  в той степени, в которой эти положения применимы по отно-шению к Сторонам;  они должны требовать от эксплуатантов воздушных  су-дов,  зарегистрированных на их территории,  или эксплуатантов воздушныхсудов,  назначенных ими авиакомпаний, а также от эксплуатантов аэропор-тов, находящихся на их территории, чтобы их деятельность осуществляласьв соответствии с такими положениями об авиационной безопасности,     (5) Каждая  Сторона  выражает  согласие,  что другая Сторона можетпотребовать, чтобы такие эксплуатанты воздушных судов соблюдали положе-ния об авиационной безопасности,  изложенные в пункте (4) выше, в отно-шении въезда, выезда или пребывания на территории другой Стороны.     (6) Каждая  Сторона  должна  обеспечивать,  чтобы на ее территорииприменялись соответствующие меры по защите воздушных судов  и  проверкепассажиров,  экипажей, ручной клади, багажа, грузов и бортприпасов воз-душных судов как перед, так и во время посадки или загрузки.     (7) Каждая  Сторона  также  должна  с пониманием отнестись к любойпросьбе,  исходящей от другой Стороны в отношении обеспечения мер безо-пасности в связи с конкретной угрозой.     (8) В случае возникновения инцидента или угрозы незаконного захва-та гражданского воздушного судна или других незаконных действий,  угро-жающих безопасности полета такого воздушного судна,  находящихся на егоборту  пассажиров и экипажа,  аэропортов или аэронавигационных средств,Стороны должны оказывать друг другу помощь путем  обеспечения  связи  ипринятия  других необходимых мер,  направленных на быстрое и безопасноепресечение такого инцидента или его угрозы.     (9) Если одна из Сторон имеет достаточное основание полагать,  чтодругая Сторона не выполняет положений об авиационной безопасности, ого-воренных  в настоящей Статье,  то авиационные власти этой Стороны могутпотребовать немедленного проведения консультаций с авиационными властя-ми другой Стороны. В случае невозможности достичь необходимого согласияв течение одного (1) месяца со дня поступления такого запроса,  в  силувступает Статья 4 настоящего Соглашения. В случае возникновения серьез-ной ситуации,  любая из Сторон может предпринять временные действия  доистечения месячного периода.      Статья 7. Признание Сертификатов и Удостоверений      (1) Сертификаты летной годности,  квалификационные свидетельства иудостоверения, выданные или признанные действительными в соответствии справилами  и  процедурами  одной Стороны,  и остающиеся в силе,  должныпризнаваться другой Стороной как имеющие силу в целях осуществления до-говорных сообщений,  при условии, что такие сертификаты и удостоверениясоответствуют или превышают минимальные стандарты,  установленные в со-ответствии с Конвенцией.     (2) Каждая Сторона, однако, оставляет за собой право отказаться отпризнания  квалификационных  свидетельств и удостоверений,  выданных еегражданам другой Стороной или другим государством, для выполнения поле-тов над ее территорией.     (3) Если права и условия удостоверений или свидетельств, о которыхговорится в пункте (1) выше,  выданных авиационными властями одной Сто-роны любому лицу или назначенной авиакомпании или в отношении воздушно-го судна, осуществляющего договорные сообщения по установленным маршру-там,  имеют отличия от стандартов,  установленных в соответствии с Кон-венцией,  и  такое отличие зарегистрировано в Международной организациигражданской авиации,  то авиационные власти другой Стороны могут запро-сить  проведения  консультаций  в соответствии со Статьей 19 настоящегоСоглашения с авиационными властями этой Стороны с целью  удовлетворениясвоих  сомнений  в отношении того,  что практика,  о которой идет речь,приемлема для них. Если не удается достичь удовлетворительного соглаше-ния, то это послужит основанием дня применения Статьи 4 настоящего Сог-лашения.      Статья 8. Безопасность полетов      (1) Каждая Сторона может в любое время запросить  проведение  кон-сультаций относительно стандартов безопасности полетов,  поддерживаемыхавиакомпанией,  назначенной другой Стороной, в любой сфере, имеющей от-ношение к экипажу воздушного судна, воздушному судну или его эксплуата-ции.  Такие консультации должны начаться в течение тридцати (30) дней сдаты запроса.     (2) Если в результате такой консультации одна Сторона считает, чтоназначенные  авиакомпании другой Стороны должным образом не придержива-ются или не применяют стандарты по безопасности полетов в любой из  об-ластей,  о которых говорится в пункте (1),  соответствующих, по крайнеймере,  минимальным стандартам,  установленным на данный период в  соот-ветствии  с  Чикагской  Конвенцией,  то первая Сторона должна уведомитьдругую Сторону о таких выводах и о действиях, которые необходимо предп-ринять с целью соответствия стандартам ИКАО, и что другая Сторона долж-на принять соответствующие меры.  В  случае,  если  другая  Сторона  непредпринимает  необходимых мер в течение пятнадцати (15) дней или в бо-лее длительный период,  который может быть оговорен,  это должно послу-жить основой для применения Статьи 4 настоящего Соглашения.     (3) Независимо от обязательств,  указанных в Статье 33  Конвенции,согласовано,  что любое воздушное судно,  эксплуатируемое авиакомпаниейили от имени авиакомпании или авиакомпаний одной из Сторон для выполне-ния полетов на или с территории другой Стороны, может, находясь на тер-ритории другой Стороны,  подвергаться проверке уполномоченными предста-вителями  этой Стороны на борту или около воздушного судна с целью про-верки действительности бортовой документации и экипажа, состояния само-лета  и  его оборудования (в настоящей Статье именуемой "перронная инс-пекция"),  при условии,  что это не приведет к  неоправданной  задержкерейса.     (4) Если подобная инспекция или ряд инспекций приводят к:     (а) серьезной обеспокоенности о том,  что воздушное судно или экс-плуатация воздушного судна не соответствуют минимальным стандартам, ус-тановленным на данный момент в соответствии с Конвенцией, или     (b) серьезной обеспокоенности об отсутствии достаточного техничес-кого обслуживания и исполнения стандартов по безопасности полетов,  ус-тановленных на данный момент согласно Конвенции,     то Сторона,  проводящая инспекцию, должна, согласно Статье 33 Кон-венции, иметь право дать заключение о том, что требования, согласно ко-торым сертификат или удостоверения, выданы воздушному судну или экипажуэтого судна, или признаны действительными, или что требования, согласнокоторым данное воздушное судно эксплуатируется,  не соответствуют мини-мальным стандартам, установленным согласно Конвенции.     (5) В  случае,  если доступ с целью проведения перронной инспекциивоздушного судна,  эксплуатируемого авиакомпанией или от имени авиаком-пании одной из Сторон согласно пункту (3) выше, запрещен представителя-ми этой авиакомпании или авиакомпаний,  другая Сторона имеет право сде-лать предположение о наличии серьезных недостатков,  описанных в пункте(4) выше, и сделать заключение согласно этому пункту.     (6) Каждая  Сторона сохраняет за собой право немедленно приостано-вить или изменить эксплуатационное  разрешение,  выданное  авиакомпанииили  авиакомпаниям другой Стороны в случае,  если первая Сторона делаетзаключение, в результате инспекции, ряда инспекций, отказа в предостав-лении доступа для проведения инспекции, консультаций или по другой при-чине,  что необходимо предпринять немедленные меры, важные для безопас-ного выполнения полетов авиакомпанией.     (7) Любое действие, предпринимаемое одной из Сторон в соответствиис пунктами (2) и (6) выше, должно быть прекращено, как только прекраща-ют существовать основания для принятия таких действий.      Статья 9. Таможенные правила      (1) Каждая Сторона  должна  освобождать  назначенную  авиакомпаниюдругой Стороны от ограничений на импорт,  таможенных пошлин,  косвенныхналогов, инспекционных сборов и других государственных и местных пошлини сборов за воздушные суда,  топливо, смазочные материалы и техническиезапасы,  запасные части, включая двигатели, бортовое оборудование, бор-товые  запасы и другие предметы,  предназначенные исключительно для ис-пользования в связи эксплуатацией или  обслуживанием  воздушного  суднаназначенной авиакомпании такой Стороны,  выполняющей договорные сообще-ния,  а также запасы отпечатанных билетов,  грузовых накладных,  любогопечатного материала, на котором имеется фирменный знак компании, а так-же обычный рекламный материал,  раздаваемый бесплатно этой  назначеннойавиакомпанией.     (2) Освобождение, предоставляемое согласно настоящей Статье, долж-но применяться по отношению к предметам, указанным в пункте (1) настоя-щей Статьи:     (а) ввозимым на территорию одной Стороны назначенной авиакомпаниейдругой Стороны или от ее имени;     (b) остающимся  на борту воздушного судна назначенной авиакомпанииодной Стороны после прибытия и до вылета с территории другой Стороны; и     (с) взятым на борт воздушного судна назначенной авиакомпании однойСтороны на территории другой Стороны и предназначенным для  использова-ния при осуществлении договорных сообщений, независимо от того, исполь-зуются или расходуются эти предметы полностью или частично на  террито-рии Стороны, предоставляющей освобождение, при условии, что такие пред-меты не отчуждаются на территории упомянутой Стороны.     (3) Бортовое оборудование, а также материалы, предметы снабжения ибортприпасы, обычно хранимые на борту воздушного судна назначенной ави-акомпании  любой  из Сторон,  могут быть выгружены на территории другойСтороны только с разрешения таможенных властей этой территории. В такомслучае  они  могут  быть отданы под надзор вышеуказанных властей до техпор, пока они не будут реэкспортированы или иным образом вывезены в со-ответствии с таможенными правилами.     (4) Освобождения, предоставляемые согласно настоящей Статье, долж-ны также применяться в отношении технических запасов,  запчастей, вклю-чая двигатели,  обычного бортового оборудования в случаях, когда назна-ченная  авиакомпания  любой Стороны вступила с другими авиакомпаниями всоглашение о временном пользовании или передаче  на  территории  другойСтороны, при условии, что такие авиакомпании также имеют подобные осво-бождения от этой Стороны.      Статья 10. Использование аэропортов и авиационного оборудования      (1) Сборы,  взимаемые на территории Стороны с назначенной авиаком-пании другой Стороны за использование аэропортов,  аэронавигационного идругого оборудования,  не должны превышать сборы, взимаемые с государс-твенных воздушных судов того же класса,  выполняющих аналогичные между-народные воздушные сообщения.     (2) При  использовании аэропортов,  воздушных трасс,  обслуживаниявоздушного движения и связанного с ними оборудования,  находящихся  подих контролем, ни одна из Сторон не должна предоставлять привилегии сво-ей собственной или любой другой авиакомпании по отношению к  авиакомпа-нии другой Стороны, выполняющей аналогичные международные воздушные со-общения.     (3) Каждая  Сторона  должна способствовать проведению консультациймежду своими компетентными органами,  ответственными за сборы,  и авиа-компаниями, пользующимися услугами и средствами, предоставляемыми этимиорганами по сборам, где это возможно, через представительства этих ави-акомпаний.  Соответствующее уведомление о любых предложениях по измене-нию таких сборов должно предоставляться пользователям для  того,  чтобыони могли выразить свою точку зрения до того,  как изменения будут про-изведены.  Каждая Сторона должна также способствовать  тому,  чтобы  еекомпетентные органы, ответственные за сборы, а также пользователи обме-нивались соответствующей информацией относительно таких сборов.      Статья 11. Транзитные перевозки      Пассажиры, следующие прямым транзитом через территорию  Стороны  ине  покидающие  территорию аэропорта,  которая предназначена именно длятаких целей,  должны подвергаться не более чем упрощенному контролю, заисключением случаев,  когда применяются правила безопасности, оговорен-ные в Статье 6 настоящего Соглашения,  а также в  целях  предотвращенияввоза  наркотических  и психотропных веществ.  Багаж и груз,  следующиепрямым транзитом, должны быть освобождены от таможенных пошлин и другихсборов.      Статья 12. Продажа услуг и перевод денежных средств      (1) Каждая  назначенная авиакомпания имеет право осуществлять про-дажу авиаперевозок на территории другой Стороны напрямую или через сво-их агентов, и любое лицо имеет право покупать такие транспортные услугив соответствии с соответствующими применяемыми законами и правилами.     (2) Назначенная  авиакомпания  каждой из Сторон должна иметь правопроизводить конвертирование и осуществлять перевод на  свою  территориюсумм превышения доходов над расходами, полученных авиакомпанией на тер-ритории другой Стороны в свободно конвертируемой валюте в  соответствиис действующими правилами обмена валют. Конвертирование и перевод должныпроизводиться без ограничений по действующему курсу обмена, применяемо-му для таких переводов в день перевода денег. В случае, если такая сис-тема действующего рыночного курса обмена не установлена,  конвертирова-ние и перевод должны выполняться без ограничений на основе официальногокурса обмена,  применяемого в день осуществления перевода.  Фактическийперевод должен осуществляться без задержек и не подлежит обложению сбо-рам,  за исключением обычных сборов за обслуживание,  взимаемых банкамиза такие операции.     (3) Если одна Сторона налагает ограничения на перевод сумм  превы-шения доходов над расходами,  полученных назначенной авиакомпанией дру-гой Стороны на территории первой Стороны,  другая Сторона  также  будетиметь право налагать такие же ограничения на авиакомпанию первой Сторо-ны.     (4) Если  между Сторонами существует специальный договор в отноше-нии таких денежных средств, то применяется этот договор.      Статья 13. Тарифы      (1) Тарифы,  взимаемые авиакомпанией любой из Сторон за  перевозкуна или с территории другой Стороны, должны быть установлены на приемле-мом уровне с учетом всех существенных факторов,  включая эксплуатацион-ные расходы,  обоснованную прибыль и характеристики обслуживания, такиекак нормы срочности и мест,  комиссионные, тарифы других авиакомпаний идругие коммерческие условия.     (2) Авиационные власти обеих Сторон должны рассматривать и  прини-мать решения в отношении неприемлемых тарифов, которые являются необос-нованно дискриминационными,  чрезмерно  высокими  или  ограничительнымииз-за злоупотребления главенствующим положением,  или искусственно низ-кими тарифами по причине прямой или непрямой дотации или поддержки, илиприводящие к понижению цен.     (3) Ни один тариф не должен  вступать  в  силу,  если  авиационныевласти обеих Сторон не утвердили его.     (4) Тарифы,  установленные в соответствии с положениями  настоящейСтатьи, должны оставаться в силе до тех пор, пока новые тарифы не будутустановлены в соответствии с положениями настоящей Статьи.     (5) Авиационные власти обеих Сторон не должны требовать подачи за-явки на утверждение их тарифов на перевозку груза между пунктами,  рас-положенными  на  территориях  Сторон;  однако  назначенные авиакомпаниидолжны уведомить об этом,  как минимум за  четырнадцать  (14)  дней  допредлагаемой даты введения в действие,  авиационные власти обеих Сторондля оценки в соответствии с пунктом (2) настоящей Статьи.  Если уведом-ление о неодобрении вышеупомянутых грузовых тарифов не получено заинте-ресованной назначенной авиакомпанией от авиационных властей Стороны, натерритории которой начинается грузовая перевозка,  в течение восьми (8)дней со дня регистрации,  то такой  зарегистрированный  грузовой  тарифвступает в силу в указанный день его введения.      Статья 14. Емкость      (1) Назначенные авиакомпании обеих Сторон должны иметь равные воз-можности в отношении осуществления воздушных сообщений по любому  марш-руту, определенному в Приложении к настоящему Соглашению.     (2) При осуществлении договорных сообщений назначенные  авиакомпа-нии  каждой  Стороны должны учитывать интересы назначенных авиакомпанийдругой Стороны с тем,  чтобы негативно не повлиять на воздушные сообще-ния,  которые  последние осуществляют по тем же маршрутам или их участ-кам.     (3) Договорные сообщения, осуществляемые назначенными авиакомпани-ями Сторон,  должны учитывать общественные требования в отношении пере-возок  на  определенных  маршрутах  и должны иметь своей основной цельюобеспечение, при обоснованном коэффициенте загрузки, емкости, достаточ-ной  для  выполнения существующих и ожидаемых потребностей по перевозкепассажиров и/или груза, включая почту, отправляемых с или предназначен-ных для территории Стороны, назначающей авиакомпанию. Обеспечение пере-возок пассажиров и/или груза, включая почту, взятых на борт и выгружен-ных  в  пунктах  на  оговоренных маршрутах на территориях третьих Госу-дарств,  должно осуществляться в соответствии с общими  принципами,  покоторым емкость зависит от:     (а) требований воздушного движения на территорию или с  территорииСтороны, назначившей авиакомпанию;     (b) требований воздушного движения в регионе, через который прохо-дит договорное сообщение, с учетом других транспортных сообщений, уста-новленных авиакомпаниями государств, входящих в этот регион; и     (с) требований прямого воздушного сообщения авиакомпании.      Статья 15. Расписание полетов      (1) Авиакомпания,  назначенная одной Стороной, должна предоставитьавиационным властям другой Стороны на утверждение как минимум за  сорокпять  (45) дней расписание своих предполагаемых сообщений,  с указаниемчастоты,  типа воздушного судна,  времени,  конфигурации  и  количествамест, предоставляемых населению, а также срока действия расписания. Та-кая же процедура будет применяться к любому изменению этого расписания.     (2) Если  назначенная авиакомпания желает выполнять дополнительныерейсы помимо тех, что указаны в расписании, она должна запросить разре-шения  у  авиационных властей другой Стороны.  Такой запрос должен бытьпредставлен как минимум за два рабочих дня до выполнения таких рейсов.      Статья 16. Представительство авиакомпаний      (1) Назначенная авиакомпания одной Стороны имеет  право  содержатьсвое собственное представительство на территории другой Стороны.     (2) Назначенная авиакомпания каждой Стороны,  в соответствии с за-конами  и правилами другой Стороны,  имеет право ввозить и содержать натерритории другой Стороны своих представителей, коммерческий, техничес-кий и другой персонал,  обоснованно необходимый для выполнения договор-ных сообщений.     (3) В  соответствии с законами и правилами,  действующими на соот-ветствующей территории,  назначенные авиакомпании  обеих  Сторон  имеютправо  основать на территории другой Стороны офис или офисы для содейс-твия осуществлению воздушных сообщений и продажи авиаперевозок.      Статья 17. Наземное обслуживание      Каждая Сторона предоставляет,  на паритетной основе, каждой назна-ченным авиакомпаниям другой Стороны такие же условия,  как и своим наз-наченным авиакомпаниям,  в отношении обслуживания  пассажиров,  багажа,груза и почты авиакомпанией самостоятельно (самообслуживание) и в отно-шении обслуживания пассажиров,  багажа, груза и почты других авиакомпа-ний (обслуживание третьей стороны), в соответствии с применяемыми мест-ными правилами.  Это также включает доступ и использование аэропортовыхсредств, требуемых для этих целей.      Статья 18. Предоставление информации      Авиационные власти  каждой Стороны должны предоставлять или требо-вать, чтобы ее назначенные авиакомпании, по запросу, предоставляли ави-ационным властям другой Стороны периодические статистические данные илилюбую другую аналогичную информацию относительно перевозок, осуществля-емых  назначенной авиакомпанией по маршрутам,  определенным в настоящемСоглашении, которая может являться обоснованно необходимой для проверкиосуществления договорных сообщений.      Статья 19. Консультации      (1) В духе тесного сотрудничества авиационные власти Сторон должныпериодически взаимодействовать друг с  другом  посредством  переговоровили переписки,  в целях обеспечения тесного сотрудничества по всем воп-росам, оказывающим влияние на реализацию настоящего Соглашения.     (2) Любая  Сторона может в любое время потребовать проведения кон-сультаций по любому вопросу,  имеющему отношение к настоящему  Соглаше-нию.  Такие  консультации  должны начинаться в течение шестидесяти (60)дней со дня получения запроса другой Стороной, если только между Сторо-нами не оговорено что-либо иное.      Статья 20. Поправки      (1) Если любая из Сторон считает необходимым внести поправки в ка-кое-либо положение настоящего Соглашения, такие поправки, если они сог-ласованы между Сторонами,  должны вступать в силу после того, как будутподтверждены путем обмена дипломатическими нотами.  Датой обмена нотамибудет считаться дата получения последней из этих двух нот.     (2) Поправки к Приложению настоящего Соглашения могут быть  согла-сованы  непосредственно между авиационными властями Сторон.  Они должнывременно применяться с даты их утверждения упомянутыми властями и всту-пать в силу после подтверждения путем обмена дипломатическими нотами.     (3) В случае,  когда вступает в силу общая многосторонняя  конвен-ция, имеющая отношение к международному воздушному транспорту и имеющаявоздействие на отношения между двумя  Сторонами,  настоящее  Соглашениебудет считаться исправленным в соответствии с положениями такой многос-торонней конвенции в той мере, в какой эти положения были приняты обеи-ми Сторонами.      Статья 21. Разрешение споров      (1) В случае возникновения между Сторонами спорных вопросов,  свя-занных с толкованием или применением настоящего Соглашения, авиационныевласти Сторон должны в первую очередь попытаться разрешить их путем пе-реговоров.     (2) Если  авиационным  властям  не  удастся достигнуть соглашения,спор должен решаться путем проведения переговоров между Сторонами.     (3) Если  Сторонам не удалось разрешить спор посредством перегово-ров,  он может быть передан на рассмотрение такому физическому или юри-дическому  лицу,  о  котором они могут договориться,  с целью полученияконсультативного заключения или обязательного решения, в зависимости оттого, как решат Стороны; или, по просьбе любой Стороны, дело может бытьпередано суду трех арбитров.     (4) Такой  арбитражный суд должен быть организован следующим обра-зом: каждая Сторона назначает по одному арбитру, и эти два арбитра сог-ласовывают и назначают гражданина третьего Государства в качестве пред-седателя.  Такие арбитры должны быть назначены в течение двух (2) меся-цев,  а председатель - в течение трех (3) месяцев со дня, когда одна изСторон проинформировала другую Сторону о своем желании подать  спор  нарассмотрение в арбитражный суд.     (5) Если период,  указанный в пункте (4) выше не был соблюден, лю-бая Сторона может,  в случае отсутствия любого другого соответствующегодоговора,  пригласить Президента Совета Международной организации граж-данской  авиации (ИКАО) для осуществления необходимых назначений.  ЕслиПрезидент является гражданином одной из Сторон  или,  если  он  по  ка-ким-либо иным причинам не может исполнять данную функцию, то замещающийего вице-президент должен произвести необходимые назначения.     (6) Арбитражный  суд должен придти к заключению большинством голо-сов. Такие решения должны быть обязательными для Сторон. Каждая Сторонадолжна оплачивать расходы своего арбитра, а также свои расходы по учас-тию в арбитражной процедуре; а расходы председателя и любые другие рас-ходы,  Стороны оплачивают поровну. По всем остальным вопросам арбитраж-ный суд должен сам определять свои собственные процедуры.      Статья 22. Регистрация      Настоящее Соглашение и все последующие поправки к нему должны бытьзарегистрированы в Международной организации гражданской авиации.      Статья 23. Вступление в силу      Настоящее Соглашение заключается на неопределенный срок и вступаетв силу с даты получения последней дипломатической ноты,  подтверждающейзавершение выполнения Сторонами внутригосударственных процедур, необхо-димых для вступления его в силу.      Статья 24. Прекращение действия      Любая Сторона может в любое время по дипломатическим каналам  пос-лать  письменное  уведомление другой Стороне о своем решении прекратитьдействие настоящего Соглашения.  Такое уведомление должно быть одновре-менно передано в Международную организацию гражданской авиации. В такомслучае настоящее Соглашение прекратит свое действие по  истечении  две-надцати (12) месяцев со дня получения уведомления другой Стороной, еслитолько уведомление о прекращении действия не будет отозвано по соглаше-нию  между  двумя Сторонами до истечения этого периода.  При отсутствииподтверждения о получении уведомления другой Стороной,  уведомление бу-дет  считаться полученным через четырнадцать (14) дней после того,  каконо будет получено Международной организацией гражданской авиации.      Совершено в городе Афины 1 ноября 2004 г.,  в двух  подлинных  эк-земплярах на кыргызском,  русском,  греческом и английском языках,  всетексты являются равно аутентичными.     В случае  возникновения разногласий в толковании,  за основу будетпринят текст на английском языке.      За Правительство                              За Правительство     Кыргызской Республики                         Греческой Республики                                                               Приложение      А. Авиакомпании, назначенные Правительством Кыргызской Республики,имеют право выполнять регулярные воздушные сообщения по следующим марш-рутам в обоих направлениях:-----------------------------------------------------------------------|Пункты отправления    |Пункты назначения    |Пункты за пределами     ||                      |                     |Кыргызской Республики   ||----------------------|---------------------|------------------------||Бишкек и другие пункты|Афины                |Пункты в третьих странах||в Кыргызской          |                     |                        ||Республике            |                     |                        |-----------------------------------------------------------------------      В. Авиакомпании,  назначенные Правительством Греческой Республики,имеют право выполнять регулярные воздушные сообщения по следующим марш-рутам в обоих направлениях:-----------------------------------------------------------------------|Пункты отправления    |Пункты назначения    |Пункты за пределами     ||                      |                     |Греческой Республики    ||----------------------|---------------------|------------------------||Пункты в Греческой    |Бишкек и другие      |Пункты в третьих странах||Республике            |пункты в Кыргызской  |                        ||                      |Республике           |                        |-----------------------------------------------------------------------      Примечания:     Промежуточные пункты  и  пункты  за  пределами могут обслуживатьсяназначенными авиакомпаниями. Между такими пунктами и территорией другойСтороны  будет применяться право пятой свободы воздуха после соглашенияпо данному вопросу,  достигнутого между назначенными  авиакомпаниями  иодобренного соответствующими авиационными властями обеих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sk0fjfhll8plel_ydwr2">
      <w:r>
        <w:rPr>
          <w:rFonts w:ascii="Arial" w:cs="Arial" w:eastAsia="Arial" w:hAnsi="Arial"/>
          <w:color w:val="132D3F"/>
          <w:sz w:val="16"/>
          <w:szCs w:val="16"/>
          <w:u w:val="single"/>
        </w:rPr>
        <w:t xml:space="preserve">dalil.kg/document/17702</w:t>
      </w:r>
    </w:hyperlink>
  </w:p>
  <w:p>
    <w:pPr>
      <w:spacing w:after="0" w:before="40"/>
      <w:jc w:val="center"/>
    </w:pPr>
    <w:hyperlink w:history="1" r:id="rIdkqgsdwsennc6pod_ojco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bi3dgx-hagafhiagmlx" Type="http://schemas.openxmlformats.org/officeDocument/2006/relationships/hyperlink" Target="https://dalil.kg/document/1839" TargetMode="External"/><Relationship Id="rIdl0opjs3qyiezpwn0ygntc" Type="http://schemas.openxmlformats.org/officeDocument/2006/relationships/hyperlink" Target="https://dalil.kg/document/17485" TargetMode="External"/><Relationship Id="rIdu3v2njvx0hcevldzryidf" Type="http://schemas.openxmlformats.org/officeDocument/2006/relationships/hyperlink" Target="https://dalil.kg/document/17485" TargetMode="External"/><Relationship Id="rIdiyhf6u50-kk9h97-mlcaz"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sk0fjfhll8plel_ydwr2" Type="http://schemas.openxmlformats.org/officeDocument/2006/relationships/hyperlink" Target="https://dalil.kg/document/17702" TargetMode="External"/><Relationship Id="rIdkqgsdwsennc6pod_ojco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2026-10-02T03:31:52.135Z</dcterms:created>
  <dcterms:modified xsi:type="dcterms:W3CDTF">2026-10-02T03:31:52.135Z</dcterms:modified>
</cp:coreProperties>
</file>

<file path=docProps/custom.xml><?xml version="1.0" encoding="utf-8"?>
<Properties xmlns="http://schemas.openxmlformats.org/officeDocument/2006/custom-properties" xmlns:vt="http://schemas.openxmlformats.org/officeDocument/2006/docPropsVTypes"/>
</file>