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постановлением Жогорку Кенеша КР                   от </w:t>
      </w:r>
      <w:hyperlink w:history="1" r:id="rIdbmvimxcacurb876ppt0_x">
        <w:r>
          <w:rPr>
            <w:rFonts w:ascii="Arial" w:cs="Arial" w:eastAsia="Arial" w:hAnsi="Arial"/>
            <w:color w:val="1D4ED8"/>
            <w:sz w:val="24"/>
            <w:szCs w:val="24"/>
            <w:u w:val="single"/>
          </w:rPr>
          <w:t xml:space="preserve">12 января 1994 года № 1413-XII</w:t>
        </w:r>
      </w:hyperlink>
      <w:r>
        <w:rPr>
          <w:rFonts w:ascii="Arial" w:cs="Arial" w:eastAsia="Arial" w:hAnsi="Arial"/>
          <w:sz w:val="24"/>
          <w:szCs w:val="24"/>
        </w:rPr>
        <w:t xml:space="preserve"> г.Женеваот 21 июня 1982 года(*)                                КОНВЕНЦИЯ                 Международной Организации Труда № 157         об установлении международной системы сохранения прав                   в области социального обеспечения           Генеральная Конференция Международной Организации Труда, созваннаяв Женеве Административным Советом Международного Бюро Труда и собравша-яся 2 июня 1982 года на свою шестьдесят восьмую сессию, напоминая прин-ципы,  закрепленные в Конвенции 1962 года о равноправии в области соци-ального обеспечения, которые касаются не только равенства обращения, нои  сохранения  приобретаемых  и приобретенных прав,  считая необходимымпредусмотреть применение принципов сохранения приобретаемых и  приобре-тенных прав в отношении всех отраслей социального обеспечения, на кото-рые распространяется Конвенция 1952 года о минимальных нормах  социаль-ного обеспечения,  постановив принять ряд предложений о сохранении правработников мигрантов в области социального обеспечения (пересмотр  Кон-венции 48),  что является четвертым пунктом повестки дня сессии,  решивпридать этим предложениям форму международной конвенции, принимает сегодвадцать  первого  дня июня месяца тысяча девятьсот восемьдесят второгогода нижеследующую Конвенцию, которая может именоваться Конвенцией 1982года о сохранении прав в области социального обеспечения.                                Раздел I                            Общие положения      Статья 1.      Для целей настоящей Конвенции:     a) термин "Государство - Член Организации"  означает  любое  Госу-дарство - Члена Международной Организации Труда, для которого настоящаяКонвенция имеет обязательную силу;     b) термин  "законодательство"  включает законы и постановления,  атакже правила в области социального обеспечения;     c) термин "компетентное Государство-Член Организации" означает Го-сударство-Член Организации,  по законодательству которого соответствую-щее лицо может обратиться за пособием;     d) термин "учреждение" означает орган  или  ведомство,  непосредс-твенно  отвечающее  за полное или частичное применение законодательстваГосударства - Члена Организации;     e) термин "беженец" имеет то же значение, что и в статье 1 Конвен-ции от 28 июля 1951 года о статусе беженцев и в пункте 2 статьи 1  Про-токола от 31 января 1967 года о статусе беженцев;     f) термин "лицо без гражданства" имеет то же  значение,  что  и  встатье 1 Конвенции от 28 сентября 1954 года о статусе апатридов;     g) термин "члены семьи" означает лиц,  определяемых или признавае-мых в качестве таковых или в качестве членов домашнего хозяйства на ос-новании законодательства,  по которому соответственно  назначаются  иливыплачиваются  пособия,  или лиц,  определяемых по взаимному соглашениюсоответствующих Государств - Членов Организации; однако, если законода-тельством членами семьи или домашнего хозяйства признаются только лица,проживающие совместно с соответствующим лицом, то это условие считаетсявыполненным  в  отношении лиц,  состоящих на иждивении соответствующеголица;     h) термин "лица, потерявшие кормильца", означает лиц, определяемыхили признаваемых таковыми по законодательству, в соответствии с которымназначаются пособия;  в случаях,  когда по этому законодательству в ка-честве потерявших кормильца рассматриваются только лица,  проживавшие сумершим,  это условие будет считаться выполненным в отношении лиц, сос-тоявших на его иждивении;     i) термин "проживание" означает обычное проживание;     j) термин "пребывание" означает временное пребывание;     k) термин  "периоды  страхования" означает периоды уплаты взносов,работы по найму,  профессиональной деятельности или проживания, опреде-ляемые  или  признаваемые  периодами страхования на основании законода-тельства,  в соответствии с которым они приобретены, а также любые дру-гие периоды,  приравненные по этому законодательству к периодам страхо-вания;     l) термины  "периоды  работы по найму" и "периоды профессиональнойдеятельности" означают периоды, определяемые или признаваемые в качест-ве таковых законодательством,  в соответствии с которым они были приоб-ретены, а также любые другие периоды, признаваемые этим законодательст-вом  соответственно эквивалентными периодам работы по найму или профес-сиональной деятельности;     m) термин "периоды проживания" означает периоды проживания,  опре-деляемые или признаваемые в качестве таковых законодательством, в соот-ветствии с которым они приобретены;     n) термин "не обусловленный уплатой взносов"  распространяется  напособия,  назначение которых не зависит ни от прямого финансового учас-тия подлежащих обеспечению лиц или их работодателя, ни от наличия стажапрофессиональной деятельности, а также на системы, предоставляющие иск-лючительно такие пособия;     o) термин "пособия, назначаемые по переходным системам", охватыва-ет пособия, назначаемые лицам, возраст которых на день вступления в си-лу применяемого законодательства превышает установленный, а также посо-бия,  назначаемые как переходная мера с учетом событий,  имевших место,или периодов, приобретенных за пределами существующих границ территорииГосударства - Члена Организации.      Статья 2.      1. С  учетом положений пункта 1 и подпункта 3 а статьи 4 настоящаяКонвенция распространяется на те из нижеперечисленных отраслей социаль-ного  обеспечения,  в  отношении которых Государство - Член Организацииимеет действующее законодательство:     a) медицинское обслуживание;     b) пособия по болезни;     c) пособия по материнству;     d) пособия по инвалидности;     e) пособия по старости;     f) пособия по потере кормильца;     g) пособия в случае производственной  травмы  и  профессиональногозаболевания;     h) пособия по безработице;     i) семейные пособия.     2. Настоящая Конвенция распространяется на пособия  по  реабилита-ции, предусмотренные законодательством, относящимся к любой из отраслейсоциального обеспечения, указанных в пункте 1 настоящей статьи.     3. Настоящая Конвенция распространяется на все общие и специальныесистемы социального обеспечения как обусловленные, так и не обусловлен-ные уплатой взносов,  а также на системы,  связанные с обязательствами,возложенными законодательством на работодателей, в отношении любого ви-да социального обеспечения, указанного в пункте 1 настоящей статьи.     4. Настоящая Конвенция не распространяется ни на специальные  сис-темы  для  служащих,  ни на специальные системы для жертв войны,  ни насистемы социальной или медицинской помощи.      Статья 3.      1. С учетом положений пункта 1 и пункта 3 Ь статьи 4  и  пункта  1статьи 9 настоящая Конвенция применяется к лицам,  на которых распрост-раняется или распространялось законодательство  одного  или  несколькихГосударств  - Членов Организации,  к членам их семей,  а также к членамэтих семей,  потерявшим кормильца, во всех случаях, когда международнаясистема сохранения прав,  установленная настоящей Конвенцией, обязываетучитывать законодательство другого Государства - Члена  Организации,  ане того, на территории которого проживают или пребывают соответствующиелица.     2. Настоящей  Конвенцией не предусматривается применение Государс-твом - Членом Организации ее положений к лицам, которые в силу междуна-родных актов исключены из сферы применения законодательства этого Госу-дарства - Члена Организации.      Статья 4.      1. Государства  -  Члены Организации могут осуществлять вытекающиеиз разделов II - VI настоящей Конвенции обязательства посредством  дву-или многосторонних актов, гарантирующих выполнение этих обязательств наусловиях,  определяемых по взаимному соглашению  соответствующих  Госу-дарств - Членов Организации.     2. Независимо  от  положений пункта 1 настоящей статьи,  положенияпункта 4 статьи 7,  пунктов 2 и 3 статьи 8,  пунктов 1 и  4  статьи  9,статьи 11,  статьи 12, статьи 14 и пункта 3 статьи 18 настоящей Конвен-ции непосредственно применяются каждым Государством - Членом  Организа-ции  с  момента вступления настоящей Конвенции в силу для данного Госу-дарства - Члена Организации.     3. В актах, упомянутых в пункте 1 настоящей статьи, определяются вчастности:     a) виды социального обеспечения,  к которым они применяются с уче-том принципа взаимности,  указанного в статьях 6 и 10 настоящей Конвен-ции; эти виды включают по меньшей мере пособия по инвалидности, старос-ти,  потере  кормильца и пенсии в случае производственной травмы и про-фессионального заболевания,  в том числе пособия по  случаю  смерти,  атакже, с учетом положений пункта 1 статьи 10, медицинское обслуживание,пособия по болезни,  материнству и по случаю производственной травмы  ипрофессионального заболевания,  кроме пенсий и пособий в случае смерти,для Государств - Членов Организации,  имеющих действующее законодатель-ство в отношении этих видов социального обеспечения;     b) категории  лиц,  к  которым  они применимы;  к ним относятся поменьшей мере работающие по найму работники (включая, при необходимости,работников  пограничных  районов и сезонных рабочих),  а также члены ихсемей и члены этих семей,  потерявшие кормильца, которые являются граж-данами  одного  из  соответствующих Государств - Членов Организации илибеженцами или лицами без гражданства, проживающими на территории одногоиз этих Государств - Членов Организации;     c) порядок возмещения выплаченных пособий и других расходов, поне-сенных  учреждением одного Государства - Члена Организации за счет дру-гого Государства - Члена Организации,  кроме случаев отказа от возмеще-ния;     d) правила,  цель  которых  избежать  неправомерного  суммированиявзносов или других выплат или пособий.                                Раздел II                     Применяемое законодательство      Статья 5.      1. Во избежание коллизии правовых норм  и  нежелательных  последс-твий,  которые могут возникнуть для соответствующих лиц, либо в связи сотсутствием защиты, либо в результате неправомерного суммирования взно-сов или других выплат или пособий,  законодательство, применяемое к ли-цам,  на которых распространяется настоящая Конвенция,  определяется повзаимному  соглашению  соответствующих  Государств - Членов Организацииследующими правилами:     a) работники,  обычно работающие по найму на территории одного  изГосударств - Членов Организации, подпадают под действие законодательст-ва этого Государства - Члена Организации,  даже если они проживают  илиесли предприятие, где они работают, юридически зарегистрировано на тер-ритории другого Государства - Члена  Организации  или  их  работодательпроживает на территории другого Государства - Члена Организации;     b) работники,  работающие не по найму и обычно осуществляющие своюдеятельность  на  территории одного из Государств - Членов Организации,подпадают под действие законодательства этого Государства - Члена Орга-низации,  даже  если  они проживают на территории другого Государства -Члена Организации;     c) работники, работающие по найму и работающие не по найму на бор-ту судна, плавающего под флагом одного из Государств - Членов Организа-ции,  подпадают под действие законодательства этого Государства - ЧленаОрганизации,  даже если они проживают или если предприятие, где они ра-ботают, юридически зарегистрировано на территории другого Государства -Члена Организации или их работодатель проживает на  территории  другогоГосударства - Члена Организации;     d) лица, не относящиеся к экономически активному населению, подпа-дают  под  действие законодательства того Государства - Члена Организа-ции,  на территории которого они проживают,  в той мере, в какой на нихраспространяется  защита,  предусмотренная подпунктами а - с настоящегопункта.     2. Несмотря на положения подпунктов  а  -  с  пункта  1  настоящейстатьи,  соответствующие  Государства - Члены Организации могут достичьдоговоренности о том, что определенные категории работников, в частнос-ти работники,  работающие не по найму, подпадают под действие законода-тельства того Государства - Члена Организации,  на территории  которогоони проживают.     3. По взаимному соглашению соответствующие Государства - Члены Ор-ганизации могут устанавливать в интересах  соответствующих  лиц  другиеисключения из правил, изложенных в пункте 1 настоящей статьи.                               Раздел III                     Сохранение приобретаемых прав      Статья 6.      С учетом  положений  пункта 3а статьи 4 настоящей Конвенции каждоеГосударство - Член Организации стремится принимать участие вместе с лю-бым  другим соответствующим Государством - Членом Организации в системесохранения приобретаемых прав в отношении любого вида социального обес-печения,  упомянутого в пункте 1 статьи 2 настоящей Конвенции, по кото-рому каждый из Государств - Членов Организации имеет действующее  зако-нодательство,  касающееся лиц, последовательно или поочередно подпадаю-щих под действие законодательства указанных Государств - Членов Органи-зации.      Статья 7.      1. Система  сохранения  приобретаемых прав,  упомянутая в статье 6настоящей Конвенции,  предусматривает в необходимой  мере  суммированиепериодов  страхования,  работы по найму,  профессиональной деятельностиили проживания, в зависимости от случая, накопленных на основании зако-нодательств соответствующих Государств - Членов Организации, в целях:     a) участия в добровольном  страховании  или  продления  участия  встраховании по собственному усмотрению, по мере необходимости;     b) приобретения,  сохранения или возобновления прав и, в соответс-твующем случае, исчисления пособий.     2. Периоды,  накопленные одновременно на основании законодательствдвух или более Государств - Членов Организации, учитываются только одинраз.     3. Соответствующие Государства - Члены  Организации  по  взаимномусоглашению устанавливают при необходимости специальные правила суммиро-вания различных по характеру периодов и периодов, дающих право на посо-бия по специальным системам.     4. В случаях, когда лицом накоплены периоды на основании законода-тельств трех или более Государств - Членов Организации, являющихся сто-ронами  различных  дву- или многосторонних актов,  каждое Государство -Член Организации, для которого одновременно имеют обязательную силу дваили несколько соответствующих акта,  суммирует, в необходимой мере, этипериоды в соответствии с положениями  вышеупомянутых  актов  для  целейприобретения, сохранения или возобновления прав на пособия.      Статья 8.      1. Система  сохранения  приобретаемых прав,  упомянутая в статье 6настоящей Конвенции, определяет порядок предоставления:     a) пособий по инвалидности, старости и потере кормильца;     b) пособий в случае профессионального заболевания, а также, по ме-ре необходимости,  пропорциональное распределение связанных с этим рас-ходов.     2. В  случае,  указанном  в пункте 4 статьи 7 настоящей Конвенции,каждое Государство - Член Организации,  для которого одновременно имеютобязательную  силу  два или несколько соответствующих актов,  применяетположения этих актов для целей исчисления пособий, предоставляемых сог-ласно его законодательству, принимая во внимание периоды, суммированныена основании законодательств соответствующих Государств - Членов  Орга-низации.     3. Если Государство - Член Организации,  применяя положения пункта2  настоящей  статьи,  должен на основании двух или нескольких дву- илимногосторонних актов предоставить одному и тому же лицу пособия  одина-кового характера, то он обязано предоставить только пособия, в наиболь-шей степени отвечающие интересам данного лица,  в размерах, установлен-ных при первоначальном назначении этих пособий.     4. Независимо от положений пункта 2 настоящей статьи соответствую-щие Государства - Члены Организации могут,  при необходимости,  принятьпо соглашению дополнительные положения для исчисления указанных в пунк-те 2 пособий.                                Раздел IV                     Сохранение приобретенных прав                     и выплата пособий за границей      Статья 9.      1. Каждое Государство - Член Организации гарантирует  выплату  де-нежных пособий по инвалидности,  старости,  потере кормильца,  пенсий вслучае производственной травмы,  а также пособий в случае смерти, правона которые приобретено по его законодательству,  правомочным лицам, яв-ляющимся гражданами какого-либо Государства - Члена Организации, бежен-цами или лицами без гражданства,  независимо от места их проживания,  сучетом мер,  которые,  при необходимости, будут приняты в этих целях посоглашению между Государствами - Членами Организации или с соответству-ющими государствами.     2. Независимо от положений пункта 1 настоящей статьи, соответству-ющие Государства - Члены Организации,  участвующие в системе сохраненияприобретаемых прав,  упомянутой в статье 6 настоящей  Конвенции,  могутприйти  к соглашению гарантировать предоставление пособий,  указанных впредыдущем пункте, правомочным лицам, проживающим на территории не ком-петентного,  а  другого Государства - Члена Организации,  в рамках дву-или многосторонних соглашений, упомянутых в пункте 1 статьи 4 настоящейКонвенции.     3. Кроме  того,  в случае не обусловленных уплатой взносов пособийсоответствующие Государства - Члены Организации определяют по взаимномусоглашению условия, при которых гарантируется выплата этих пособий пра-вомочным лицам,  проживающим на территории не компетентного,  а другогоГосударства - Члена Организации,  независимо от положений пункта 1 нас-тоящей статьи.     4. Положения пунктов 1,  2 и 3 настоящей статьи могут не распрост-раняться на:     a) специальные не обусловленные уплатой взносов пособия, назначае-мые в порядке вспомоществования или в случаях нуждаемости;     b) пособия, назначаемые в соответствии с переходными системами.      Статья 10.      1. Соответствующие  Государства - Члены Организации стремятся при-нимать участие в системе сохранения прав, приобретенных на основании ихзаконодательства, с учетом положений раздела III настоящей Конвенции, вобласти каждого из нижеперечисленных видов социального  обеспечения,  вотношении  которых каждый из этих Государств - Членов Организации имеетдействующее законодательство:  медицинское обслуживание, пособия по бо-лезни, пособия по материнству и пособия в случае производственной трав-мы,  кроме пенсий и пособий в случае смерти.  Эта  система  гарантируетвыплату таких пособий лицам,  проживающим или пребывающим на территориилюбого другого,  а не компетентного Государства - Члена Организации, наусловиях  и в пределах,  определяемых по взаимному соглашению соответс-твующих Государств - Членов Организации.     2. Если  предусмотренный пунктом 1 настоящей статьи принцип взаим-ности не обеспечивается  действующим  законодательством,  то  он  можетобеспечиваться мерами,  принимаемыми Государством - Членом Организации,чтобы гарантировать соответствие предоставляемых им  пособий  пособиям,предоставляемым  на  основании  законодательства  другого Государства -Члена Организации, при согласии этого Государства - Члена Организации.     3. С учетом положений раздела III настоящей Конвенции соответству-ющие Государства - Члены Организации стремятся принимать участие в сис-теме сохранения прав, приобретенных на основании их законодательства, вобласти каждого из нижеперечисленных видов социального  обеспечения,  вотношении  которых каждый из этих Государств - Членов Организации имеетдействующее законодательство:  пособия по безработице, семейные пособияи,  независимо  от  положений  пункта  1 статьи 9 настоящей Конвенции ипункта 1 настоящей статьи,  пособия по реабилитации. Эта система гаран-тирует выплату таких пособий лицам, проживающим на территории одного изэтих Государств - Членов Организации,  а не на территории компетентногоГосударства - Члена Организации, на условиях и в пределах, определяемыхпо взаимному соглашению соответствующих Государств -  Членов  Организа-ции.      Статья 11.      Правила перерасчета пособий, предусмотренные законодательством Го-сударства - Члена Организации,  применяются к пособиям, подлежащим вып-лате по этому законодательству на основании положений настоящей Конвен-ции.                                Раздел V             Административная взаимопомощь и помощь лицам,            на которых распространяется настоящая Конвенция      Статья 12.      1. Ведомства и учреждения Государств - Членов Организации оказыва-ют взаимную помощь в целях содействия применению настоящей Конвенции  исоответствующего национального законодательства.     2. Административная взаимопомощь этих ведомств и  учреждений  пре-доставляется в принципе бесплатно. Однако Государства - Члены Организа-ции могут договариваться о возмещении определенных расходов.     3. Ведомства,  учреждения и юридические инстанции одного Государс-тва - Члена Организации не вправе отказывать в  рассмотрении  представ-ленных  им  заявлений  или других документов на том основании,  что онисоставлены на официальном языке другого Государства -  Члена  Организа-ции.      Статья 13.      1. В случае,  когда обращающийся за пособием проживает на террито-рии не компетентного, а другого Государства - Члена Организации, он мо-жет на законном основании подать свое заявление в учреждение  по  местусвоего проживания, которое направит его в учреждение (учреждения), ука-занное в заявлении.     2. Заявления, просьбы или жалобы, которые должны быть представленыв  сроки,  предусмотренные законодательством одного Государства - ЧленаОрганизации,  ведомству, учреждению или юридической инстанции этого Го-сударства - Члена Организации, при условии соблюдения этих сроков, при-нимаются ведомством, учреждением или юридической инстанцией другого Го-сударства - Члена Организации, на территории которого проживает обраща-ющийся за пособием. В этом случае ведомство, учреждение или юридическаяинстанция,  получившие заявление,  просьбу или жалобу,  безотлагательнонаправляют их ведомству,  учреждению или юридической инстанции  первогоГосударства - Члена Организации.  Дата представления заявления, просьбыили жалобы ведомству,  учреждению или юридической инстанции второго Го-сударства - Члена Организации считается датой их подачи органу,  учреж-дению или юридической инстанции для их рассмотрения.     3. По  соглашению между соответствующими Государствами-Членами Ор-ганизации выплата пособий,  предоставляемых Государством - Членом Орга-низации  правомочному  лицу,  проживающему или временно пребывающему натерритории другого Государства - Члена Организации, может осуществлять-ся либо непосредственно учреждением,  производящим такие выплаты,  либопри посредничестве учреждения,  назначенного этим Государством - ЧленомОрганизации, по месту проживания или временного пребывания правомочноголица.      Статья 14.      Каждое Государство - Член Организации содействует  развитию  соци-альных служб,  призванных оказывать лицам,  на которых распространяетсянастоящая Конвенция,  особенно работникам мигрантам, помощь в их сноше-ниях с ведомствами, учреждениями и юридическими инстанциями, в частнос-ти,  что касается предоставления и получения причитающихся им пособий иосуществления их права на обжалование, а также для содействия их благо-состоянию и благосостоянию их семей.                                Раздел VI                          Различные положения      Статья 15.      За исключением пособий по инвалидности, старости, потере кормильцаили в случае профессионального заболевания,  расходы по которым распре-деляются  пропорционально  между  двумя или более Государствами-ЧленамиОрганизации, настоящая Конвенция не предусматривает и не сохраняет пра-ва на получение нескольких пособий одного и того же вида,  которое воз-никло на основе одного и того же периода обязательного страхования, ра-боты по найму, профессиональной деятельности или проживания.      Статья 16.      1. Выплаченные пособия и другие  расходы,  понесенные  учреждениемГосударства  - Члена Организации за счет учреждения другого Государства- Члена Организации, возмещаются в соответствии с процедурами, устанав-ливаемыми по взаимному соглашению этих Государств - Членов Организации,кроме случаев, когда принято решение о невыплате возмещения.     2. Переводы  сумм,  вытекающих  из применения настоящей Конвенции,производятся, при необходимости, согласно действующим соглашениям междусоответствующими Государствами - Членами Организации в момент перевода.При отсутствии таких соглашений,  необходимый порядок  определяется  наоснове взаимной договоренности.      Статья 17.      1. Государства - Члены Организации могут делать изъятия из положе-ний настоящей Конвенции посредством  специальных  соглашений  в  рамкахдву-  и  многосторонних актов,  заключенных между двумя или более Госу-дарствами-Членами Организации, при условии, что они не затрагивают прави обязанностей других Государств - Членов Организации и регулируют сох-ранение прав в положениях, которые в целом являются по меньшей мере та-кими же благоприятными, как положения настоящей Конвенции.     2. Считается, что Государство - Член Организации выполняет положе-ния пункта 1 статьи 9 и положения статьи 11 настоящей Конвенции,     a) если оно на дату ее ратификации гарантирует  выплату  соответс-твующих  пособий в значительном размере,  предусмотренном его законода-тельством, всем правомочным лицам, независимо от их гражданства и местапроживания;     b) если  оно  осуществляет положения пункта 1 статьи 9 и статьи 11на основе дву- или многосторонних актов, упомянутых в пункте 1 статьи 4настоящей Конвенции.     3. Каждое Государство - Член Организации,  воспользовавшееся поло-жениями пункта 2 настоящей статьи, в своих докладах о применении насто-ящей Конвенции, представляемых в соответствии со статьей 22 Устава Меж-дународной Организации Труда, указывает, что     a) продолжают существовать причины, побудившие его поступить такимобразом; или     b) оно отказывается,  начиная с указанной даты, от права применятьположения вышеупомянутого пункта настоящей статьи.                               Раздел VII                 Переходные и заключительные положения      Статья 18.      1. Настоящая Конвенция не предоставляет какого-либо права на посо-бия в отношении периода, предшествовавшего ее вступлению в силу для со-ответствующего Государства - Члена Организации.     2. В  целях  применения  положений настоящей Конвенции все периодыстрахования,  работы по найму, профессиональной деятельности или прожи-вания,  накопленные  в  соответствии  с законодательством Государства -Члена Организации до даты вступления для соответствующего Государства -Члена Организации в силу системы сохранения приобретаемых прав,  упомя-нутых в статье 6 настоящей Конвенции,  учитываются для целей установле-ния прав в соответствии с этой системой, начиная с даты ее вступления всилу,  при условии соблюдения специальных положений, которые предусмат-риваются, при необходимости, соответствующими Государствами-Членами Ор-ганизации.     3. Любое пособие,  указанное в пункте 1 статьи 9 настоящей Конвен-ции,  которое не выплачивалось или выплата которого была приостановленана том основании, что обращающееся за пособием лицо проживает на терри-тории не компетентного,  а другого Государства - Члена Организации,  попросьбе  этого лица выплачивается или его выплата возобновляется со днявступления Конвенции в силу для компетентного Государства - Члена Орга-низации или со дня ее вступления в силу для Государства - Члена Органи-зации, гражданином которого является соответствующее лицо, в зависимос-ти от того, где она позднее вступит в силу, если только соответствующеелицо ранее не получило единовременного денежного вознаграждения  вместоэтого  пособия.  Положения законодательства компетентного Государства -Члена Организации,  касающиеся сроков давности прав,  не являются  пре-пятствием  для правомочного лица,  представившего ходатайство в течениедвух лет с этого дня или со дня вступления в силу мер,  предусмотренныхпунктом 1 статьи 9, в зависимости от случая.     4. Соответствующие  Государства  -  Члены Организации по взаимномусоглашению определяют степень, в которой система сохранения приобретае-мых прав,  упомянутая в статье 6 настоящей Конвенции,  распространяетсяна случаи,  имевшие место до вступления в силу данной системы для  этихГосударств - Членов Организации.      Статья 19.      1. Денонсация Конвенции Государством - Членом Организации не  зат-рагивает  его  обязательств в отношении случаев,  имевших место до датывступления денонсации в силу.     2. Приобретаемые права,  которые сохраняются в силу настоящей Кон-венции,  не утрачиваются в результате ее денонсации Государством - Чле-ном Организации; их последующее сохранение после даты вступления в силуденонсации будет определяться дву- или многосторонними актами в областисоциального обеспечения,  заключенными этим Государством - Членом Орга-низации,  или, в случае отсутствия таких актов, законодательством этогоГосударства - Члена Организации.      Статья 20.      1. Настоящая Конвенция на основании положений, изложенных в после-дующих пунктах настоящей статьи,  пересматривает Конвенцию 1935 года  осохранении за мигрантами пенсионных прав (48).     2. Вступление Конвенции в силу для любого Государства - Члена  Ор-ганизации, связанного обязательствами по Конвенции 1935 года о сохране-нии за мигрантами пенсионных прав,  не влечет автоматически  незамедли-тельную денонсацию последней.     3. Однако  Конвенция 1935 года о сохранении за мигрантами пенсион-ных прав утрачивает свою силу в отношениях  ратифицировавших  ее  Госу-дарств  -  Членов Организации по мере вступления в силу в их отношенияхсистемы сохранения приобретаемых прав в соответствии со статьей 6  нас-тоящей Конвенции.      Статья 21.      Официальные документы о ратификации настоящей Конвенции  направля-ются Генеральному Директору Международного Бюро Труда для регистрации.      Статья 22.      1. Настоящая  Конвенция  связывает только тех Членов МеждународнойОрганизации Труда,  чьи документы о ратификации зарегистрированы  Гене-ральным Директором.     2. Она вступит в силу через двенадцать месяцев после даты  регист-рации Генеральным Директором документов о ратификации двух Членов Орга-низации.     3. Впоследствии  настоящая  Конвенция  вступит  в силу для каждогоЧлена Организации через двенадцать месяцев после даты  регистрации  егодокумента о ратификации.      Статья 23.      1. Каждый Член Организации,  ратифицировавший настоящую Конвенцию,по истечении десяти лет со дня ее первоначального вступления в силу мо-жет денонсировать ее посредством акта о денонсации, направленного Гене-ральному Директору Международного Бюро Труда для регистрации.  Денонса-ция вступает в силу через год после даты регистрации акта о денонсации.     2. Для каждого Члена Организации,  который ратифицировал настоящуюКонвенцию  и в годичный срок по истечении указанных в предыдущем пунктедесяти лет не воспользовался предусмотренным в настоящей статье  правомна  денонсацию,  Конвенция  будет оставаться в силе на следующие десятьлет, и впоследствии он сможет денонсировать ее по истечении каждого де-сятилетия в порядке, предусмотренном в настоящей статье.      Статья 24.      1. Генеральный  Директор  Международного  Бюро Труда извещает всехЧленов Международной Организации Труда о регистрации всех документов  оратификации и актов о денонсации, направленных ему Членами Организации.     2. Извещая Членов Организации о регистрации полученного им второгодокумента  о ратификации,  Генеральный Директор обращает их внимание надату вступления в силу настоящей Конвенции.      Статья 25.      Генеральный Директор Международного Бюро  Труда  направляет  Гене-ральному Секретарю Организации Объединенных Наций для регистрации в со-ответствии со статьей 102 Устава Организации Объединенных Наций  исчер-пывающие сведения о всех документах о ратификации и актах о денонсации,зарегистрированных им в соответствии с положениями предыдущих статей.      Статья 26.      В случаях,  когда Административный совет Международного Бюро Трудасчитает это необходимым, он представляет Генеральной Конференции докладо применении настоящей Конвенции и рассматривает целесообразность вклю-чения  в повестку дня Конференции вопроса о ее полном или частичном пе-ресмотре.      Статья 27.      1. Если Конференция примет новую конвенцию, полностью или частичнопересматривающую настоящую Конвенцию,  и если в новой конвенции не пре-дусмотрено иное, то:     a) ратификация каким-либо Членом Организации новой, пересматриваю-щей конвенции,  влечет за собой автоматически,  независимо от положенийстатьи 23, незамедлительную денонсацию настоящей Конвенции при условии,что новая, пересматривающая конвенция, вступила в силу;     b) со  дня  вступления  в силу новой,  пересматривающей конвенции,настоящая Конвенция закрыта для ратификации Членами Организации.     2. Настоящая  Конвенция  остается в любом случае в силе по форме исодержанию для тех Членов Организации, которые ратифицировали ее, но нератифицировали пересматривающую конвенцию.      Статья 28.      Английский и французский тексты настоящей Конвенции имеют одинако-вую силу.      (*) Дата вступления в силу: 11 сентября 1986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sjwc1mylchr23gfadpt">
      <w:r>
        <w:rPr>
          <w:rFonts w:ascii="Arial" w:cs="Arial" w:eastAsia="Arial" w:hAnsi="Arial"/>
          <w:color w:val="132D3F"/>
          <w:sz w:val="16"/>
          <w:szCs w:val="16"/>
          <w:u w:val="single"/>
        </w:rPr>
        <w:t xml:space="preserve">dalil.kg/document/17711</w:t>
      </w:r>
    </w:hyperlink>
  </w:p>
  <w:p>
    <w:pPr>
      <w:spacing w:after="0" w:before="40"/>
      <w:jc w:val="center"/>
    </w:pPr>
    <w:hyperlink w:history="1" r:id="rIdx9g270r5m8pwy3ukn63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vimxcacurb876ppt0_x" Type="http://schemas.openxmlformats.org/officeDocument/2006/relationships/hyperlink" Target="https://dalil.kg/document/506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sjwc1mylchr23gfadpt" Type="http://schemas.openxmlformats.org/officeDocument/2006/relationships/hyperlink" Target="https://dalil.kg/document/17711" TargetMode="External"/><Relationship Id="rIdx9g270r5m8pwy3ukn63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2026-09-24T10:08:16.563Z</dcterms:created>
  <dcterms:modified xsi:type="dcterms:W3CDTF">2026-09-24T10:08:16.563Z</dcterms:modified>
</cp:coreProperties>
</file>

<file path=docProps/custom.xml><?xml version="1.0" encoding="utf-8"?>
<Properties xmlns="http://schemas.openxmlformats.org/officeDocument/2006/custom-properties" xmlns:vt="http://schemas.openxmlformats.org/officeDocument/2006/docPropsVTypes"/>
</file>