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апреля 2002 года                               СОГЛАШЕНИЕ             между Правительством Кыргызской Республики и                   Правительством Республики Армения                  об установлении воздушных сообщений      Правительство Кыргызской Республики и Правительство Республики Ар-мения, именуемые в дальнейшем Договаривающимися Сторонами,     являясь участниками </w:t>
      </w:r>
      <w:hyperlink w:history="1" r:id="rIdx4cadcannc2kcz7j84alb">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установленияи  сохранения  дружбы,  взаимопонимания и сотрудничества между народамидвух стран,     в целях  продолжения и развития международною сотрудничества междуКыргызстаном и Арменией,     желая заключить  Соглашение  об  установлении воздушного сообщениямежду территориями государств Договаривающихся Сторон и за их  предела-ми,     согласились о нижеследующем:      Статья 1. Определение терминов      1.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  авиации,  открытую для подписания в Чикаго 7 декабря 1944 года,  ивключает в себя любое Приложение к этой Конвенции в той степени,  в ко-торой  такое  Приложение и поправка к нему применимы к ДоговаривающимсяСторонам настоящего Соглашения,  и любую поправку к Конвенции, принятуюсогласно статье 94 </w:t>
      </w:r>
      <w:hyperlink w:history="1" r:id="rId-bnbm8rwnef3ssf8ceq2f">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ратифицированной соответственно КыргызскойРеспубликой и Республикой Армения:     б) термин "авиационные власти" означает:     в отношении Кыргызской Республики - Министерство транспорта и ком-муникаций и Департамент воздушного транспорта и использования воздушно-го пространства или любое лицо или организацию, уполномоченные осущест-влять функции, выполняемые в настоящее время этим Министерством,     в отношении Республики Армения - Министерство транспорта и ГлавноеУправление гражданской авиации или любое лицо или организацию,  уполно-моченные осуществлять функции,  выполняемые в настоящее время этим  Ми-нистерством;     в) термин "назначенное авиапредприятие" означает  авиапредприятие,которое  было назначено и уполномочено в соответствии со статьей 3 нас-тоящего Соглашения;     г) термин "территория" в отношении государства означает земные по-верхности,  территориальные и внутренние воды и воздушное  пространствонад ними, находящиеся под суверенитетом этого государства,     д) термин "воздушное сообщение",  "международное воздушное сообще-ние",  "авиапредприятие"  и  "остановка с некоммерческими целями" имеютзначения, указанные в статье 96 Конвенции;     е) термин "Соглашение" означает данное Соглашение,  включая Прило-жение и любые поправки к ним;     ж) термин "установленные маршруты" означает маршруты,  установлен-ные или подлежащие установлению в Приложении к настоящему Соглашению;     з) термин  "договорные  линии"  означает  международные авиалинии,эксплуатируемые по установленным маршрутам в соответствии с Приложениемк настоящему Соглашению;     и)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 ус-ловия перевозки почты;     к) термин "емкость" в отношении "договорных  линий"  означает  ем-кость  воздушного судна,  используемого на этих линиях,  помноженную начастоту полетов, выполняемых этим воздушным судном на всем маршруте иличасти маршрута за определенный период.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целяхосуществления  регулярного международного сообщения по 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указанных в Приложении к настоящемуСоглашению;     в)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международного следо-вания.     3. Ничто  в  настоящей статье не будет рассматриваться как предос-тавление права назначенному авиапредприятию одной Договаривающейся Сто-роны  брать  на  борт  пассажиров,  почту и груз для их перевозки междупунктами на территории другой Договаривающейся Стороны за  вознагражде-ние или на условиях аренды.     4.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 судов и перевозок пассажиров,  груза и почты на договорных  линиях,технического обслуживания воздушных судов на земле и порядка финансовыхрасчетов,  будут решаться по договоренности между  назначенными  авиап-редприятиями  и представляться на одобрение авиационных властей Догова-ривающихся Сторон.      Статья 3. Назначение авиапредприятия и предоставление               разрешения на эксплуатацию      1. Каждая  Договаривающаяся  Сторона  будет  иметь право назначитьавиапредприятие(я)  с целью эксплуатации договорных линий  по  установ-ленным  маршрутам,  уведомив  об этом письменно другую ДоговаривающуюсяСторону.     2. По получении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 соответствующееразрешение на полеты.     3. Авиационные  власти  одной  Договаривающейся  Стороны до выдачиразрешения на полеты могут потребовать от авиапредприятия, назначенногодругой Договаривающейся Стороной, доказательства того, что оно способновыполнять условия,  предписанные законами и правилами, обычно применяе-мыми  этими  властями  при эксплуатации международных воздушных линий иположениями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потребовав выполнения таких условий, которые она сочтет не-обходимыми при использовании назначенным авиапредприятием прав, указан-ных в статье 3 настоящего Соглашения,  в любом случае, когда упомянутаяДоговаривающаяся Сторона не имеет доказательств того,  что  преимущест-венное  владение  и  действительный  контроль над этим авиапредприятиемпринадлежат Договаривающейся Стороне,  назначившей это авиапредприятие,или гражданам ее государства.     5. Назначенное и получившее таким образом разрешение авиапредприя-тие может начать эксплуатацию договорных линий при условии,  что согла-сованное между назначенными авиапредприятиями  расписание  полетов  ут-верждено авиационными властями Договаривающихся Сторон и тарифы,  уста-новленные в соответствии с положениями статьи 6 настоящего  Соглашения,введены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 авиап-редприятию другой Договаривающейся Стороны,  или потребовать выполнениятаких  условий,  которые  она сочтет необходимыми при пользовании этимиправами:     а) в любом случае,  если она не убеждена в том, что преимуществен-ное владение или действительный контроль над авиапредприятием принадле-жит Договаривающейся Стороне, назначившей авиапредприятие, или ее граж-данам, или:     б) в случае, если это авиапредприятие не соблюдает законы и прави-ла Договаривающейся Стороны, предоставляющей эти права, или:     в) в случае,  если авиапредприятие каким-либо иным образом не 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 толь-ко после консультаций между авиационными властями Договаривающихся Сто-рон,  которые должны состояться в возможно короткие сроки с даты запро-са.      Статья 5. Освобождение от таможенных пошлин и сборов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 дру-гой Договаривающейся Стороны при условии,  что это имущество, материалыи запасы остаются на борту воздушного судна до момента их обратного вы-воза.     2. Также будут освобождаться от таких сборов и пошлин за  исключе-нием 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 судна,эксплуатируемого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г) документы,  используемые  назначенными  авиапредприятиями однойДоговаривающейся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 оборудо-вание и документы, указанные в пункте 2 настоящей статьи, по требованиюмогут быть поставлены под контроль или наблюдение таможенных властей.     4. Табельное бортовое имущество, материалы, запасы и запасные час-ти, находящиеся на борту воздушного судна, эксплуатируемого на договор-ных 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 друго-го назначения в соответствии с таможенным законодательством Договарива-ющихся Сторон.     5. Освобождение от пошлин и сборов, о которых говорится в пункте 1настоящей статьи, будет применяться и в таких случаях, когда авиапредп-риятие  одной Договаривающейся Стороны заключило контракт с другим ави-апредприятием о временном пользовании или передаче имущества, оговорен-ного  в пункте 1 настоящей статьи,  при условии,  что это другое авиап-редприятие пользуется таким же правом освобождения от пошлин  и  сборовна территории другой Договаривающейся Стороны.      Статья 6. Тарифы      1. Тарифы, взимаемые авиапредприятиями одной Договаривающейся Сто-роны для перевозки на территорию или с территории  другой  Договариваю-щейся Стороны,  должны устанавливаться на разумном уровне с учетом всехсоответствующих факторов,  включая эксплуатационные  расходы,  разумнуюприбыль и тарифы других авиапредприятий. Договаривающиеся Стороны будутрассматривать как неприемлемые тарифы, которые неразумно высоки или ог-раничительны  из-за злоупотребления доминирующим положением,  а также вцелях защиты авиапредприятий от цен,  которые искусственно занижены  засчет прямых или косвенных государственных субсидий, или поддержки в це-лях предотвращения дискриминационных цен и практики защиты потребителейот цен.     2. Тарифы,  указанные в пункте 1 настоящей статьи, должны согласо-вываться  между  назначенными  авиапредприятиями обеих ДоговаривающихсяСторон,  и такое согласование будет достигаться с использованием  меха-низма  установления  тарифов Международной Ассоциации воздушного транс-порта.     3. Согласованные  таким образом тарифы будут представляться на 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  ука-занных властей.     4. Согласие на применение может быть дано путем конкретного  отве-та.  Если  соответствующие  авиационные  власти в течение тридцати (30)дней с момента представления тарифов в соответствии с пунктом 3 настоя-щей Статьи не выразят своего несогласия с ними, тарифы будут рассматри-ваться утвержденными. Если период согласования, предусмотренный пунктом3,  сокращается,  то  авиационные власти могут договориться о том,  чтосрок извещения о несогласии будет меньшим, чем тридцать дней.     5. Если тариф, представленный на утверждение, не может быть согла-сован в соответствии с положениями пункта 2 настоящей статьи,  или еслив течение периода,  указанного в пункте 4 настоящей статьи, авиационныевласти одной Договаривающейся Стороны уведомят авиационные власти  дру-гой  Договаривающейся  Стороны о своем несогласии с каким-либо согласо-ванным тарифом в соответствии с положениями пункта 2 настоящей  статьи,то  авиационные  власти обеих Договаривающихся Сторон должны попытатьсяустановить такой тариф по взаимной договоренности между собой.     6. Если авиационные власти не смогут договориться по любому из та-рифов, предоставленных в соответствии с пунктом 3 настоящей статьи, илипо  определению  любого  тарифа  в  соответствии  с пунктом 5 настоящейстатьи, то разногласия должны быть урегулированы в соответствии с 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8. Авиационные  власти  каждой из Договаривающихся Сторон приложатвсе усилия к тому, чтобы назначенные авиапредприятия следовали согласо-ванным  тарифам,  утвержденным  авиационными  властями ДоговаривающихсяСторон,  и чтобы ни одно из авиапредприятий не предоставляло  кому-либоскидку  с таких тарифов прямо или косвенно без утверждения авиационнымивластями, которое может быть выдано на общих 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 разрешено на основе взаимности содержать на территории другой Дого-варивающейся Стороны представителей и коммерческий,  оперативный и тех-нический персонал, необходимый для эксплуатации договорных линий. Выше-указанный персонал должен состоять из граждан Договаривающихся Сторон.     2. Требования, предъявляемые к такому персоналу, по желанию назна-ченного  авиапредприятия  могут быть удовлетворены за счет собственногоперсонала или путем использования услуг  других  организаций,  компанийили  авиакомпаний,  действующих  на  территории другой ДоговаривающейсяСтороны и уполномоченных оказывать такие услуги на территории этой дру-гой Договаривающейся Стороны.     3. На представителей и персонал распространяются действующие зако-ны и правила другой Договаривающейся Стороны, на территории которой онинаходятся,  и в соответствии с такими законами и правилами каждая Дого-варивающихся  Сторона  на основе взаимности и с минимальными задержкамипредоставит необходимые разрешения на работу,  визы для трудоустройстваили другие подобные документы представителям и персоналу, о которых го-ворится в пункте 1 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 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багажа, груза и почты, и, в частности, формальности, относящиеся кпаспортным,  таможенным,  валютным и санитарным правилам,  будут приме-няться к пассажирам, экипажам, грузу и почте воздушных судов авиапредп-риятия, назначенного другой Договаривающейся Стороной, 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 и свидетельства,  выданные или признанные действительными одной До-говаривающейся Стороной,  будут признаваться действительными другой До-говаривающейся Стороной. Для целей выполнения полетов по договорным ли-ниям на установленных маршрутах при условии,  что  такие  свидетельстваили удостоверения,  выданные или признанные действительными,  соответс-твуют стандартам,  установленным Конвенцией,  и что срок их действия неистек.     2. При полетах над территорией своего государства каждая Договари-вающаяся Сторона сохраняет за собой право отказать в признании действи-тельности удостоверений о квалификации и свидетельств, выданных гражда-нам ее государства другой Договаривающейся Стороной.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 отактов  незаконного вмешательства.  Договаривающиеся Стороны действуют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  Конвенции о борьбе с незаконным  захватом  воздушныхсудов, подписанной в 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международных аэропортах,  подписанного  вМонреале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устанавливае-мыми  Международной организацией гражданской авиации и предусмотреннымиПриложениями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судових регистрации,  основное место деятельности или постоянное местопребы-вание которых находится на их территории,  и эксплуатанты международныхаэропортов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согласна с тем,  что другая До-говаривающаяся Сторона может потребовать от таких эксплуатантов воздуш-ных судов соблюдения упомянутых в пункте 3 настоящей статьи положений итребований по авиационной безопасности,  которые предусматриваются этойдругой Договаривающейся Стороной для въезда, выезда и нахождения в пре-делах ее территории. Каждая Договаривающаяся Сторона будет обеспечиватьприменение надлежащих мер в пределах ее территории для защиты воздушныхсудов и проверки пассажиров,  экипажа,  ручной клади,  багажа,  груза ибортовых запасов до и во время посадки или погрузки. Каждая Договарива-ющаяся Сторона также благожелательно рассматривает любую просьбу другойДоговаривающейся Стороны о принятии 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  незакон-ными актами, 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облегчениясвязи и принятия соответствующих мер в  целях  быстрого  и  безопасногопресечения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авиапредприятиемот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 Сторонами.     4. Назначенное авиапредприятие каждой Договаривающейся Стороны мо-жет  осуществлять на территории другой Договаривающейся Стороны продажуавиаперевозок непосредственно,  либо через назначаемых им агентов в со-ответствии с законами или правилами этой другой Договаривающейся Сторо-ны.      Статья 12. Освобождение от налогов      В отношении налогообложения доходов, получаемых от воздушных пере-возок назначенными авиапредприятиями, будут применяться положения наци-онального  законодательства  Договаривающихся Сторон.  Если между госу-дарствами Договаривающихся Сторон будет действовать Соглашение в  отно-шении избежания двойного налогообложения доходов и имущества,  то будутприменяться положения этого Соглашения.      Статья 13. Емкости и расписание полетов      1.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их соответствующими 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эксплуатируемые назначенными авиапредприятия-ми Договаривающихся Сторон, должны соответствовать общественным потреб-ностям в перевозках по установленным маршрутам,  и каждое авиапредприя-тие должно иметь первоочередной задачей предоставление  такой  емкости,которая  при  разумном коэффициенте загрузки отвечала бы существующим иразумно предполагаемым потребностям в перевозках  пассажиров,  груза  ипочты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ДоговаривающейсяСтороны,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 решаетсянепосредственно между авиационными властями Договаривающихся Сторон.     7. Расписание полетов не может быть введено в действие без утверж-дения его авиационными властями Договаривающихся Сторон. Любые последу-ющие изменения в утвержденном штатном расписании должны  представлятьсяна утверждение авиационным властям Договаривающихся 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 превышаютсборов,  уплачиваемых другими авиапредприятиями, 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органами,  взимающими сборы, и наз-наченными авиапредприятиями, пользующимися услугами и средствами, и гдепрактически  возможно,  через  органы,  представляющие авиапредприятия.Заблаговременное уведомление должно быть  дано  пользователям  о  любомпредложении об изменении в применяемых сборах с тем, чтобы они высказа-ли свое мнение до того, как эти изменения будут совершены.     3. Ни  одна  из Договаривающихся Сторон не предоставит преимуществее собственному или любому другому авиапредприятию по отношению к  ави-апредприятиям другой Договаривающейся Стороны,  осуществляющим подобноемеждународное воздушное сообщение,  в применении таможенных, иммиграци-онных,  карантинных  и  подобных правил или в использовании аэропортов,авиамаршрутов,  средств  обслуживания   авиаперевозок   и   техническихсредств,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 авиа-ционных властей другой Договаривающейся Стороны предоставляют  периоди-чески статистическую информацию, которая может быть разумно затребованас целью определения объема перевозок,  выполняемого назначенным  авиап-редприятием первой Договаривающейся Стороны на договорных линиях.      Статья 16. Прямой транзит      Пассажиры, багаж и груз, следующие прямым транзитом через террито-рию одной Договаривающейся Стороны и не покидающие район аэропорта, вы-деленного для этой цели,  будут подвергаться лишь упрощенному контролю.Багаж и груз,  следующие прямым транзитом, не будут 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Сторонамипо 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урегулирование не может быть достигнуто вышеука-занными способами,  спор,  по запросу любой из Договаривающихся Сторон,будет  передан  на рассмотрение суда (здесь и далее "Арбитражный суд"),состоящего из трех арбитров, два из которых назначаются каждой из Дого-варивающихся Сторон, а третий - двумя назначенными арбитрами.     3. Каждая Договаривающаяся Сторона назначает арбитра в течение  60(шестидесяти)  дней со дня получения одной Договаривающейся Стороной отдругой запроса по дипломатическим каналам о рассмотрении спора в Арбит-ражном суде, и третий арбитр назначается в течение последующих 60 (шес-тидесяти) дней.  В случае,  если любой из  Договаривающихся  Сторон  неудастся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 граж-данской авиации с просьбой о назначении арбитра или арбитров в  зависи-мости от обстоятельств.     4. Третий арбитр,  назначенный в соответствии с положениями пункта4  должен быть гражданином третьего государства и выполнять обязанностиПредседателя Арбитражного Суда.     5. Арбитражный суд сам определяет свою процедуру.     6. Расходы Арбитражного суда, включая затраты на арбитров, распре-деляются между Договаривающимися Сторонами поровну.     7. Договаривающиеся Стороны должны действовать  в  соответствии  спромежуточным или окончательным решением суда.     8. До тех пор,  пока любая из Договаривающихся Сторон не будет вы-полнять решения Арбитражного суда, принятые в соответствии с положения-ми настоящей статьи,  другая Договаривающаяся Сторона может ограничить,приостановить, или отозвать права или привилегии, которые она предоста-вила в соответствии с настоящим Соглашением  Договаривающейся  Стороне,не выполнившей обязательства.      Статья 19. Изменение Соглашения      Если одна  из  Договаривающихся  Сторон предложит изменить условиянастоящего Соглашения или Приложения к нему, между авиационными властя-ми Договаривающихся Сторон проводятся консультации относительно предпо-лагаемого изменения. Консультации должны начаться в течение шестидесяти(60)  дней  со  дня  запроса об их проведении,  если только авиационныевласти Договаривающихся Сторон не договорятся о продлении этого  перио-да. Поправки к Соглашению вступают в силу после обмена нотами по дипло-матическим каналам об их принятии.  Поправки к  Приложению  могут  бытьприняты  по  согласованию  между авиационными властями ДоговаривающихсяСторон.      Статья 20. Регистрация Соглашения      Настоящее Соглашение и любые поправки будут зарегистрированы Дого-варивающимися  Сторонами  в Международной организации гражданской авиа-ции.      Статья 21. Вступление в силу      Настоящее Соглашение вступает в силу с даты  получения  последнегописьменного  уведомления о выполнении Договаривающимися Сторонами внут-ригосударственных процедур, необходимых для его вступления в силу.     Настоящее Соглашение  прекращает  свое действие по истечении шестимесяцев с даты получения одной из Договаривающихся  Сторон  письменногоуведомления  другой  Договаривающейся Стороны о ее намерении прекратитьего действие.      Совершено в г.Бишкеке 4 апреля 2002 года в двух подлинных  экземп-лярах,  каждый  на кыргызском,  армянском и русском языках,  причем всетексты имеют одинаковую юридическую силу.  В случае возникновения  раз-ночтений при толковании положений настоящего Соглашения Договаривающие-ся Стороны будут руководствоваться текстом на русском языке.      За Правительство                                За Правительство     Кыргызской  Республики                          Республики Армения                                                               Приложение      А. Авиапредприятие (авиапредприятия),  назначенное  ПравительствомКыргызской Республики, имеет право выполнять регулярные воздушные сооб-щения по следующим маршрутам в обоих направлениях:-----------------------------------------------------------------------|Пункты          |Промежуточные    |Пункты           |Пункты          ||отправления     |пункты           |назначения       |за пределами    ||----------------|-----------------|-----------------|----------------||Пункты в        |--------------   |Пункты в         |--------------  ||Кыргызской      |                 |Республике       |                ||Республике      |                 |Армения          |                |-----------------------------------------------------------------------     В. Авиапредприятие  (авиапредприятия),  назначенное ПравительствомРеспублики Армения,  имеет право выполнять регулярные воздушные сообще-ния по следующим маршрутам в обоих направлениях:-----------------------------------------------------------------------|Пункты          |Промежуточные    |Пункты           |Пункты          ||отправления     |пункты           |назначения       |за пределами    ||----------------|-----------------|-----------------|----------------||Пункты в        |--------------   |Пункты в         |--------------  ||Республике      |                 |Кыргызской       |                ||Армения         |                 |Республике       |                |-----------------------------------------------------------------------     Примечания: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назначенного авиапредприятия одной Договаривающейся Сто-роны осуществлять перевозки пассажиров, груза и почты между пунктами натерритории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переговоровмежду авиационными властями Договаривающихся Сторон.     4. Действующие воздушные сообщения,  частоты и применение прав  наосуществление  перевозок,  предоставленные назначенному авиапредприятиюобеих Договаривающихся Сторон должны быть согласованы между авиационны-ми властями двух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7gx130hlwzzscelzyxl">
      <w:r>
        <w:rPr>
          <w:rFonts w:ascii="Arial" w:cs="Arial" w:eastAsia="Arial" w:hAnsi="Arial"/>
          <w:color w:val="132D3F"/>
          <w:sz w:val="16"/>
          <w:szCs w:val="16"/>
          <w:u w:val="single"/>
        </w:rPr>
        <w:t xml:space="preserve">dalil.kg/document/17845</w:t>
      </w:r>
    </w:hyperlink>
  </w:p>
  <w:p>
    <w:pPr>
      <w:spacing w:after="0" w:before="40"/>
      <w:jc w:val="center"/>
    </w:pPr>
    <w:hyperlink w:history="1" r:id="rId-duh7u44oymmlvh3xqd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cadcannc2kcz7j84alb" Type="http://schemas.openxmlformats.org/officeDocument/2006/relationships/hyperlink" Target="https://dalil.kg/document/1748" TargetMode="External"/><Relationship Id="rId-bnbm8rwnef3ssf8ceq2f" Type="http://schemas.openxmlformats.org/officeDocument/2006/relationships/hyperlink" Target="https://dalil.kg/document/17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7gx130hlwzzscelzyxl" Type="http://schemas.openxmlformats.org/officeDocument/2006/relationships/hyperlink" Target="https://dalil.kg/document/17845" TargetMode="External"/><Relationship Id="rId-duh7u44oymmlvh3xqd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2026-10-03T13:39:41.805Z</dcterms:created>
  <dcterms:modified xsi:type="dcterms:W3CDTF">2026-10-03T13:39:41.805Z</dcterms:modified>
</cp:coreProperties>
</file>

<file path=docProps/custom.xml><?xml version="1.0" encoding="utf-8"?>
<Properties xmlns="http://schemas.openxmlformats.org/officeDocument/2006/custom-properties" xmlns:vt="http://schemas.openxmlformats.org/officeDocument/2006/docPropsVTypes"/>
</file>