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Ратифицирован </w:t>
      </w:r>
      <w:hyperlink w:history="1" r:id="rIdxscqelvaobogv6yzl_j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23 июня 2008 года № 129 г.Душанбеот 5 октября 2007 года                                             Официально заверенный текст                                 ДОГОВОР            государств - участников Содружества Независимых         Государств о противодействии легализации (отмыванию)            преступных доходов и финансированию терроризма      Раздел I.   Общие положения     Раздел II.  Формирование нормативной правовой базы     Раздел III. Обмен информацией, исполнение запросов (поручений)     Раздел IV.  Конфискация     Раздел V.   Заключительные положения      Государства - участники Содружества Независимых Государств, имену-емые в дальнейшем Сторонами,     признавая, что борьба с организованной преступностью,  коррупцией,терроризмом,  иными тяжкими и особо тяжкими преступлениями требует  ис-пользования современных и эффективных форм, методов и средств,     считая, что одним из таких методов является  лишение  преступниковдоходов  от преступной деятельности и других средств,  используемых длясовершения преступлений,     руководствуясь общепризнанными принципами и нормами международногоправа,     в целях  совершенствования правовой основы противодействия легали-зации (отмыванию) преступных доходов и финансированию терроризма и сот-рудничества в этой сфере     договорились о нижеследующем:                                Раздел I                            Общие положения      Статья 1.      Стороны в соответствии с настоящим Договором,  международными обя-зательствами и национальным законодательством сотрудничают, координиру-ют  свою деятельность,  объединяют усилия государственных органов,  об-щественных и иных объединений и организаций,  а также граждан  в  целяхпротиводействия легализации (отмыванию) преступных доходов и финансиро-ванию терроризма.      Статья 2.      Для целей настоящего Договора используются следующие основные  по-нятия:     а) преступные доходы - денежные средства и/или иное имущество, по-лученные в результате совершения преступления;     б) средства (имущество) - активы любого рода,  движимые или недви-жимые, независимо от способа их приобретения, а также юридические доку-менты или акты, подтверждающие право на такие активы или участие в них;     в) финансирование терроризма - предоставление или сбор средств ли-бо оказание финансовых услуг с осознанием того,  что они  предназначеныдля финансирования организации, подготовки или совершения хотя бы одно-го из преступлений террористического характера,  либо  для  обеспеченияорганизованной группы,  незаконного вооруженного формирования, преступ-ного сообщества (преступной организации), созданных или создаваемых длясовершения хотя бы одного из таких преступлений;     г) легализация (отмывание) преступных доходов - действия по прида-нию правомерного характера владению, пользованию или распоряжению прес-тупными доходами;     д) основное преступление - уголовно наказуемое деяние, в результа-те которого были получены преступные доходы, за легализацию (отмывание)которых законодательством Сторон установлена уголовная ответственность;     е) операции с денежными средствами или иным имуществом -  действияфизических  и/или  юридических лиц с денежными средствами или иным иму-ществом независимо от формы и способа их осуществления, направленные наустановление,  изменение  или  прекращение связанных с ними гражданскихправ и обязанностей;     ж) подозрительные  операции  - операции с денежными средствами илииным имуществом,  в отношении которых возникают подозрения в  том,  чтоони  совершаются  в  целях легализации (отмывания) преступных доходов ифинансирования терроризма;     з) конфискация  - безвозмездное изъятие имущества на основании ре-шения суда;     и) компетентные  органы - государственные органы Сторон,  осущест-вляющие полномочия по реализации настоящего Договора в  пределах  своейкомпетенции, установленной законодательством;     к) уполномоченный орган - компетентный орган Стороны, осуществляю-щий  в соответствии с ее законодательством получение и анализ сообщенийоб операциях,  подлежащих обязательному контролю,  и  о  подозрительныхоперациях,  а также передачу правоохранительным органам информации, ка-сающейся возможных случаев легализации (отмывания) преступных доходов ифинансирования терроризма.      Статья 3.      1. В  целях  реализации  настоящего Договора сотрудничество Сторонвключает следующие основные направления и формы: гармонизацию законода-тельства;  оказание  правовой помощи,  в том числе вручение документов,арест преступных доходов и средств для финансирования терроризма,  осу-ществление  конфискации;  обмен информацией;  проведение оперативно-ро-зыскных мероприятий; консультации; обмен представителями.     2. Настоящий Договор не препятствует Сторонам в определении и раз-витии иных взаимоприемлемых направлений и форм сотрудничества.     3. Сотрудничество  Сторон в рамках настоящего Договора осуществля-ется на основании поручений об оказании правовой помощи (далее -  пору-чение) и запросов об оказании содействия (далее - запрос).      Статья 4.      1. Каждая  Сторона в соответствии с национальным законодательствомопределяет перечень компетентных органов с указанием в нем уполномочен-ного органа и направляет его депозитарию одновременно с предоставлениеминформации о выполнении внутригосударственных процедур, необходимых длявступления настоящего Договора в силу.  Стороны в течение одного месяцауведомляют депозитарий об изменении своих компетентных и уполномоченныхорганов.     2. Депозитарий на основании полученных от Сторон уведомлений  фор-мирует перечень компетентных органов, рассылает его всем участникам До-говора, а также сообщает обо всех изменениях данного перечня на основа-нии уведомлений, полученных от Сторон.     3. Компетентные органы Сторон по вопросам, предусмотренным настоя-щим Договором, взаимодействуют друг с другом непосредственно в пределахполномочий, определенных законодательством этих Сторон.      Статья 5.      Документы, направляемые в соответствии  с  настоящим  Договором  ирассматриваемые  как официальные документы на территории одной Стороны,пользуются юридической силой официальных документов на территориях дру-гих Сторон и не требуют легализации, если это не противоречит законода-тельству Сторон их получивших.      Статья 6.      Расходы, связанные с исполнением запроса (поручения), несет Сторо-на, на территории которой они возникли, если в каждом конкретном случаене будет согласован иной порядок.                                Раздел II                Формирование нормативной правовой базы      Статья 7.      Стороны принимают меры, необходимые для гармонизации национальногозаконодательства с учетом норм международного права  в  сфере  противо-действия  легализации  (отмыванию)  преступных доходов и финансированиютерроризма.      Статья 8.      1. Стороны принимают нормативные  правовые  акты,  позволяющие  ихкомпетентным органам идентифицировать,  разыскивать преступные доходы исредства для финансирования терроризма,  предотвращать и пресекать опе-рации  и  сделки  с такими доходами и средствами,  их передачу или иноераспоряжение ими.     2. Каждая Сторона принимает нормативные правовые акты,  предостав-ляющие ее компетентным органам право запрашивать информацию,  необходи-мую для принятия мер противодействия легализации (отмыванию) преступныхдоходов и финансированию терроризма.      Статья 9.      1. Стороны принимают нормативные правовые акты,  обязывающие орга-низации,  осуществляющие  операции с денежными средствами или иным иму-ществом,  предпринимать меры по противодействию легализации (отмыванию)преступных  доходов  и финансированию терроризма,  которые должны вклю-чать, в частности:     а) проведение идентификации клиентов и выгодоприобретателей;     б) документальное фиксирование сведений о клиентах и  выгодоприоб-ретателях,  а  также  об операциях с денежными средствами или иным иму-ществом;     в) хранение документов,  содержащих сведения об операциях с денеж-ными средствами и/или иным имуществом и выгодоприобретателях по ним, неменее пяти лет,  а сведений о клиентах - не менее пяти лет со дня прек-ращения отношений с клиентом;     г) приостановление  операций  с денежными средствами или иным иму-ществом в случаях и в порядке, предусмотренном законодательством Сторо-ны;     д) представление в уполномоченный орган сведений  об  операциях  сденежными средствами или иным имуществом, признаки которых определяютсяв соответствии с пунктом 2 настоящей статьи;     е) запрет  на информирование клиентов и иных лиц о предпринимаемыхмерах противодействия легализации (отмыванию) преступных доходов и  фи-нансированию терроризма;     ж) отказ от заключения договора банковского счета (вклада) и отказв проведении операции при наличии обстоятельств, определенных законода-тельством Сторон.     2. Стороны принимают нормативные правовые акты, определяющие приз-наки операции с денежными средствами или иным  имуществом,  сведения  окоторых должны быть представлены в уполномоченный орган.     3. Стороны определяют государственные органы, которые осуществляютконтроль  за реализацией организациями,  осуществляющими операции с де-нежными средствами или иным имуществом,  мер, указанных в пункте 1 нас-тоящей статьи, и наделяют указанные органы полномочиями по изданию обя-зательных для подконтрольных организаций правил по противодействию  ле-гализации (отмыванию) преступных доходов и финансированию терроризма.     4. Стороны принимают нормативные правовые акты, в которых устанав-ливают ответственность организаций, осуществляющих операции с денежнымисредствами или иным имуществом, за уклонение от предоставления или сок-рытие сведений, а также иное неисполнение обязанностей, предусмотренныхпунктом 1 настоящей статьи.      Статья 10.      Каждая Сторона принимает нормативные правовые акты, в соответствиис которыми банковская и/или коммерческая тайна не является препятствиемдля получения определяемыми ее законодательством государственными орга-нами информации, необходимой для принятия мер противодействия легализа-ции (отмыванию) преступных доходов и финансированию терроризма.      Статья 11.      Стороны принимают нормативные правовые акты,  позволяющие  обеспе-чить  конфискацию преступных доходов,  включая имущество,  полученное врезультате легализации (отмывания) преступных доходов,  а также средствдля финансирования терроризма.      Статья 12.      Стороны, при  условии соблюдения основных принципов своей правовойсистемы, принимают законодательные и иные меры, необходимые для призна-ния уголовно наказуемыми следующих деяний:     а) конверсия имущества, а также любые сделки с ним, если известно,что такое имущество представляет собой доходы от преступлений, осущест-вляемые в целях сокрытия или утаивания преступного источника этого иму-щества или в целях оказания помощи любому лицу, участвующему в соверше-нии основного преступления, с тем чтобы оно могло уклониться от ответс-твенности за свои деяния;     б) сокрытие или утаивание подлинного характера,  источника, место-нахождения, способа распоряжения, перемещения имущества или прав на не-го,  или его принадлежности,  если известно, что такое имущество предс-тавляет собой доходы от преступлений;     в) приобретение,  владение или использование имущества,  если  из-вестно, что такое имущество представляет собой доходы от преступлений;     г) соучастие в совершении любого из преступлений, признанных тако-выми в соответствии с настоящей статьей,  а также покушение на соверше-ние такого преступления или приготовление к совершению такого  преступ-ления;     д) финансирование терроризма.                               Раздел III          Обмен информацией, исполнение запросов (поручений)      Статья 13.      1. Компетентные органы по запросу (поручению) или по своей инициа-тиве предоставляют друг другу информацию  (документы,  материалы,  иныеданные)  по вопросам противодействия легализации (отмыванию) преступныхдоходов и финансированию терроризма.     2. Передача  информации  осуществляется в том случае,  если это ненаносит ущерб национальной безопасности передающей Стороны и не  проти-воречит ее законодательству.     3. Информация, указанная в пункте 1 настоящей статьи, предоставля-ется при условии, что она не будет использована в иных целях, чем те, вкоторых она передается,  без предварительного  согласия  передавшей  ееСтороны.     4. Обмен информацией между уполномоченными органами осуществляетсяв соответствии со статьей 23 настоящего Договора.      Статья 14.      Компетентные органы  не  разглашают факт запроса (поручения) и егосодержание, если компетентными органами запрашивающей Стороны не огово-рено  иное,  обеспечивают  конфиденциальность  переданных запрашиваемойСтороной сведений и используют их лишь в той мере, какая необходима дляосуществления расследования, судебного разбирательства или для выполне-ния процедур, предусмотренных запросом (поручением).      Статья 15.      1. Исполнение запросов (поручений) осуществляется в соответствии снастоящим Договором,  иными международными договорами и законодательст-вом запрашиваемой Стороны.  По просьбе компетентного органа запрашиваю-щей Стороны при исполнении запроса (поручения) может быть применено за-конодательство этой Стороны, если иное не установлено законодательствомзапрашиваемой Стороны или международными обязательствами этой Стороны.     2. Компетентные органы исполняют запросы  о  проведении  оператив-но-розыскных мероприятий в целях установления места нахождения преступ-ных доходов и лиц, подозреваемых в причастности к их легализации (отмы-ванию) и финансированию терроризма.     3. Порядок направления и исполнения поручений об оказании правовойпомощи определяется международными договорами,  участниками которых яв-ляются Стороны.      Статья 16.      1. Компетентные органы запрашиваемой Стороны могут отложить испол-нение  запроса либо по договоренности с компетентными органами запраши-вающей Стороны исполнить запрос частично или  на  условиях,  соблюдениекоторых признано ими необходимым, если исполнение запроса может нанестиущерб проведению оперативно-розыскных мероприятий,  досудебному  произ-водству  или  судебному разбирательству,  осуществляемому компетентнымиорганами запрашиваемой Стороны.     2. Компетентные  органы запрашиваемой Стороны могут отказать в ис-полнении запроса,  если это противоречит ее национальным интересам либозаконодательству и международным обязательствам, а также если запрос несоответствует положениям настоящего Договора.      Статья 17.      1. Запрос составляется и передается в письменной форме.  При  этоммогут  быть использованы технические средства связи с последующим неза-медлительным письменным подтверждением.     2. Запрос  подписывается руководителем компетентного органа запра-шивающей Стороны или его заместителем и скрепляется  гербовой  печатью,если компетентные органы не договорятся об ином.     3. Запрос исполняется в возможно короткий срок,  но не позднее  30дней со дня его получения, если Сторонами не оговорено иное.      Статья 18.      В запросе указываются:     а) наименование компетентных органов запрашивающей и запрашиваемойСторон;     б) предмет и основание запроса;     в) существо дела (преступления),  по которому проводятся оператив-но-розыскные мероприятия,  за исключением случаев,  когда речь  идет  овручении официальных документов;     г) тексты соответствующих нормативных правовых актов,  а также за-явление о том,  что запрашиваемая или любая другая мера, ведущая к ана-логичным результатам,  может быть принята на  территории  запрашивающейСтороны в соответствии с ее законодательством;     д) в случае необходимости и по мере возможности:     информация о лице (фамилия, имя, отчество, сведения о месте рожде-ния и гражданстве, адрес места жительства и места пребывания, реквизитыдокумента,  удостоверяющего личность физического лица; официальное наи-менование и адрес места нахождения юридического лица, его государствен-ный регистрационный номер и место регистрации);     информация об имуществе или доходах,  являющихся объектом  запроса(их  местонахождение,  связи с соответствующим лицом или лицами и прес-туплением,  а также любые имеющиеся сведения о правах других лиц на этоимущество или доходы);     конкретная процедура, которой по просьбе запрашивающей Стороны бы-ло бы желательно следовать.      Статья 19.      Поручение об исполнении судебного решения о конфискации содержит втом числе:     а) заверенную копию решения о конфискации,  вынесенного судом зап-рашивающей Стороны,  и информацию о том,  в какой части оно должно бытьисполнено;     б) документы, подтверждающие возможность заявления третьими лицамиправ на имущество, подлежащее конфискации.      Статья 20.      Если указанные  в  запросе  (поручении) сведения не достаточны дляего исполнения,  запрашиваемая Сторона может  запросить  дополнительнуюинформацию, установив предельный срок для ее предоставления.      Статья 21.      В случае множественности запросов, направленных несколькими Сторо-нами в соответствии с настоящим Договором и затрагивающих одни и те  жеобстоятельства,  запрашиваемая Сторона самостоятельно определяет, какойиз запросов  подлежит  первоочередному  исполнению,  при  необходимостипредварительно проконсультировавшись с запрашивающими Сторонами.      Статья 22.      1. Запрашиваемая Сторона информирует запрашивающую Сторону:     а) о действиях, предпринятых по запросу, и их результатах;     б) об отказе, отсрочке и условиях исполнения запроса (его части) суказанием их причины;     в) о тех положениях национального законодательства,  которые авто-матически потребуют отмены мер обеспечения по запросу.     2. Запрашивающая Сторона безотлагательно информирует запрашиваемуюСторону об обстоятельствах, существенно влияющих на исполнение запроса.      Статья 23.      1. Уполномоченные органы осуществляют информационный  обмен  междусобой на стадиях сбора, обработки и анализа находящейся в их распоряже-нии информации о подозрительных операциях и о  деятельности  физическихи/или юридических лиц, участвующих в совершении этих операций.     2. Обмен информацией осуществляется по инициативе или  по  запросуодного из уполномоченных органов. Запрос на получение информации долженсодержать его краткое обоснование.     3. Полученная  информация  может  быть  передана  третьей стороне,разглашена третьему лицу,  а также использована в следственных или  су-дебных  целях  лишь  при  наличии предварительного письменного согласияуполномоченного органа ее предоставившего.  При этом указанная информа-ция используется только по делам, связанным с легализацией (отмыванием)преступных доходов и финансированием терроризма, если иное не определитпередавший ее уполномоченный орган.     4. Информация, поступившая в соответствии с настоящей статьей, яв-ляется конфиденциальной,  и на нее распространяется режим защиты,  пре-дусмотренный законодательством получающей ее Стороны в отношении подоб-ной информации из национальных источников.                                Раздел IV                              Конфискация      Статья 24.      Каждая Сторона по поручению другой Стороны принимает все возможныемеры  для  обеспечения конфискации преступных доходов и/или средств дляфинансирования терроризма.      Статья 25.      О возможной отмене меры обеспечения, осуществляемой в соответствиис настоящим Договором, запрашиваемая Сторона заблаговременно информиру-ет запрашивающую Сторону.      Статья 26.      1. Сторона, получившая поручение об исполнении судебного решения оконфискации  преступных доходов и/или средств для финансирования терро-ризма,  находящихся на ее территории,  осуществляет конфискацию в соот-ветствии  с национальным законодательством и международными договорами,участниками которых являются запрашивающая и запрашиваемая Стороны.     2. Если  на  основании одного и того же решения какая-либо Сторонаходатайствует о конфискации перед несколькими Сторонами, то она уведом-ляет об этом каждую из этих Сторон.     3. Запрашивающая Сторона безотлагательно информирует запрашиваемуюСторону  об  обстоятельствах,  в связи с которыми решение о конфискацииполностью или частично утрачивает силу.      Статья 27.      Стороны могут заключать друг с  другом  соглашения  или  в  каждомконкретном случае договариваться о разделе имущества, полученного однойСтороной в результате исполнения поручения об исполнении судебного  ре-шения  о  конфискации,  либо средств от реализации конфискованного иму-щества.                                Раздел V                       Заключительные положения      Статья 28.      Положения настоящего  Договора  не затрагивают прав и обязательствСторон, вытекающих из других международных договоров, участниками кото-рых они являются.      Статья 29.      В целях развития положений настоящего Договора компетентные органымогут заключать между собой межведомственные договоры.      Статья 30.      Стороны при осуществлении сотрудничества в рамках настоящего Дого-вора используют в качестве рабочего русский язык.      Статья 31.      1. Настоящий  Договор вступает в силу с даты сдачи на хранение де-позитарию третьего уведомления о выполнении подписавшими его  Сторонамивнутригосударственных процедур, необходимых для его вступления в силу.     2. Для Сторон,  выполнивших внутригосударственные процедуры  позд-нее, настоящий Договор вступает в силу с даты сдачи соответствующих до-кументов депозитарию.      Статья 32.      Настоящий Договор открыт для присоединения других государств, раз-деляющих его положения,  путем передачи депозитарию уведомления о такомприсоединении.  Для  присоединяющегося  государства  настоящий  Договорвступает  в силу с даты получения депозитарием соответствующего уведом-ления при соблюдении пункта 1 статьи 31 настоящего Договора.      Статья 33.      Стороны могут по взаимному согласованию вносить в настоящий  Дого-вор изменения и дополнения,  оформляемые протоколом, который вступает всилу в порядке,  предусмотренном статьей 31 настоящего  Договора,  еслиСтороны не договорятся об ином.      Статья 34.      Спорные вопросы между Сторонами,  связанные с применением или тол-кованием настоящего Договора,  разрешаются путем консультаций и перего-воров между заинтересованными Сторонами.      Статья 35.      1. Каждая  Сторона  может  выйти из настоящего Договора,  направивписьменное уведомление об этом депозитарию не менее чем за шесть  меся-цев до предполагаемой даты выхода.     2. К моменту выхода соответствующая Сторона должна  выполнить  всематериальные,  финансовые  и  иные  обязательства,  возникшие в связи сучастием в настоящем Договоре.      Совершено в городе Душанбе 5 октября 2007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настоящий Договор, его заверенную ко-пию.      За Азербайджанскую Республику            За Республику Молдова     ______________                           ______________      За Республику Армения                    За Российскую Федерацию     Подпись                                  Подпись      За Республику Беларусь                   За Республику Таджикистан     Подпись                                  Подпись      За Грузию                                За Туркменистан     ______________      За Республику Казахстан                  За Республику Узбекистан     Подпись                                  ______________      За Кыргызскую Республику                 За Украину     Подпись                                  ______________       Настоящим удостоверяю,  что прилагаемый текст является аутентичнойкопией Договора государств - участников Содружества  Независимых  Госу-дарств  о  противодействии легализации (отмыванию) преступных доходов ифинансированию терроризма,  принятого на заседании  Совета  глав  госу-дарств Содружества Независимых Государств, которое состоялось 5 октября2007 года в городе Душанбе. Подлинный экземпляр вышеупомянутого Догово-ра  хранится  в  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В.Гаркун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uuivekqhbyslmhtiknuo">
      <w:r>
        <w:rPr>
          <w:rFonts w:ascii="Arial" w:cs="Arial" w:eastAsia="Arial" w:hAnsi="Arial"/>
          <w:color w:val="132D3F"/>
          <w:sz w:val="16"/>
          <w:szCs w:val="16"/>
          <w:u w:val="single"/>
        </w:rPr>
        <w:t xml:space="preserve">dalil.kg/document/17852</w:t>
      </w:r>
    </w:hyperlink>
  </w:p>
  <w:p>
    <w:pPr>
      <w:spacing w:after="0" w:before="40"/>
      <w:jc w:val="center"/>
    </w:pPr>
    <w:hyperlink w:history="1" r:id="rIdjrznx-8frixhwuxqy4qv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scqelvaobogv6yzl_jb-" Type="http://schemas.openxmlformats.org/officeDocument/2006/relationships/hyperlink" Target="https://dalil.kg/document/29234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uuivekqhbyslmhtiknuo" Type="http://schemas.openxmlformats.org/officeDocument/2006/relationships/hyperlink" Target="https://dalil.kg/document/17852" TargetMode="External"/><Relationship Id="rIdjrznx-8frixhwuxqy4qv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2026-09-25T20:21:10.126Z</dcterms:created>
  <dcterms:modified xsi:type="dcterms:W3CDTF">2026-09-25T20:21:10.126Z</dcterms:modified>
</cp:coreProperties>
</file>

<file path=docProps/custom.xml><?xml version="1.0" encoding="utf-8"?>
<Properties xmlns="http://schemas.openxmlformats.org/officeDocument/2006/custom-properties" xmlns:vt="http://schemas.openxmlformats.org/officeDocument/2006/docPropsVTypes"/>
</file>