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22 июля 2006 года №407-р       РАСПОРЯЖЕНИЕ ПРАВИТЕЛЬСТВА КЫРГЫЗСКОЙ РЕСПУБЛИКИ    В  целях  обеспечения  закладки  зерна  продовольственнойпшеницы в государственный резерв и стабилизации цен на рынкезерна,    оказания   государственной   поддержки    сельскимтоваропроизводителям    и   во   исполнение    </w:t>
      </w:r>
      <w:hyperlink w:history="1" r:id="rIdyoovquj5aj8xs4sv5lka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30 июня 2006  года  №470  «О  мерах  по организованному проведению уборки  урожаясельскохозяйственных культур в 2006 году»:   1.   Национальному  агентству  Кыргызской  Республики  поантимонопольной политике и развитию конкуренции в  недельныйсрок  установить  цены на продовольственное  зерно  пшеницы,сдаваемое   сельскими  товаропроизводителями  республики  всчет  погашения  своей  задолженности по  бюджетным  ссудам,иностранным  кредитам  и  грантам Правительства  Японии,  поземельному  налогу,  страховым  взносам,  за  использованнуюполивную   воду  и  потребленную  электроэнергию   насоснымистанциями и дождевальными агрегатами.   2.    Государственному   агентству   по   государственнымзакупкам   и   материальным   резервам   при   ПравительствеКыргызской  Республики обеспечить закладку в государственныйрезерв    продовольственного   зерна   пшеницы,   сдаваемогосельскими  товаропроизводителями,  в  счет  погашения  своейзадолженности  по  земельному  налогу,  бюджетным  ссудам  ииностранным  кредитам  по ценам, установленным  Национальнымагентством Кыргызской Республики по антимонопольной политикеи развитию конкуренции.   3.   Контроль   за  исполнением  настоящего  распоряжениявозложить    на   отдел   агропромышленного   комплекса    иперерабатывающей  промышленности  Аппарата  Премьер-министраКыргызской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qqs5lidvrtkvhwwxcqm">
      <w:r>
        <w:rPr>
          <w:rFonts w:ascii="Arial" w:cs="Arial" w:eastAsia="Arial" w:hAnsi="Arial"/>
          <w:color w:val="132D3F"/>
          <w:sz w:val="16"/>
          <w:szCs w:val="16"/>
          <w:u w:val="single"/>
        </w:rPr>
        <w:t xml:space="preserve">dalil.kg/document/18613</w:t>
      </w:r>
    </w:hyperlink>
  </w:p>
  <w:p>
    <w:pPr>
      <w:spacing w:after="0" w:before="40"/>
      <w:jc w:val="center"/>
    </w:pPr>
    <w:hyperlink w:history="1" r:id="rId_hu_ndgr1ufgwncomxz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ovquj5aj8xs4sv5lkau" Type="http://schemas.openxmlformats.org/officeDocument/2006/relationships/hyperlink" Target="https://dalil.kg/document/575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qqs5lidvrtkvhwwxcqm" Type="http://schemas.openxmlformats.org/officeDocument/2006/relationships/hyperlink" Target="https://dalil.kg/document/18613" TargetMode="External"/><Relationship Id="rId_hu_ndgr1ufgwncomxz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2026-10-02T18:21:31.703Z</dcterms:created>
  <dcterms:modified xsi:type="dcterms:W3CDTF">2026-10-02T18:21:31.703Z</dcterms:modified>
</cp:coreProperties>
</file>

<file path=docProps/custom.xml><?xml version="1.0" encoding="utf-8"?>
<Properties xmlns="http://schemas.openxmlformats.org/officeDocument/2006/custom-properties" xmlns:vt="http://schemas.openxmlformats.org/officeDocument/2006/docPropsVTypes"/>
</file>