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wbi8bqxoyvvimcw4pv8jy">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17 октября 2006 года № 585-р                                      Инструкиия                     по оплате за услуги, оказываемые залами              официальных делегаций открытого акционерного общества                         «Международнын аэропорт «Манас»      1.  Президент  Кыргызской Республики, Премьер-министр Кыргызской  Республики,Государственный   секретарь  Кыргызской  Республики,   Торага   Жогорку   КенешаКыргызской Республики, Омбудсмен (Акыйкатчы) Кыргызской Республики, председательКонституционного  суда,  председатель  Верховного  суда  Кыргызской  Республики,Генеральный   прокурор   Кыргызской   Республики,   Руководитель   АдминистрацииПрезидента  и  члены  их  семей, экс-президент Кыргызской  Республики,  а  такжесотрудники  Службы государственной охраны Кыргызской Республики,  сопровождающиеих, обслуживаются бесплатно.   2.   Вице-премьер-министры  Кыргызской  Республики,   Руководитель   АппаратаПремьер-министра-министр  Кыргызской  Республики  и   его   заместители,   членыПравительства   Кыргызской  Республики,  заместители   Торага   Жогорку   КенешаКыргызской   Республики,   депутаты  Жогорку   Кенеша   Кыргызской   Республики,Государственный   советник   Президента   Кыргызской   Республики,   заместителиРуководителя   Администрации  Президента  Кыргызской  Республики,   председателяКонституционного  суда  Кыргазской  Республики,  председателя  Верховного   судаКыргызской  Республики,  Омбудсмена  (Акыйкатчы)  Кыргызской  Республики,  главыгосударственных  администраций областей, мэры городов Бишкек и  Ош,  управляющийделами  Президента Кыргызской Республики и его заместители, советники ПрезидентаКыргызской  Республики, Премьер-министра Кыргызской Республики и Торага  ЖогоркуКенеша   Кыргызской  Республики  обслуживаются  бесплатно.  Члены  их  семей   исопровождающие их лица оплату на обслуживание производят непосредственно в  залеофициальных делегаций.   3.  Остальные  должностные лица, включенные в Перечень,  и  члены  их  семей,имеющие   право   на  обслуживание  в  залах  официальных  делегаций   открытогоакционерного  общества «Международный аэропорт «Манас», оплату  за  обслуживаниепроизводят непосредственно в зале.   4.    Расчеты    по    обслуживанию   официальных   делегаций    производятсясоответствующими административно-хозяйственными подразделениями той  организации(ведомства), по линии которой принимается (отправляется) делегация.   5.  Представители суверенных республик обслуживаются за оплату в соответствиис существующим тарифом, кроме лиц, занимающих должности, перечисленные в пунктах1 и 2 настоящей Инструкции, или аналогичные им.   6.  Работники зала официальных делегаций 10 числа каждого месяца представляютв  бухгалтерию открытого акционерного общества «Международный аэропорта  "Манас"данные  о  количестве  пассажиров, пользовавшихся  услугами  зала,  с  указаниеморганизаций, с которыми заключен договор, для последующего выставления счетов.   7.   Сопровождающие  должностных  лиц,  упомянутых  в  настоящей  Инструкции,производят оплату на общих основаниях.   8.  Заявки  на  бесплатное  обслуживание официальных  делегаций  производятсятолько   по   разрешению   Руководителя  Администрации   Президента   КыргызскойРеспублики,    Руководителя   Аппарата   Премьер-министра-министра    КыргызскойРеспублики, управляющего делами Президента Кыргызской Республики или их  первымизаместителями.   9.  Мероприятия  с участием Президента Кыргызской Республики обслуживаются  вБольшом зале.   10.   Премьер-министр   Кыргызской  Республики,   Государственный   секретарьКыргызской  Республики,  Торага  Жогорку  Кенеша  Кыргызской  Республики  и  егозаместители,    вице-премьер-министры   Кыргызской   Республики,    РуководительАдминистрации Президента Кыргызской Республики и Руководитель Аппарата  Премьер-министра-министр  Кыргызской  Республики,  председатель  Конституционного   судаКыргызской  Республики,  председатель  Верховного  суда  Кыргызской  Республики,Государственный советник Президента Кыргызской Республики, обслуживаются в Маломзале.   11.   Дипломатический   корпус,  аккредитованный  в  Кыргызской   Республике,обслуживается в зале VIР международного сектора.   12.      Депутаты  Жогорку  Кенеша  Кыргызской  Республики,  остальные  лица,включенные в Перечень должностных лиц, обслуживаются в Малом зале.   Примечание.   13.  Оплата  наличными  за пользование услугами зала  оформляется  квитанциейразных  сборов  с  указанием суммы, фамилии и инициалов  пассажира.  Разрешаетсяоформление одной квитанцией взимание оплаты за нескольких пассажиров (делегация,семья  и  т.п.,  при  этом в квитанции указывается фамилия и инициалы  основногопассажира  и количество следующих совместно с ним пассажиров).   14.   Размер   платы   за   пользование   Малым   залом   согласовывается   сантимонопольным    органом,   утверждается   открытым   акционерным    обществом«Международный аэропорт «Манас» и должен быть вывешан в помещении зала.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8jkps0o5-lmxjnwhktwr">
      <w:r>
        <w:rPr>
          <w:rFonts w:ascii="Arial" w:cs="Arial" w:eastAsia="Arial" w:hAnsi="Arial"/>
          <w:color w:val="132D3F"/>
          <w:sz w:val="16"/>
          <w:szCs w:val="16"/>
          <w:u w:val="single"/>
        </w:rPr>
        <w:t xml:space="preserve">dalil.kg/document/18680</w:t>
      </w:r>
    </w:hyperlink>
  </w:p>
  <w:p>
    <w:pPr>
      <w:spacing w:after="0" w:before="40"/>
      <w:jc w:val="center"/>
    </w:pPr>
    <w:hyperlink w:history="1" r:id="rIdudf-ixavtdezqadoaabi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i8bqxoyvvimcw4pv8jy" Type="http://schemas.openxmlformats.org/officeDocument/2006/relationships/hyperlink" Target="https://dalil.kg/document/186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8jkps0o5-lmxjnwhktwr" Type="http://schemas.openxmlformats.org/officeDocument/2006/relationships/hyperlink" Target="https://dalil.kg/document/18680" TargetMode="External"/><Relationship Id="rIdudf-ixavtdezqadoaabi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2026-10-01T10:33:14.400Z</dcterms:created>
  <dcterms:modified xsi:type="dcterms:W3CDTF">2026-10-01T10:33:14.400Z</dcterms:modified>
</cp:coreProperties>
</file>

<file path=docProps/custom.xml><?xml version="1.0" encoding="utf-8"?>
<Properties xmlns="http://schemas.openxmlformats.org/officeDocument/2006/custom-properties" xmlns:vt="http://schemas.openxmlformats.org/officeDocument/2006/docPropsVTypes"/>
</file>