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распоряжением Правительства КР                     от </w:t>
      </w:r>
      <w:hyperlink w:history="1" r:id="rIdw4ya2apnxv8bcdyxhk07d">
        <w:r>
          <w:rPr>
            <w:rFonts w:ascii="Arial" w:cs="Arial" w:eastAsia="Arial" w:hAnsi="Arial"/>
            <w:color w:val="1D4ED8"/>
            <w:sz w:val="24"/>
            <w:szCs w:val="24"/>
            <w:u w:val="single"/>
          </w:rPr>
          <w:t xml:space="preserve">26 июня 2007 года № 188-р</w:t>
        </w:r>
      </w:hyperlink>
      <w:r>
        <w:rPr>
          <w:rFonts w:ascii="Arial" w:cs="Arial" w:eastAsia="Arial" w:hAnsi="Arial"/>
          <w:sz w:val="24"/>
          <w:szCs w:val="24"/>
        </w:rPr>
        <w:t xml:space="preserve"> г.Бишкек, Дом Правительстваот 19 марта 2007 года № 46-р            РАСПОРЯЖЕНИЕ ПРАВИТЕЛЬСТВА КЫРГЫЗСКОЙ РЕСПУБЛИКИ      В    целях    оказания   государственной   поддержки   сельским товаропроизводителям   фасоли  Таласской   области   в   реализации выращенного    урожая    2006    года,   стимулирования    сельских товаропроизводителей   и   снижения  социальной   напряженности   в регионе:          1.  Назначить  оператором по закупке  и  реализации  фасоли  от производителей    Таласской  области   государственное  предприятие   «Кыргызресурсы».     2.   Разрешить   Государственному  предприятию  «Кыргызресурсы» закупать  у сельских товаропроизводителей Таласской области  фасоль урожая   2006   года   по   ценам,  установленным   Государственным агентством  по антимонопольной политике и развитию конкуренции  при Правительстве Кыргызской Республики.     3. Министерству финансов Кыргызской Республики:     -  предусмотреть  в  расходной части  республиканского  бюджета 2007  года 50 млн. сомов для выделения Государственному предприятию «Кыргызресурсы»  беспроцентной  бюджетной  ссуды   на   закупку   и реализацию фасоли;     -   заключить   в   установленном  порядке  с   Государственным предприятием    «Кыргызресурсы»    долговое    обязательство     на предоставление ему беспроцентной бюджетной ссуды в  сумме  50  млн. сомов на условиях возврата до 1 октября 2007 года;     -   в   срок   до   15   апреля   2007   года   проработать   с заинтересованными   министерствами   и   ведомствами    вопрос    о возможности  погашения внешнего долга Кыргызской  Республики  путем поставкисельскохозяйственной  продукции,  в  том  числе  фасоли,  и внести на рассмотрение Правительства Кыргызской Республики.     4.     Министерствам    и    ведомствам,    финансируемым    из республиканского бюджета по статье "Питание", организовать  закупку фасоли   в   порядке,  установленном  </w:t>
      </w:r>
      <w:hyperlink w:history="1" r:id="rIdp0nebdhkt5e0ntp3aao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2004 года №  245  «О  включении фасоли в рацион питания».     5.  Министерству экономического развития и торговли  Кыргызской Республики  совместно  с Министерством иностранных  дел  Кыргызской Республики  и Государственным предприятием «Кыргызресурсы»  в  срок до  15  апреля  2007  года  внести  на  рассмотрение  Правительства Кыргызской   Республики   предложения  о  возможности   организации экспорта  фасоли  в  государства-участники Содружества  Независимых Государств и дальнего зарубежья.     6.     Министерству    сельского,    водного    хозяйства     и перерабатывающей промышленности Кыргызской Республики, областной  и районным  государственным администрациям Таласской области провести разъяснительную   работу   среди   сельских   товаропроизводителей, занимающихся  выращиванием фасоли о том, что дальнейшее  расширение ее   посевов  и  увеличение  валового  сбора  возможно  только  при заключении  ими  фьючерсных сделок на закупку  фасоли  урожая  2007 года.     7.  Контроль  за выполнением настоящего распоряжения  возложить на  отдел  аграрного  развития  Аппарата  Правительства  Кыргызской Республики.                    Премьер-министр                                   А.Исабеков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2xy0g_l3zrea-184ikd">
      <w:r>
        <w:rPr>
          <w:rFonts w:ascii="Arial" w:cs="Arial" w:eastAsia="Arial" w:hAnsi="Arial"/>
          <w:color w:val="132D3F"/>
          <w:sz w:val="16"/>
          <w:szCs w:val="16"/>
          <w:u w:val="single"/>
        </w:rPr>
        <w:t xml:space="preserve">dalil.kg/document/18762</w:t>
      </w:r>
    </w:hyperlink>
  </w:p>
  <w:p>
    <w:pPr>
      <w:spacing w:after="0" w:before="40"/>
      <w:jc w:val="center"/>
    </w:pPr>
    <w:hyperlink w:history="1" r:id="rId_vaj9rsy3ym0p3dm7g3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4ya2apnxv8bcdyxhk07d" Type="http://schemas.openxmlformats.org/officeDocument/2006/relationships/hyperlink" Target="https://dalil.kg/document/18837" TargetMode="External"/><Relationship Id="rIdp0nebdhkt5e0ntp3aaoyj" Type="http://schemas.openxmlformats.org/officeDocument/2006/relationships/hyperlink" Target="https://dalil.kg/document/378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2xy0g_l3zrea-184ikd" Type="http://schemas.openxmlformats.org/officeDocument/2006/relationships/hyperlink" Target="https://dalil.kg/document/18762" TargetMode="External"/><Relationship Id="rId_vaj9rsy3ym0p3dm7g3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2026-10-03T00:06:07.380Z</dcterms:created>
  <dcterms:modified xsi:type="dcterms:W3CDTF">2026-10-03T00:06:07.380Z</dcterms:modified>
</cp:coreProperties>
</file>

<file path=docProps/custom.xml><?xml version="1.0" encoding="utf-8"?>
<Properties xmlns="http://schemas.openxmlformats.org/officeDocument/2006/custom-properties" xmlns:vt="http://schemas.openxmlformats.org/officeDocument/2006/docPropsVTypes"/>
</file>