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июня 2010 года № 83</w:t>
      </w:r>
    </w:p>
    <w:p>
      <w:pPr>
        <w:spacing w:after="120"/>
        <w:jc w:val="both"/>
      </w:pPr>
      <w:r>
        <w:rPr>
          <w:rFonts w:ascii="Arial" w:cs="Arial" w:eastAsia="Arial" w:hAnsi="Arial"/>
          <w:sz w:val="24"/>
          <w:szCs w:val="24"/>
        </w:rPr>
        <w:t xml:space="preserve">О внесении изменений в Постановление Временной Центральной комиссии по выборам и проведению референдумов Кыргызской Республики от 30 апреля 2010 года № 6 "Об утверждении сметы расходов на подготовку и проведение референдума (всенародное голосование) за пределами Кыргызской Республики"</w:t>
      </w:r>
    </w:p>
    <w:p>
      <w:pPr>
        <w:spacing w:after="120"/>
        <w:jc w:val="both"/>
      </w:pPr>
      <w:r>
        <w:rPr>
          <w:rFonts w:ascii="Arial" w:cs="Arial" w:eastAsia="Arial" w:hAnsi="Arial"/>
          <w:sz w:val="24"/>
          <w:szCs w:val="24"/>
        </w:rPr>
        <w:t xml:space="preserve">На основании письма МИД КР за № 025-11/2474 от 27 июня 2010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пункте 1 </w:t>
      </w:r>
      <w:hyperlink w:history="1" r:id="rIdhxpv1lznc8vpvg6oukfz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июня 2010 года № 64 "Об утверждении сметы расходов на подготовку и проведение референдума (всенародное голосование) за пределами Кыргызской Республики" ранее утвержденную сумму "4902600 (четыре миллиона девятьсот две тысячи шестьсот восемь)" сом увеличить по ст.2212 "Расходы на служебные поездки" на сумму 447000 тысяч сом и утвердить смету расходов на "5349600 (пять миллионов триста сорок девять тысяч шестьсот сом (смета прилагается).".</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Абдыкалыкову А.Ж.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xgbrfxb5wv6_nelv1q-">
      <w:r>
        <w:rPr>
          <w:rFonts w:ascii="Arial" w:cs="Arial" w:eastAsia="Arial" w:hAnsi="Arial"/>
          <w:color w:val="132D3F"/>
          <w:sz w:val="16"/>
          <w:szCs w:val="16"/>
          <w:u w:val="single"/>
        </w:rPr>
        <w:t xml:space="preserve">dalil.kg/document/19353</w:t>
      </w:r>
    </w:hyperlink>
  </w:p>
  <w:p>
    <w:pPr>
      <w:spacing w:after="0" w:before="40"/>
      <w:jc w:val="center"/>
    </w:pPr>
    <w:hyperlink w:history="1" r:id="rId4xocs1hdlpqj8rom4ms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pv1lznc8vpvg6oukfzj" Type="http://schemas.openxmlformats.org/officeDocument/2006/relationships/hyperlink" Target="https://dalil.kg/document/193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xgbrfxb5wv6_nelv1q-" Type="http://schemas.openxmlformats.org/officeDocument/2006/relationships/hyperlink" Target="https://dalil.kg/document/19353" TargetMode="External"/><Relationship Id="rId4xocs1hdlpqj8rom4ms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2026-10-04T18:01:27.023Z</dcterms:created>
  <dcterms:modified xsi:type="dcterms:W3CDTF">2026-10-04T18:01:27.023Z</dcterms:modified>
</cp:coreProperties>
</file>

<file path=docProps/custom.xml><?xml version="1.0" encoding="utf-8"?>
<Properties xmlns="http://schemas.openxmlformats.org/officeDocument/2006/custom-properties" xmlns:vt="http://schemas.openxmlformats.org/officeDocument/2006/docPropsVTypes"/>
</file>