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q3al96kifi4v6it9fu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мая 2009 года № 170 г.Бишкекот 7 августа 2006 года № 149                       ЗАКОН КЫРГЫЗСКОЙ РЕСПУБЛИКИ                      О государственных минимальных                         социальных стандартах      Принят Жогорку Кенешем     Кыргызской Республики                             9 июня 2006 года                                 Глава I                            Общие положения      Статья 1. Предмет регулирования      Настоящий Закон  определяет основы правового регулирования,  уста-новления и применения государственных минимальных  социальных  стандар-тов, необходимых для обеспечения важнейших жизненных потребностей насе-ления.      Статья 2. Законодательство Кыргызской Республики               о государственных минимальных социальных стандартах      Законодательство Кыргызской Республики о государственных минималь-ных социальных стандартах состоит из </w:t>
      </w:r>
      <w:hyperlink w:history="1" r:id="rId3yfp_bhlfuq6jqpuqyl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Республики,настоящего Закона и других,  принимаемых в соответствии с ними, законови иных нормативных правовых актов Кыргызской Республики.     Не допускается  установление новых государственных минимальных со-циальных стандартов без внесения соответствующих изменений и дополненийв настоящий Закон.      Статья 3. Основные понятия, используемые в настоящем Законе      Государственный минимальный  социальный стандарт (далее - социаль-ный стандарт) - минимальный уровень гарантий предоставления общедоступ-ных,  бесплатных и льготируемых социальных услуг и выплат, выражаемый внормах и нормативах и обеспечиваемый за счет финансирования из консоли-дированного государственного бюджета.     Минимальный потребительский бюджет - регулярно устанавливаемый го-сударством показатель,  определяющий стоимость продовольственных и неп-родовольственных товаров и услуг,  обеспечивающих человеку  потреблениена минимально допустимом уровне.     Норма потребления основных социальных услуг - официально  установ-ленный  и признанный обязательным порядок предоставления социальных ус-луг,  качественный или количественный показатель, обеспечивающий реали-зацию социальных стандартов.     Норматив минимальной бюджетной обеспеченности социальных  стандар-тов - расчетный показатель потребности в бюджетных средствах на обеспе-чение социальных стандартов.     Система социальных  стандартов - комплекс взаимосвязанных социаль-ных стандартов, установленных для различных отраслей социальной сферы.     Социальные права  граждан - права,  гарантирующие основные матери-альные блага и услуги, необходимые для обеспечения жизнедеятельности.     Социальная сфера  - регулируемая государством система отношений пореализации социальных прав граждан.     Уровень жизни - совокупность материальных и духовных благ и услуг,обеспечивающих удовлетворение жизненно необходимых потребностей населе-ния.      Статья 4. Задачи и принципы установления               социальных стандартов      Установление социальных стандартов направлено на решение следующихзадач:     - определение  гарантированных государством норм потребления граж-данами основных материальных и духовных благ и услуг и поэтапное их по-вышение;     - проведение  единой государственной социальной политики и недопу-щение различий уровней социального развития по регионам на  основе  вы-равнивания  условий  обеспечения доступности потребления материальных идуховных благ и услуг;     - оценку  уровня жизни населения и условий его повышения по регио-нам;     - повышение эффективности использования бюджетных средств и другихсредств, направляемых для предоставления социальных услуг;     - обоснование  необходимости  адресной  государственной  поддержкинуждающемуся в ней населению.     Основными принципами формирования и применения социальных стандар-тов являются:     - обеспечение конституционных прав граждан;     - соответствие социальных стандартов основным  направлениям  госу-дарственной социальной политики;     - социальная и экономическая обоснованность социальных стандартов;     - приоритетность и обязательность социальных расходов при формиро-вании и исполнении консолидированного государственного бюджета;     - периодичность официального установления социальных стандартов;     - гласность установления и изменения социальных стандартов;     - ответственность  государственных  органов за соблюдение установ-ленных социальных стандартов.                                Глава II                 Виды и система социальных стандартов      Статья 5. Виды социальных стандартов      Социальные стандарты устанавливаются в виде натуральных, стоимост-ных, временных и финансовых норм и нормативов, регламентирующих порядоки объем  реализации  гарантированных  конституционных  социальных  правграждан.      Статья 6. Система социальных стандартов      В систему социальных стандартов входят социальные стандарты, уста-навливаемые в следующих областях социальной сферы:     - здравоохранение;     - социальная защита;     - образование;     - жилищно-коммунальное обслуживание;     - оплата труда и трудовые отношения;     - пенсионное обеспечение;     - содействие занятости населения и безработным гражданам;     - обеспечение экологической безопасности;     - обеспечение правового порядка и безопасности граждан;     - физическая культура и спорт.      Статья 7. Социальные стандарты в области здравоохранения      Социальные стандарты в области здравоохранения предусматривают оп-ределение:     - минимального уровня финансирования здравоохранения  по  регионамиз расчета на одного жителя в год из государственного бюджета,  средствобязательного медицинского страхования;     - перечня  жизненно  важных  лекарственных средств и изделий меди-цинского назначения, утверждаемого Правительством Кыргызской Республикиодин  раз  в два года в соответствии с Законом Кыргызской Республики </w:t>
      </w:r>
      <w:hyperlink w:history="1" r:id="rIdgkyytxbxahoziil8kpjqm">
        <w:r>
          <w:rPr>
            <w:rFonts w:ascii="Arial" w:cs="Arial" w:eastAsia="Arial" w:hAnsi="Arial"/>
            <w:color w:val="1D4ED8"/>
            <w:sz w:val="24"/>
            <w:szCs w:val="24"/>
            <w:u w:val="single"/>
          </w:rPr>
          <w:t xml:space="preserve">"О</w:t>
        </w:r>
      </w:hyperlink>
      <w:hyperlink w:history="1" r:id="rIdwnq7wrgalupn96kyza5zi">
        <w:r>
          <w:rPr>
            <w:rFonts w:ascii="Arial" w:cs="Arial" w:eastAsia="Arial" w:hAnsi="Arial"/>
            <w:color w:val="1D4ED8"/>
            <w:sz w:val="24"/>
            <w:szCs w:val="24"/>
            <w:u w:val="single"/>
          </w:rPr>
          <w:t xml:space="preserve">лекарственных средствах"</w:t>
        </w:r>
      </w:hyperlink>
      <w:r>
        <w:rPr>
          <w:rFonts w:ascii="Arial" w:cs="Arial" w:eastAsia="Arial" w:hAnsi="Arial"/>
          <w:sz w:val="24"/>
          <w:szCs w:val="24"/>
        </w:rPr>
        <w:t xml:space="preserve">;     - видов, объемов и условий предоставления медико-санитарной помощипо Программе государственных гарантий;     - перечня категорий населения, имеющих право на льготы при получе-нии медико-санитарной помощи;     - перечня категорий населения, имеющих право на льготы при получе-нии санаторно-курортного лечения.     Минимальный уровень  финансирования  здравоохранения  определяетсяобъемом финансирования сектора здравоохранения из средств государствен-ного бюджета, обязательного медицинского страхования (без учета средствдополнительных источников, в том числе сооплаты) и рассчитывается упол-номоченным  государственным органом в области здравоохранения по согла-сованию с уполномоченным государственным органом  финансов,  одобряетсяПравительством  Кыргызской  Республики  и  утверждается Жогорку КенешемКыргызской Республики при рассмотрении законов о республиканском бюдже-те  и  бюджете органа государственного социального страхования на соот-ветствующий финансовый год.     Программа государственных гарантий по обеспечению граждан Кыргызс-кой Республики медико-санитарной помощью определяет виды, объем и усло-вия оказания медико-санитарной помощи населению бесплатно и на льготныхусловиях, разрабатывается ежегодно уполномоченным государственным орга-ном  в области здравоохранения и утверждается в порядке,  установленномзаконодательством Кыргызской Республики.      Статья 8. Социальные стандарты в области социальной защиты      Социальные стандарты в области социальной  защиты  предусматриваютопределение:     - расчетных показателей для назначения государственных пособий;     - перечня и нормативов потребления социальных услуг, предоставляе-мых учреждениями социального обслуживания  населения  бесплатно  или  счастичной оплатой;     - нормативов финансирования  учреждений  социального  обслуживаниянаселения из бюджетов разных уровней;     - категорий граждан,  нуждающихся в государственной социальной по-мощи.     Расчетные показатели для назначения государственных пособий приме-няются  в качестве социального стандарта для оказания социальной помощималообеспеченным семьям и гражданам,  позволяют посредством дотации че-рез  систему государственных пособий обеспечить им жизненно необходимыйуровень потребления,  с учетом обследования степени нуждаемости  семьи.Расчетные  показатели  составляют  реально достижимую долю минимальногопотребительского бюджета,  которая должна постепенно повышаться по мерерасширения финансово-экономических возможностей государства.  Стоимост-ные величины расчетных показателей для назначения государственных посо-бий  и других социальных стандартов в области социальной защиты опреде-ляются ежегодно уполномоченным государственным органом социальной защи-ты населения и утверждаются Правительством Кыргызской Республики.     Перечень социальных услуг включает в себя:     - материально-бытовые услуги;     - услуги по организации питания, быта, досуга;     - социально-медицинские, санитарно-гигиенические услуги;     - протезно-ортопедическое обслуживание инвалидов,  а также предос-тавление им технических и иных средств;     - услуги, связанные с социально-трудовой реабилитацией инвалидов;     - услуги, связанные с организацией получения образования инвалида-ми с учетом их физических возможностей;     - правовые услуги;     - ритуальные услуги.     Социальные услуги оказываются населению через сеть организаций со-циального обслуживания в соответствии с Законом  Кыргызской  Республики</w:t>
      </w:r>
      <w:hyperlink w:history="1" r:id="rId5rgszmkcvdpma-l5moz-c">
        <w:r>
          <w:rPr>
            <w:rFonts w:ascii="Arial" w:cs="Arial" w:eastAsia="Arial" w:hAnsi="Arial"/>
            <w:color w:val="1D4ED8"/>
            <w:sz w:val="24"/>
            <w:szCs w:val="24"/>
            <w:u w:val="single"/>
          </w:rPr>
          <w:t xml:space="preserve">"Об  основах  социального обслуживания населения в Кыргызской Республи-</w:t>
        </w:r>
      </w:hyperlink>
      <w:hyperlink w:history="1" r:id="rIdnylgsv0loetsaxqjjpvgq">
        <w:r>
          <w:rPr>
            <w:rFonts w:ascii="Arial" w:cs="Arial" w:eastAsia="Arial" w:hAnsi="Arial"/>
            <w:color w:val="1D4ED8"/>
            <w:sz w:val="24"/>
            <w:szCs w:val="24"/>
            <w:u w:val="single"/>
          </w:rPr>
          <w:t xml:space="preserve">ке"</w:t>
        </w:r>
      </w:hyperlink>
      <w:r>
        <w:rPr>
          <w:rFonts w:ascii="Arial" w:cs="Arial" w:eastAsia="Arial" w:hAnsi="Arial"/>
          <w:sz w:val="24"/>
          <w:szCs w:val="24"/>
        </w:rPr>
        <w:t xml:space="preserve">.  Нормативы потребления социальных услуг складываются из  критериевоценки  жизненно  необходимых факторов для нормальной жизнедеятельностичеловека.     Нормативы финансирования учреждений социального обслуживания уста-навливаются Правительством Кыргызской Республики.     Категории граждан,  нуждающихся в социальной помощи, а также кото-рым социальные услуги предоставляются бесплатно или с  частичной  опла-той, определяются законодательством о социальном обслуживании.      Статья 9. Социальные стандарты в области образования      В качестве  социальных стандартов в области образования устанавли-ваются:     - перечень  бесплатных  и  общедоступных образовательных услуг какнорма предоставления образования государственными образовательными  ор-ганизациями на всех уровнях образования в пределах государственного за-каза и образовательных  стандартов,  если  образование  данного  уровнягражданин получает впервые;     - обязательные минимальные нормы содержания основных образователь-ных  программ  и  предельный объем учебной нагрузки обучающихся на всехуровнях образования;     - нормы требований к уровню подготовки выпускника и форме докумен-тов,  удостоверяющих освоение обучающимися определенных образовательныхпрограмм;     - порядок и формы реализации прав граждан на общедоступное и бесп-латное  образование в дошкольных образовательных организациях,  учебныхзаведениях среднего профессионального и высшего профессионального обра-зования;     - нормативы количества (доли) обучающихся в образовательных  орга-низациях среднего профессионального и высшего профессионального образо-вания, пользующихся правом получения бесплатного образования;     - нормы и нормативы материального,  кадрового и технического обес-печения образовательных организаций различных типов и видов;     - нормы питания детей в образовательных организациях;     - порядок предоставления бесплатного специального образования  ли-цам с ограниченными возможностями здоровья;     - нормативы обеспечения детей школьными учебниками.     Социальные стандарты  в  области  образования определяются ЗакономКыргызской Республики </w:t>
      </w:r>
      <w:hyperlink w:history="1" r:id="rIddfuwblth8bzbxurfi_lgk">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утверждаются центральным орга-ном государственного управления образованием.      Статья 10. Социальные стандарты в области                жилищно-коммунального обслуживания      В качестве социальных стандартов в  области  жилищно-коммунальногообслуживания устанавливаются:     - социальная норма жилой площади;     - перечень  и нормативы предоставляемых населению коммунальных ус-луг;     - максимально  допустимая  доля расходов граждан на оплату жилья икоммунальных услуг в процентах от совокупного дохода семьи;     - порядок  предоставления жилищных субсидий и компенсаций низкодо-ходным группам населения;     - предельная  стоимость предоставляемых жилищно-коммунальных услугна 1 кв. метр общей площади жилья в месяц;     - категории  граждан,  которым жилищно-коммунальные услуги предос-тавляются бесплатно или с частичной оплатой;     - порядок учета граждан, нуждающихся в получении жилья или улучше-нии жилищных условий;     - норма обеспечения жилой и общей площадью в расчете на одного че-ловека.     Жилищно-коммунальные услуги включают в себя:  техническое обслужи-вание жилья и пассажирского лифта,  предоставление холодной  и  горячейводы,  электро-, теплоэнергии, газа, обеспечение отвода стоков, радио иколлективной антенной, уборка бытового мусора.     Максимально допустимая  доля  расходов  граждан  на оплату жилья икоммунальных услуг в процентах от совокупного  дохода  семьи,  а  такжепредельная стоимость предоставляемых услуг на 1 кв.  метр общей площадижилья в месяц устанавливаются Правительством Кыргызской Республики.     Порядок предоставления жилищных субсидий и компенсаций низкодоход-ным группам населения и социальная норма  жилой  площади  для  семей  играждан  утверждаются  Правительством  Кыргызской Республики и органамиместного самоуправления.     Категории граждан,  которым жилищно-коммунальные услуги предостав-ляются бесплатно или с частичной оплатой, определяются в соответствии сзаконодательством Кыргызской Республики.      Статья 11. Социальные стандарты в области оплаты труда                и трудовых отношений      Социальные стандарты в области оплаты труда предусматривают  уста-новление:     - минимального размера оплаты труда на уровне, определяемом по от-ношению к величине прожиточного минимума;     - порядка оплаты труда в выходные и праздничные дни,  в сверхуроч-ное и ночное время,  за работу во вредных или опасных условиях и на тя-желых работах;     - порядка  индексации заработной платы в случае превышения опреде-ленного уровня инфляции.     Социальные стандарты  в области трудовых отношений предусматриваютустановление:     - нормы рабочего времени,  количества рабочих часов в неделю,  ме-сяц, год;     - продолжительности ежегодных оплачиваемых отпусков;     - обязательных требований к обеспечению безопасности и охраны тру-да в соответствии с законодательством Кыргызской Республики о труде;     - гарантий, льгот и компенсаций по условиям труда.     Социальные стандарты  в  области оплаты труда и трудовых отношенийустанавливаются </w:t>
      </w:r>
      <w:hyperlink w:history="1" r:id="rIdvpyh_9t4vig-qwokd44rj">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и другими  нор-мативными правовыми актами.      Статья 12. Социальные стандарты в области                пенсионного обеспечения      Социальные стандарты в области пенсионного обеспечения  предусмат-ривают установление:     - возраста, продолжительности страхового стажа для назначения пен-сий различным категориям граждан;     - размера базовой части пенсии;     - наименьшего размера пенсий военнослужащих;     - надбавок и компенсаций к размерам пенсий;     - порядка индексации пенсий;     - порядка исчисления страховых частей пенсии.     Социальные стандарты  в области пенсионного обеспечения устанавли-ваются законами Кыргызской  Республики  </w:t>
      </w:r>
      <w:hyperlink w:history="1" r:id="rId6ngceid3vvyfg9dd3woia">
        <w:r>
          <w:rPr>
            <w:rFonts w:ascii="Arial" w:cs="Arial" w:eastAsia="Arial" w:hAnsi="Arial"/>
            <w:color w:val="1D4ED8"/>
            <w:sz w:val="24"/>
            <w:szCs w:val="24"/>
            <w:u w:val="single"/>
          </w:rPr>
          <w:t xml:space="preserve">"О  государственном  социальном</w:t>
        </w:r>
      </w:hyperlink>
      <w:hyperlink w:history="1" r:id="rIdoqpsmqihx3b3rhigj0u9h">
        <w:r>
          <w:rPr>
            <w:rFonts w:ascii="Arial" w:cs="Arial" w:eastAsia="Arial" w:hAnsi="Arial"/>
            <w:color w:val="1D4ED8"/>
            <w:sz w:val="24"/>
            <w:szCs w:val="24"/>
            <w:u w:val="single"/>
          </w:rPr>
          <w:t xml:space="preserve">страховании"</w:t>
        </w:r>
      </w:hyperlink>
      <w:r>
        <w:rPr>
          <w:rFonts w:ascii="Arial" w:cs="Arial" w:eastAsia="Arial" w:hAnsi="Arial"/>
          <w:sz w:val="24"/>
          <w:szCs w:val="24"/>
        </w:rPr>
        <w:t xml:space="preserve">, </w:t>
      </w:r>
      <w:hyperlink w:history="1" r:id="rIdxti5qqczgvrf9lxxtrspk">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w:t>
      </w:r>
      <w:hyperlink w:history="1" r:id="rId5k7ijnh7x9g0fe7k4qd8r">
        <w:r>
          <w:rPr>
            <w:rFonts w:ascii="Arial" w:cs="Arial" w:eastAsia="Arial" w:hAnsi="Arial"/>
            <w:color w:val="1D4ED8"/>
            <w:sz w:val="24"/>
            <w:szCs w:val="24"/>
            <w:u w:val="single"/>
          </w:rPr>
          <w:t xml:space="preserve">"О</w:t>
        </w:r>
      </w:hyperlink>
      <w:hyperlink w:history="1" r:id="rIdjolpx3kza8dw5kfdz3eh3">
        <w:r>
          <w:rPr>
            <w:rFonts w:ascii="Arial" w:cs="Arial" w:eastAsia="Arial" w:hAnsi="Arial"/>
            <w:color w:val="1D4ED8"/>
            <w:sz w:val="24"/>
            <w:szCs w:val="24"/>
            <w:u w:val="single"/>
          </w:rPr>
          <w:t xml:space="preserve">пенсионном обеспечении военнослужащих"</w:t>
        </w:r>
      </w:hyperlink>
      <w:r>
        <w:rPr>
          <w:rFonts w:ascii="Arial" w:cs="Arial" w:eastAsia="Arial" w:hAnsi="Arial"/>
          <w:sz w:val="24"/>
          <w:szCs w:val="24"/>
        </w:rPr>
        <w:t xml:space="preserve"> и </w:t>
      </w:r>
      <w:hyperlink w:history="1" r:id="rIdvurljdtkskh93vp9eyehg">
        <w:r>
          <w:rPr>
            <w:rFonts w:ascii="Arial" w:cs="Arial" w:eastAsia="Arial" w:hAnsi="Arial"/>
            <w:color w:val="1D4ED8"/>
            <w:sz w:val="24"/>
            <w:szCs w:val="24"/>
            <w:u w:val="single"/>
          </w:rPr>
          <w:t xml:space="preserve">"О негосударственных  пенсион-</w:t>
        </w:r>
      </w:hyperlink>
      <w:hyperlink w:history="1" r:id="rIddj2utpul_lygqietdrui-">
        <w:r>
          <w:rPr>
            <w:rFonts w:ascii="Arial" w:cs="Arial" w:eastAsia="Arial" w:hAnsi="Arial"/>
            <w:color w:val="1D4ED8"/>
            <w:sz w:val="24"/>
            <w:szCs w:val="24"/>
            <w:u w:val="single"/>
          </w:rPr>
          <w:t xml:space="preserve">ных  фондах в Кыргызской Республике"</w:t>
        </w:r>
      </w:hyperlink>
      <w:r>
        <w:rPr>
          <w:rFonts w:ascii="Arial" w:cs="Arial" w:eastAsia="Arial" w:hAnsi="Arial"/>
          <w:sz w:val="24"/>
          <w:szCs w:val="24"/>
        </w:rPr>
        <w:t xml:space="preserve">.  Объем финансирования пенсионногообеспечения и страхования утверждается ежегодно при рассмотрении  зако-нов  о  республиканском бюджете и бюджете органа государственного соци-ального страхования на соответствующий финансовый год.  Страховые частипенсии финансируются из средств Пенсионного фонда Кыргызской Республикии определяются из объема страховых отчислений застрахованного граждани-на в течение его трудовой деятельности.      Статья 13. Социальные стандарты в области содействия занятости                населения и помощи безработным гражданам      Социальные стандарты в области содействия  занятости  населения  ипомощи безработным гражданам предусматривают установление:     - базового пособия по безработице,  применяемого в качестве  госу-дарственной  гарантии временной материальной поддержки официально заре-гистрированным безработным гражданам. Размер базового пособия утвержда-ется  Жогорку  Кенешем  Кыргызской  Республики при утверждении закона обюджете органа государственного социального страхования;     - перечня услуг по содействию занятости населения, предоставляемыхгосударственной службой занятости населения гражданам,  ищущим  работу,или безработным в виде:     - информации о вакантных рабочих местах, заявленных работодателем;     - информации о курсах обучения в рамках профессиональной подготов-ки, переподготовки незанятого населения;     - консультации  по вопросам законодательства Кыргызской Республикио содействии занятости населения.     Безработным гражданам  предоставляются дополнительно следующие ус-луги:     - обучение на курсах профессиональной подготовки, переподготовки иполучение стипендии в процессе обучения;     - консультационные  услуги и услуги финансовой поддержки в органи-зации самозанятости, собственного бизнеса;     - возможность участия в программах по организации оплачиваемых об-щественных работ;     - обеспечение  занятостью в сельской местности путем поддержки об-щинных инициатив;     - выплата пособий по безработице.     Социальные стандарты в области содействия занятости населения  ус-танавливаются Законом Кыргызской Республики </w:t>
      </w:r>
      <w:hyperlink w:history="1" r:id="rIdaa1rjonk_kyoqgy0gxyh8">
        <w:r>
          <w:rPr>
            <w:rFonts w:ascii="Arial" w:cs="Arial" w:eastAsia="Arial" w:hAnsi="Arial"/>
            <w:color w:val="1D4ED8"/>
            <w:sz w:val="24"/>
            <w:szCs w:val="24"/>
            <w:u w:val="single"/>
          </w:rPr>
          <w:t xml:space="preserve">"О содействии занятости на-</w:t>
        </w:r>
      </w:hyperlink>
      <w:hyperlink w:history="1" r:id="rIds_o0-tberu3k3amirzzcj">
        <w:r>
          <w:rPr>
            <w:rFonts w:ascii="Arial" w:cs="Arial" w:eastAsia="Arial" w:hAnsi="Arial"/>
            <w:color w:val="1D4ED8"/>
            <w:sz w:val="24"/>
            <w:szCs w:val="24"/>
            <w:u w:val="single"/>
          </w:rPr>
          <w:t xml:space="preserve">селения"</w:t>
        </w:r>
      </w:hyperlink>
      <w:r>
        <w:rPr>
          <w:rFonts w:ascii="Arial" w:cs="Arial" w:eastAsia="Arial" w:hAnsi="Arial"/>
          <w:sz w:val="24"/>
          <w:szCs w:val="24"/>
        </w:rPr>
        <w:t xml:space="preserve">.  Услуги по содействию занятости населения предоставляются го-сударственной службой занятости населения за счет средств Фонда содейс-твия занятости, республиканского и местных бюджетов.      Статья 14. Социальные стандарты в области обеспечения                экологической безопасности      Социальные стандарты  в области обеспечения экологической безопас-ности предусматривают установление:     - системы нормативов качества окружающей среды;     - порядка предоставления гражданам достоверной информации о состо-янии окружающей среды;     - порядка возмещения ущерба,  нанесенного здоровью  или  имуществуграждан в случае нарушений экологической безопасности.     Система нормативов качества окружающей среды включает в себя:     - нормативы  предельно  допустимых  концентраций вредных веществ ватмосферном воздухе, воде, почве и недрах;     - нормативы  предельно  допустимых  выбросов и сбросов вредных ве-ществ;     - нормативы  предельно  допустимого  уровня радиационного воздейс-твия;     - нормативы  предельно  допустимых  уровней нагрузки на окружающуюсреду;     - нормативы санитарных и защитных зон;     - стандарты на используемые природные ресурсы;     - нормативы предельно допустимых уровней шума,  вибрации, электро-магнитных полей и иных вредных физических воздействий;     - предельно  допустимые  нормы применения химикатов в сельском хо-зяйстве;     - нормативы предельно допустимых концентраций химических,  токсич-ных, канцерогенных веществ и биологических добавок в продуктах питания.     Стандарты в  области  обеспечения экологической безопасности уста-навливаются в соответствии с Законом Кыргызской Республики  </w:t>
      </w:r>
      <w:hyperlink w:history="1" r:id="rIdczjteg4y9nybsdahxmani">
        <w:r>
          <w:rPr>
            <w:rFonts w:ascii="Arial" w:cs="Arial" w:eastAsia="Arial" w:hAnsi="Arial"/>
            <w:color w:val="1D4ED8"/>
            <w:sz w:val="24"/>
            <w:szCs w:val="24"/>
            <w:u w:val="single"/>
          </w:rPr>
          <w:t xml:space="preserve">"Об  охране</w:t>
        </w:r>
      </w:hyperlink>
      <w:hyperlink w:history="1" r:id="rIdqlkmbdqetqv5qt4fimw5w">
        <w:r>
          <w:rPr>
            <w:rFonts w:ascii="Arial" w:cs="Arial" w:eastAsia="Arial" w:hAnsi="Arial"/>
            <w:color w:val="1D4ED8"/>
            <w:sz w:val="24"/>
            <w:szCs w:val="24"/>
            <w:u w:val="single"/>
          </w:rPr>
          <w:t xml:space="preserve">окружающей среды"</w:t>
        </w:r>
      </w:hyperlink>
      <w:r>
        <w:rPr>
          <w:rFonts w:ascii="Arial" w:cs="Arial" w:eastAsia="Arial" w:hAnsi="Arial"/>
          <w:sz w:val="24"/>
          <w:szCs w:val="24"/>
        </w:rPr>
        <w:t xml:space="preserve">.  Нормативы качества окружающей среды разрабатываютсяуполномоченным государственным органом охраны окружающей  среды  и  ут-верждаются в порядке, установленном Правительством Кыргызской Республи-ки.      Статья 15. Социальные стандарты в области обеспечения                правового порядка и безопасности граждан      Социальные стандарты в области обеспечения правового порядка и бе-зопасности граждан предусматривают установление.     - нормативов  численности сотрудников милиции,  обеспечивающих об-щественную безопасность на 1 тыс.жителей, в том числе:     - участковых инспекторов милиции;     - милиционеров патрульно-постовой службы;     - государственных автоинспекторов;     - инспекторов дорожно-патрульной службы;     - нормативов численности инспекторов государственной противопожар-ной службы;     - минимального  уровня  финансирования  мероприятий по обеспечениюправового порядка и безопасности системы уполномоченного  государствен-ного органа внутренних дел.     Нормативы численности сотрудников милиции и инспекторов  государс-твенной  противопожарной службы рассчитываются и утверждаются уполномо-ченным государственным органом внутренних дел по согласованию с уполно-моченным государственным органом финансов.     Минимальный уровень финансирования органов внутренних дел  опреде-ляется  объемом  средств,  направленных  из республиканского бюджета наобеспечение общественного порядка,  безопасности личности  и  общества,борьбу с  преступностью,  осуществление контрольно-разрешительных мер всфере обеспечения безопасности дорожного движения; учетно-регистрацион-ную и экзаменационную работу;  обеспечение надзора за состоянием пожар-ной безопасности и осуществление пожаротушения. Минимальный уровень фи-нансирования  правоохранительных  органов рассчитывается уполномоченнымгосударственным органом внутренних дел по согласованию с уполномоченнымгосударственным  органом  финансов  и утверждается Жогорку Кенешем Кыр-гызской Республики при рассмотрении закона о республиканском бюджете насоответствующий финансовый год.      Статья 16. Социальные стандарты в области                физической культуры и спорта      Социальные стандарты в области физической культуры и  спорта  пре-дусматривают определение:     - норм и нормативов материального,  кадрового и технического обес-печения  физического  развития обучающихся в рамках установленных госу-дарственных образовательных программ;     - нормативов единовременной пропускной способности спортивных соо-ружений;     - нормативов производства товаров спортивного назначения;     - нормативов охвата занимающихся в детских и юношеских  спортивныхшколах;     - норм охвата занимающихся в системе подготовки спортивного резер-ва, высшего спортивного мастерства;     - нормативов обеспеченности спортивными сооружениями по их  видам:спортивные здания, плоскостные сооружения;     - норм питания детей в специальных образовательных организациях  иподготовки олимпийского резерва;     - минимального уровня финансирования населения для обеспечения га-рантий занятий физической культурой и спортом.     Стандарты в области физической культуры и спорта регулируются  За-коном Кыргызской Республики </w:t>
      </w:r>
      <w:hyperlink w:history="1" r:id="rIdpeggxqr3tez8ew5zf1nfz">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Минималь-ный уровень финансирования  физического  развития  населения  и  спортарассчитывается  уполномоченным государственным органом физической куль-туры и спорта по согласованию с уполномоченным государственным  органомфинансов, одобряется Правительством Кыргызской Республики и утверждает-ся Жогорку Кенешем Кыргызской Республики при рассмотрении закона о рес-публиканском бюджете на соответствующий финансовый год.                                Глава III                  Минимальный потребительский бюджет      Статья 17. Назначение минимального потребительского бюджета      Минимальный потребительский  бюджет  используется  для определенияотдельных социальных стандартов,  указанных в настоящем Законе, а такжедля оценки и прогнозирования изменения уровня жизни населения.      Статья 18. Виды минимального потребительского бюджета      Минимальный потребительский бюджет подразделяется на следующие ви-ды:     - в среднем на душу населения;     - в среднем на одного человека основной  социально-демографическойгруппы населения.     Минимальный потребительский бюджет исчисляется по следующим  соци-ально-демографическим группам:     - взрослое население трудоспособного возраста;     - взрослое население нетрудоспособного возраста (пенсионеры);     - дети в возрасте до 17 лет.     Минимальный потребительский  бюджет  исчисляется в среднем по рес-публике и регионам уполномоченным  государственным  органом  статистикиежеквартально.  Информация о минимальном потребительском бюджете публи-куется в статистических бюллетенях уполномоченного государственного ор-гана статистики.     </w:t>
      </w:r>
      <w:hyperlink w:history="1" r:id="rIdcyfs6najqvutbp5_2dc7y">
        <w:r>
          <w:rPr>
            <w:rFonts w:ascii="Arial" w:cs="Arial" w:eastAsia="Arial" w:hAnsi="Arial"/>
            <w:color w:val="1D4ED8"/>
            <w:sz w:val="24"/>
            <w:szCs w:val="24"/>
            <w:u w:val="single"/>
          </w:rPr>
          <w:t xml:space="preserve"> Статья 19.</w:t>
        </w:r>
      </w:hyperlink>
      <w:r>
        <w:rPr>
          <w:rFonts w:ascii="Arial" w:cs="Arial" w:eastAsia="Arial" w:hAnsi="Arial"/>
          <w:sz w:val="24"/>
          <w:szCs w:val="24"/>
        </w:rPr>
        <w:t xml:space="preserve"> Структура и порядок формирования минимального</w:t>
      </w:r>
      <w:r>
        <w:rPr>
          <w:rFonts w:ascii="Arial" w:cs="Arial" w:eastAsia="Arial" w:hAnsi="Arial"/>
          <w:sz w:val="24"/>
          <w:szCs w:val="24"/>
        </w:rPr>
        <w:t xml:space="preserve">                потребительского бюджета      В структуру минимального потребительского бюджета входит стандарт-ный набор товаров,  услуг и расходов по обязательным платежам и сборам,удовлетворяющий человеческие потребности на минимально допустимом уров-не и обеспечивающий его жизнедеятельность:     - продукты питания;     - непродовольственные товары;     - товары культурно-бытового и хозяйственного назначения;     - услуги;     - расходы по обязательным платежам и сборам.     Формирование структуры  минимального  потребительского  бюджета  всреднем по республике и регионам осуществляется с учетом  природно-кли-матических  условий,  национальных традиций и местных особенностей пот-ребления продуктов питания,  непродовольственных товаров и услуг. Мето-дика  исчисления величины минимального потребительского бюджета для ос-новных социально-демографических групп населения и  на  душу  населенияразрабатывается уполномоченным государственным органом социальной защи-ты совместно с  уполномоченным  государственным  органом  статистики  ипредставительными  органами  профессиональных  союзов и работодателей иутверждается Правительством Кыргызской Республики.  Перечень товаров  иуслуг  для определения уровня потребительских цен и тарифов на продуктыпитания,  непродовольственные товары и услуги при  исчислении  величиныминимального  потребительского бюджета утверждается Правительством Кыр-гызской Республики.      Статья 20. Утверждение минимального потребительского бюджета      Стоимостная величина минимального потребительского бюджета рассчи-тывается  уполномоченным государственным органом статистики и утвержда-ется Правительством Кыргызской Республики один раз в год,  а в условияхсреднемесячной инфляции, превышающей три процента в течение квартала, -по окончании квартала.                                Глава IV              Полномочия органов государственной власти и           местного самоуправления в области установления и           применения государственных социальных стандартов      Статья 21. Полномочия Жогорку Кенеша Кыргызской Республики      К ведению Жогорку Кенеша Кыргызской Республики относятся  принятиеобязательных  на  всей территории Кыргызской Республики законодательныхактов и общегосударственных программ,  определяющих уровень  социальныхгарантий  граждан,  и  ежегодное  утверждение республиканского бюджета,обеспечивающего полное соблюдение социальных стандартов.      Статья 22. Полномочия Правительства Кыргызской Республики      К ведению Правительства Кыргызской Республики относятся:     - проведение  единой  государственной политики в сфере социальногообеспечения;     - принятие  решений  по  обеспечению законности в различных сферахсоциальных отношений, а также порядка их ресурсного обеспечения;     - разработка  бюджета и программ социально-экономического развитиядля обеспечения важнейших жизненных потребностей;     - определение органов и порядка осуществления контроля за соблюде-нием социальных стандартов.      Статья 23. Полномочия органов местного самоуправления      К ведению органов местного самоуправления относятся разработка со-циальных  стандартов  в  области  жилищно-коммунального  обслуживания иобеспечение соблюдения социальных стандартов, включая контроль за целе-вым использованием выделяемых финансовых и материальных ресурсов.     При наличии собственных финансовых и материальных ресурсов  органыместного  самоуправления  вправе устанавливать местные социальные стан-дарты, превышающие государственные минимальные социальные стандарты.                                 Глава V                   Порядок установления и применения                         социальных стандартов      Статья 24. Установление социальных стандартов      Социальные стандарты рассчитываются центральными или территориаль-ными органами исполнительной власти в пределах их компетенции по согла-сованию  с  государственным уполномоченным органом финансов с периодич-ностью, указанной в настоящем Законе.     Нормативы минимальной  бюджетной  обеспеченности рассчитываются наоснове государственных минимальных социальных стандартов, демографичес-ких и экономических показателей, уровня цен и ежегодно предусматривают-ся при разработке Закона Кыргызской Республики "О республиканском  бюд-жете".      Статья 25. Применение социальных стандартов      Социальные стандарты  являются основой для формирования и исполне-ния социальных статей республиканского и местных бюджетов.      Статья 26. Пересмотр социальных стандартов      Социальные стандарты в натуральном выражении  пересматриваются  нереже  одного  раза в пять лет и утверждаются в размере не ниже принятыхранее.     Социальные стандарты в стоимостном выражении пересматриваются еже-годно с учетом индекса потребительских цен,  если иное не предусмотренодля отдельных социальных стандартов настоящим Законом.                                Глава VI                       Заключительные положения      Статья 27. Ответственность за соблюдение социальных стандартов      Государственные органы исполнительной власти,  органы местного са-моуправления и профессиональные союзы осуществляют контроль и несут от-ветственность  за  соблюдение  социальных  стандартов  в соответствии сразграничением предметов ведения и полномочий между ними.     Положениями настоящего Закона могут руководствоваться граждане приосуществлении общественного контроля за деятельностью органов государс-твенной власти,  органов местного самоуправления, предприятий, учрежде-ний, организаций и защиты своих интересов и прав в порядке, установлен-ном законодательством Кыргызской Республики.     Контроль за обеспечением и соблюдением государственных минимальныхсоциальных стандартов должен осуществляться в форме парламентского, ад-министративного и общественного контроля на основе принципа гласности.      Статья 28. Соотношение настоящего Закона и иных                нормативных правовых актов      Положения настоящего Закона являются основой для разработки и при-нятия законодательных и иных нормативных правовых актов по вопросам ус-тановления социальных стандартов.     Правительству Кыргызской Республики в трехмесячный  срок  разрабо-тать  проекты нормативных правовых актов о социальных стандартах,  пре-дусмотренных в настоящем Законе.     Ранее изданные  законодательные и иные нормативные правовые акты осоциальных стандартах подлежат пересмотру в  соответствии  с  периодич-ностью, установленной настоящим Законом.      Статья 29. Вступление в силу настоящего Закона      Настоящий Закон вступает в силу со дня официального опубликования.     Признать утратившим силу </w:t>
      </w:r>
      <w:hyperlink w:history="1" r:id="rIdj1bgwo8biqjf5umkevn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минималь-ном  потребительском бюджете" (Ведомости Жогорку Кенеша Кыргызской Рес-публики, 1993 год, № 6, ст. 152).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3al96kifi4v6it9fuif" Type="http://schemas.openxmlformats.org/officeDocument/2006/relationships/hyperlink" Target="http://kodeks.duckdns.org/document/202576" TargetMode="External"/><Relationship Id="rId3yfp_bhlfuq6jqpuqylxn" Type="http://schemas.openxmlformats.org/officeDocument/2006/relationships/hyperlink" Target="http://kodeks.duckdns.org/document/1" TargetMode="External"/><Relationship Id="rIdgkyytxbxahoziil8kpjqm" Type="http://schemas.openxmlformats.org/officeDocument/2006/relationships/hyperlink" Target="http://kodeks.duckdns.org/document/1215" TargetMode="External"/><Relationship Id="rIdwnq7wrgalupn96kyza5zi" Type="http://schemas.openxmlformats.org/officeDocument/2006/relationships/hyperlink" Target="http://kodeks.duckdns.org/document/1215" TargetMode="External"/><Relationship Id="rId5rgszmkcvdpma-l5moz-c" Type="http://schemas.openxmlformats.org/officeDocument/2006/relationships/hyperlink" Target="http://kodeks.duckdns.org/document/943" TargetMode="External"/><Relationship Id="rIdnylgsv0loetsaxqjjpvgq" Type="http://schemas.openxmlformats.org/officeDocument/2006/relationships/hyperlink" Target="http://kodeks.duckdns.org/document/943" TargetMode="External"/><Relationship Id="rIddfuwblth8bzbxurfi_lgk" Type="http://schemas.openxmlformats.org/officeDocument/2006/relationships/hyperlink" Target="http://kodeks.duckdns.org/document/1216" TargetMode="External"/><Relationship Id="rIdvpyh_9t4vig-qwokd44rj" Type="http://schemas.openxmlformats.org/officeDocument/2006/relationships/hyperlink" Target="http://kodeks.duckdns.org/document/1505" TargetMode="External"/><Relationship Id="rId6ngceid3vvyfg9dd3woia" Type="http://schemas.openxmlformats.org/officeDocument/2006/relationships/hyperlink" Target="http://kodeks.duckdns.org/document/627" TargetMode="External"/><Relationship Id="rIdoqpsmqihx3b3rhigj0u9h" Type="http://schemas.openxmlformats.org/officeDocument/2006/relationships/hyperlink" Target="http://kodeks.duckdns.org/document/627" TargetMode="External"/><Relationship Id="rIdxti5qqczgvrf9lxxtrspk" Type="http://schemas.openxmlformats.org/officeDocument/2006/relationships/hyperlink" Target="http://kodeks.duckdns.org/document/557" TargetMode="External"/><Relationship Id="rId5k7ijnh7x9g0fe7k4qd8r" Type="http://schemas.openxmlformats.org/officeDocument/2006/relationships/hyperlink" Target="http://kodeks.duckdns.org/document/690" TargetMode="External"/><Relationship Id="rIdjolpx3kza8dw5kfdz3eh3" Type="http://schemas.openxmlformats.org/officeDocument/2006/relationships/hyperlink" Target="http://kodeks.duckdns.org/document/690" TargetMode="External"/><Relationship Id="rIdvurljdtkskh93vp9eyehg" Type="http://schemas.openxmlformats.org/officeDocument/2006/relationships/hyperlink" Target="http://kodeks.duckdns.org/document/487" TargetMode="External"/><Relationship Id="rIddj2utpul_lygqietdrui-" Type="http://schemas.openxmlformats.org/officeDocument/2006/relationships/hyperlink" Target="http://kodeks.duckdns.org/document/487" TargetMode="External"/><Relationship Id="rIdaa1rjonk_kyoqgy0gxyh8" Type="http://schemas.openxmlformats.org/officeDocument/2006/relationships/hyperlink" Target="http://kodeks.duckdns.org/document/122" TargetMode="External"/><Relationship Id="rIds_o0-tberu3k3amirzzcj" Type="http://schemas.openxmlformats.org/officeDocument/2006/relationships/hyperlink" Target="http://kodeks.duckdns.org/document/122" TargetMode="External"/><Relationship Id="rIdczjteg4y9nybsdahxmani" Type="http://schemas.openxmlformats.org/officeDocument/2006/relationships/hyperlink" Target="http://kodeks.duckdns.org/document/218" TargetMode="External"/><Relationship Id="rIdqlkmbdqetqv5qt4fimw5w" Type="http://schemas.openxmlformats.org/officeDocument/2006/relationships/hyperlink" Target="http://kodeks.duckdns.org/document/218" TargetMode="External"/><Relationship Id="rIdpeggxqr3tez8ew5zf1nfz" Type="http://schemas.openxmlformats.org/officeDocument/2006/relationships/hyperlink" Target="http://kodeks.duckdns.org/document/441" TargetMode="External"/><Relationship Id="rIdcyfs6najqvutbp5_2dc7y" Type="http://schemas.openxmlformats.org/officeDocument/2006/relationships/hyperlink" Target="http://kodeks.duckdns.org/document/1948#1" TargetMode="External"/><Relationship Id="rIdj1bgwo8biqjf5umkevnsd" Type="http://schemas.openxmlformats.org/officeDocument/2006/relationships/hyperlink" Target="http://kodeks.duckdns.org/document/688"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2026-09-23T02:32:08.456Z</dcterms:created>
  <dcterms:modified xsi:type="dcterms:W3CDTF">2026-09-23T02:32:08.456Z</dcterms:modified>
</cp:coreProperties>
</file>

<file path=docProps/custom.xml><?xml version="1.0" encoding="utf-8"?>
<Properties xmlns="http://schemas.openxmlformats.org/officeDocument/2006/custom-properties" xmlns:vt="http://schemas.openxmlformats.org/officeDocument/2006/docPropsVTypes"/>
</file>