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2010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исключении зарегистрированного кандидата от политической партии "Народно-демократическая партия Кыргызстана"</w:t>
      </w:r>
    </w:p>
    <w:p>
      <w:pPr>
        <w:spacing w:after="120"/>
        <w:jc w:val="both"/>
      </w:pPr>
      <w:hyperlink w:history="1" r:id="rIdcf4ouwkcxdwszf4dmu-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</w:t>
      </w:r>
      <w:hyperlink w:history="1" r:id="rIdjzkzisvvhsqfwgu1hke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210</w:t>
        </w:r>
      </w:hyperlink>
      <w:r>
        <w:rPr>
          <w:rFonts w:ascii="Arial" w:cs="Arial" w:eastAsia="Arial" w:hAnsi="Arial"/>
          <w:sz w:val="24"/>
          <w:szCs w:val="24"/>
        </w:rPr>
        <w:t xml:space="preserve"> от 7 сентября 2010 года зарегистрирован список кандидатов в депутаты Жогорку Кенеша Кыргызской Республики, выдвинутых политической партией "Народно-демократическая партия Кыргызстана" в количестве 120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Кыргызской Республики 9 сентября 2010 года поступило заявление Расулова Вахобжона Ахмадовича зарегистрированного кандидата в депутаты Жогорку Кенеша Кыргызской Республики от политической партии "Народно-демократическая партия Кыргызстана" об отказе от дальнейшего участия в выборах депутатов Жогорку Кенеша и исключении его из списка кандидатов, выдвинутых политической партией "Народно-демократическая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в связи с подачей письменного заявления зарегистрированного кандидата, руководствуясь подпунктом 3 пункта 1 статьи 10, пунктом 8 статьи 27 </w:t>
      </w:r>
      <w:hyperlink w:history="1" r:id="rIdwrfxi1bqfmcwvukcy5f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Расулова Вахобжона Ахмадовича из зарегистрированного списка кандидатов в депутаты Жогорку Кенеша Кыргызской Республики, выдвинутых политической партией "Народно-демократическая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удостоверение зарегистрированного кандидата от политической партии "Народно-демократическая партия Кыргызстана" № 9 от 7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политической партии "Народно-демократическая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5qmelnrfkazbq3y_w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dalil.kg/document/19503</w:t>
      </w:r>
    </w:hyperlink>
  </w:p>
  <w:p>
    <w:pPr>
      <w:spacing w:after="0" w:before="40"/>
      <w:jc w:val="center"/>
    </w:pPr>
    <w:hyperlink w:history="1" r:id="rId9kfggu3zwyxa6pepazw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4ouwkcxdwszf4dmu-ez" Type="http://schemas.openxmlformats.org/officeDocument/2006/relationships/hyperlink" Target="https://dalil.kg/document/19477" TargetMode="External"/><Relationship Id="rIdjzkzisvvhsqfwgu1hkegk" Type="http://schemas.openxmlformats.org/officeDocument/2006/relationships/hyperlink" Target="https://dalil.kg/document/19477" TargetMode="External"/><Relationship Id="rIdwrfxi1bqfmcwvukcy5fcp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5qmelnrfkazbq3y_wqb" Type="http://schemas.openxmlformats.org/officeDocument/2006/relationships/hyperlink" Target="https://dalil.kg/document/19503" TargetMode="External"/><Relationship Id="rId9kfggu3zwyxa6pepazw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2026-10-04T21:29:28.181Z</dcterms:created>
  <dcterms:modified xsi:type="dcterms:W3CDTF">2026-10-04T21:29:28.181Z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