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октября 2010 года № 294</w:t>
      </w:r>
    </w:p>
    <w:p>
      <w:pPr>
        <w:spacing w:after="120"/>
        <w:jc w:val="both"/>
      </w:pPr>
      <w:r>
        <w:rPr>
          <w:rFonts w:ascii="Arial" w:cs="Arial" w:eastAsia="Arial" w:hAnsi="Arial"/>
          <w:sz w:val="24"/>
          <w:szCs w:val="24"/>
        </w:rPr>
        <w:t xml:space="preserve">Об исключении зарегистрированных кандидатов политических партий</w:t>
      </w:r>
    </w:p>
    <w:p>
      <w:pPr>
        <w:spacing w:after="120"/>
        <w:jc w:val="both"/>
      </w:pPr>
      <w:r>
        <w:rPr>
          <w:rFonts w:ascii="Arial" w:cs="Arial" w:eastAsia="Arial" w:hAnsi="Arial"/>
          <w:sz w:val="24"/>
          <w:szCs w:val="24"/>
        </w:rPr>
        <w:t xml:space="preserve">Постановлениями Центральной комиссии по выборам и проведению референдумов Кыргызской Республики от 07.09.2010 г., 04.09.2010 г., за №№ </w:t>
      </w:r>
      <w:hyperlink w:history="1" r:id="rId5gduodqtk2u_jt7h7-tkn">
        <w:r>
          <w:rPr>
            <w:rFonts w:ascii="Arial" w:cs="Arial" w:eastAsia="Arial" w:hAnsi="Arial"/>
            <w:color w:val="1D4ED8"/>
            <w:sz w:val="24"/>
            <w:szCs w:val="24"/>
            <w:u w:val="single"/>
          </w:rPr>
          <w:t xml:space="preserve">213</w:t>
        </w:r>
      </w:hyperlink>
      <w:r>
        <w:rPr>
          <w:rFonts w:ascii="Arial" w:cs="Arial" w:eastAsia="Arial" w:hAnsi="Arial"/>
          <w:sz w:val="24"/>
          <w:szCs w:val="24"/>
        </w:rPr>
        <w:t xml:space="preserve">, </w:t>
      </w:r>
      <w:hyperlink w:history="1" r:id="rIdhqnp2avunhotdqle3ir2z">
        <w:r>
          <w:rPr>
            <w:rFonts w:ascii="Arial" w:cs="Arial" w:eastAsia="Arial" w:hAnsi="Arial"/>
            <w:color w:val="1D4ED8"/>
            <w:sz w:val="24"/>
            <w:szCs w:val="24"/>
            <w:u w:val="single"/>
          </w:rPr>
          <w:t xml:space="preserve">214</w:t>
        </w:r>
      </w:hyperlink>
      <w:r>
        <w:rPr>
          <w:rFonts w:ascii="Arial" w:cs="Arial" w:eastAsia="Arial" w:hAnsi="Arial"/>
          <w:sz w:val="24"/>
          <w:szCs w:val="24"/>
        </w:rPr>
        <w:t xml:space="preserve">, </w:t>
      </w:r>
      <w:hyperlink w:history="1" r:id="rIdptknomraqgmgliifoa8li">
        <w:r>
          <w:rPr>
            <w:rFonts w:ascii="Arial" w:cs="Arial" w:eastAsia="Arial" w:hAnsi="Arial"/>
            <w:color w:val="1D4ED8"/>
            <w:sz w:val="24"/>
            <w:szCs w:val="24"/>
            <w:u w:val="single"/>
          </w:rPr>
          <w:t xml:space="preserve">195</w:t>
        </w:r>
      </w:hyperlink>
      <w:r>
        <w:rPr>
          <w:rFonts w:ascii="Arial" w:cs="Arial" w:eastAsia="Arial" w:hAnsi="Arial"/>
          <w:sz w:val="24"/>
          <w:szCs w:val="24"/>
        </w:rPr>
        <w:t xml:space="preserve"> зарегистрированы списки кандидатов в депутаты Жогорку Кенеша Кыргызской Республики, выдвинутых политическими партиями "Мекен Ынтымагы", "Айкол Эл", "Союз. "Свобода. Справедливость. Родина".</w:t>
      </w:r>
    </w:p>
    <w:p>
      <w:pPr>
        <w:spacing w:after="120"/>
        <w:jc w:val="both"/>
      </w:pPr>
      <w:r>
        <w:rPr>
          <w:rFonts w:ascii="Arial" w:cs="Arial" w:eastAsia="Arial" w:hAnsi="Arial"/>
          <w:sz w:val="24"/>
          <w:szCs w:val="24"/>
        </w:rPr>
        <w:t xml:space="preserve">В Центральную избирательную комиссию Кыргызской Республики поступили заявления зарегистрированных кандидатов Сайыровой Светланы Муканбетовны от политической партии "Мекен Ынтымагы", Бегимкуловой Тамары Иманкуловны от политической партии "Айкол Эл", Ахматова Чингиза Аширбековича от политической партии "Союз. "Свобода. Справедливость. Родина" об отказе от дальнейшего участия в выборах депутатов Жогорку Кенеша КР и исключении их из списка кандидатов.</w:t>
      </w:r>
    </w:p>
    <w:p>
      <w:pPr>
        <w:spacing w:after="120"/>
        <w:jc w:val="both"/>
      </w:pPr>
      <w:r>
        <w:rPr>
          <w:rFonts w:ascii="Arial" w:cs="Arial" w:eastAsia="Arial" w:hAnsi="Arial"/>
          <w:sz w:val="24"/>
          <w:szCs w:val="24"/>
        </w:rPr>
        <w:t xml:space="preserve">Также в Центральную избирательную комиссию поступило постановление № 4 от 30 сентября 2010 года политической партии "Айкол Эл" об исключении зарегистрированных кандидатов из списка кандидатов Алимбекову Айнуру Зулумовну, Маматова Бахадира Лутфуллаевича, Суучулову Минакан Исакеевну, Бокоева Канатбека Абдраевича.</w:t>
      </w:r>
    </w:p>
    <w:p>
      <w:pPr>
        <w:spacing w:after="120"/>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 в связи с подачей письменных заявлений зарегистрированных кандидатов, руководствуясь подпунктом 3 пункта 1 статьи 10, пунктом 8 статьи 27 </w:t>
      </w:r>
      <w:hyperlink w:history="1" r:id="rId-lvczzvv_igycma1ar_d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выборах в Кыргызской Республике</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Исключить из зарегистрированного списка кандидатов в депутаты Жогорку Кенеша Кыргызской Республики:</w:t>
      </w:r>
    </w:p>
    <w:p>
      <w:pPr>
        <w:spacing w:after="120"/>
        <w:jc w:val="both"/>
      </w:pPr>
      <w:r>
        <w:rPr>
          <w:rFonts w:ascii="Arial" w:cs="Arial" w:eastAsia="Arial" w:hAnsi="Arial"/>
          <w:sz w:val="24"/>
          <w:szCs w:val="24"/>
        </w:rPr>
        <w:t xml:space="preserve">политической партии "Мекен Ынтымагы":</w:t>
      </w:r>
    </w:p>
    <w:p>
      <w:pPr>
        <w:spacing w:after="120"/>
        <w:jc w:val="both"/>
      </w:pPr>
      <w:r>
        <w:rPr>
          <w:rFonts w:ascii="Arial" w:cs="Arial" w:eastAsia="Arial" w:hAnsi="Arial"/>
          <w:sz w:val="24"/>
          <w:szCs w:val="24"/>
        </w:rPr>
        <w:t xml:space="preserve">- Сайырову Светлану Муканбетовну;</w:t>
      </w:r>
    </w:p>
    <w:p>
      <w:pPr>
        <w:spacing w:after="120"/>
        <w:jc w:val="both"/>
      </w:pPr>
      <w:r>
        <w:rPr>
          <w:rFonts w:ascii="Arial" w:cs="Arial" w:eastAsia="Arial" w:hAnsi="Arial"/>
          <w:sz w:val="24"/>
          <w:szCs w:val="24"/>
        </w:rPr>
        <w:t xml:space="preserve">политической партии "Айкол Эл":</w:t>
      </w:r>
    </w:p>
    <w:p>
      <w:pPr>
        <w:spacing w:after="120"/>
        <w:jc w:val="both"/>
      </w:pPr>
      <w:r>
        <w:rPr>
          <w:rFonts w:ascii="Arial" w:cs="Arial" w:eastAsia="Arial" w:hAnsi="Arial"/>
          <w:sz w:val="24"/>
          <w:szCs w:val="24"/>
        </w:rPr>
        <w:t xml:space="preserve">- Бегимкулову Тамару Иманкуловну;</w:t>
      </w:r>
    </w:p>
    <w:p>
      <w:pPr>
        <w:spacing w:after="120"/>
        <w:jc w:val="both"/>
      </w:pPr>
      <w:r>
        <w:rPr>
          <w:rFonts w:ascii="Arial" w:cs="Arial" w:eastAsia="Arial" w:hAnsi="Arial"/>
          <w:sz w:val="24"/>
          <w:szCs w:val="24"/>
        </w:rPr>
        <w:t xml:space="preserve">- Алимбекову Айнуру Зулумовну;</w:t>
      </w:r>
    </w:p>
    <w:p>
      <w:pPr>
        <w:spacing w:after="120"/>
        <w:jc w:val="both"/>
      </w:pPr>
      <w:r>
        <w:rPr>
          <w:rFonts w:ascii="Arial" w:cs="Arial" w:eastAsia="Arial" w:hAnsi="Arial"/>
          <w:sz w:val="24"/>
          <w:szCs w:val="24"/>
        </w:rPr>
        <w:t xml:space="preserve">- Маматова Бахадира Лутфуллаевича;</w:t>
      </w:r>
    </w:p>
    <w:p>
      <w:pPr>
        <w:spacing w:after="120"/>
        <w:jc w:val="both"/>
      </w:pPr>
      <w:r>
        <w:rPr>
          <w:rFonts w:ascii="Arial" w:cs="Arial" w:eastAsia="Arial" w:hAnsi="Arial"/>
          <w:sz w:val="24"/>
          <w:szCs w:val="24"/>
        </w:rPr>
        <w:t xml:space="preserve">- Суучулову Минакан Исакеевну;</w:t>
      </w:r>
    </w:p>
    <w:p>
      <w:pPr>
        <w:spacing w:after="120"/>
        <w:jc w:val="both"/>
      </w:pPr>
      <w:r>
        <w:rPr>
          <w:rFonts w:ascii="Arial" w:cs="Arial" w:eastAsia="Arial" w:hAnsi="Arial"/>
          <w:sz w:val="24"/>
          <w:szCs w:val="24"/>
        </w:rPr>
        <w:t xml:space="preserve">- Бокоева Канатбека Абдраевича;</w:t>
      </w:r>
    </w:p>
    <w:p>
      <w:pPr>
        <w:spacing w:after="120"/>
        <w:jc w:val="both"/>
      </w:pPr>
      <w:r>
        <w:rPr>
          <w:rFonts w:ascii="Arial" w:cs="Arial" w:eastAsia="Arial" w:hAnsi="Arial"/>
          <w:sz w:val="24"/>
          <w:szCs w:val="24"/>
        </w:rPr>
        <w:t xml:space="preserve">политической партии "Союз. "Свобода. Справедливость. Родина":</w:t>
      </w:r>
    </w:p>
    <w:p>
      <w:pPr>
        <w:spacing w:after="120"/>
        <w:jc w:val="both"/>
      </w:pPr>
      <w:r>
        <w:rPr>
          <w:rFonts w:ascii="Arial" w:cs="Arial" w:eastAsia="Arial" w:hAnsi="Arial"/>
          <w:sz w:val="24"/>
          <w:szCs w:val="24"/>
        </w:rPr>
        <w:t xml:space="preserve">- Ахматова Чингиза Аширбековича.</w:t>
      </w:r>
    </w:p>
    <w:p>
      <w:pPr>
        <w:spacing w:after="120"/>
        <w:jc w:val="both"/>
      </w:pPr>
      <w:r>
        <w:rPr>
          <w:rFonts w:ascii="Arial" w:cs="Arial" w:eastAsia="Arial" w:hAnsi="Arial"/>
          <w:sz w:val="24"/>
          <w:szCs w:val="24"/>
        </w:rPr>
        <w:t xml:space="preserve">2. Признать недействительными удостоверения зарегистрированных кандидатов:</w:t>
      </w:r>
    </w:p>
    <w:p>
      <w:pPr>
        <w:spacing w:after="120"/>
        <w:jc w:val="both"/>
      </w:pPr>
      <w:r>
        <w:rPr>
          <w:rFonts w:ascii="Arial" w:cs="Arial" w:eastAsia="Arial" w:hAnsi="Arial"/>
          <w:sz w:val="24"/>
          <w:szCs w:val="24"/>
        </w:rPr>
        <w:t xml:space="preserve">- политической партии "Мекен Ынтымагы" № 94 от 07.09.2010 г.;</w:t>
      </w:r>
    </w:p>
    <w:p>
      <w:pPr>
        <w:spacing w:after="120"/>
        <w:jc w:val="both"/>
      </w:pPr>
      <w:r>
        <w:rPr>
          <w:rFonts w:ascii="Arial" w:cs="Arial" w:eastAsia="Arial" w:hAnsi="Arial"/>
          <w:sz w:val="24"/>
          <w:szCs w:val="24"/>
        </w:rPr>
        <w:t xml:space="preserve">- политической партии "Айкол Эл" №№ 116, 112, 32, 82, 106 от 7.09.2010 г.;</w:t>
      </w:r>
    </w:p>
    <w:p>
      <w:pPr>
        <w:spacing w:after="120"/>
        <w:jc w:val="both"/>
      </w:pPr>
      <w:r>
        <w:rPr>
          <w:rFonts w:ascii="Arial" w:cs="Arial" w:eastAsia="Arial" w:hAnsi="Arial"/>
          <w:sz w:val="24"/>
          <w:szCs w:val="24"/>
        </w:rPr>
        <w:t xml:space="preserve">- политической партии "Союз. "Свобода. Справедливость. Родина" № 70 от 4.09.2010 г.</w:t>
      </w:r>
    </w:p>
    <w:p>
      <w:pPr>
        <w:spacing w:after="120"/>
        <w:jc w:val="both"/>
      </w:pPr>
      <w:r>
        <w:rPr>
          <w:rFonts w:ascii="Arial" w:cs="Arial" w:eastAsia="Arial" w:hAnsi="Arial"/>
          <w:sz w:val="24"/>
          <w:szCs w:val="24"/>
        </w:rPr>
        <w:t xml:space="preserve">3. Довести настоящее постановление до сведения политических партий "Мекен Ынтымагы", "Союз. "Свобода. Справедливость. Родина", "Айкол Эл".</w:t>
      </w:r>
    </w:p>
    <w:p>
      <w:pPr>
        <w:spacing w:after="120"/>
        <w:jc w:val="both"/>
      </w:pPr>
      <w:r>
        <w:rPr>
          <w:rFonts w:ascii="Arial" w:cs="Arial" w:eastAsia="Arial" w:hAnsi="Arial"/>
          <w:sz w:val="24"/>
          <w:szCs w:val="24"/>
        </w:rPr>
        <w:t xml:space="preserve">4. Опубликовать данное постановление в газете "Эркин-Тоо".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А.Сариев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njsaecbpa3akj7y-w59l">
      <w:r>
        <w:rPr>
          <w:rFonts w:ascii="Arial" w:cs="Arial" w:eastAsia="Arial" w:hAnsi="Arial"/>
          <w:color w:val="132D3F"/>
          <w:sz w:val="16"/>
          <w:szCs w:val="16"/>
          <w:u w:val="single"/>
        </w:rPr>
        <w:t xml:space="preserve">dalil.kg/document/19561</w:t>
      </w:r>
    </w:hyperlink>
  </w:p>
  <w:p>
    <w:pPr>
      <w:spacing w:after="0" w:before="40"/>
      <w:jc w:val="center"/>
    </w:pPr>
    <w:hyperlink w:history="1" r:id="rIdo3gcotcrfsdco2nr-h1i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gduodqtk2u_jt7h7-tkn" Type="http://schemas.openxmlformats.org/officeDocument/2006/relationships/hyperlink" Target="https://dalil.kg/document/19480" TargetMode="External"/><Relationship Id="rIdhqnp2avunhotdqle3ir2z" Type="http://schemas.openxmlformats.org/officeDocument/2006/relationships/hyperlink" Target="https://dalil.kg/document/19481" TargetMode="External"/><Relationship Id="rIdptknomraqgmgliifoa8li" Type="http://schemas.openxmlformats.org/officeDocument/2006/relationships/hyperlink" Target="https://dalil.kg/document/19462" TargetMode="External"/><Relationship Id="rId-lvczzvv_igycma1ar_d0" Type="http://schemas.openxmlformats.org/officeDocument/2006/relationships/hyperlink" Target="https://dalil.kg/document/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njsaecbpa3akj7y-w59l" Type="http://schemas.openxmlformats.org/officeDocument/2006/relationships/hyperlink" Target="https://dalil.kg/document/19561" TargetMode="External"/><Relationship Id="rIdo3gcotcrfsdco2nr-h1i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2026-10-04T22:58:40.749Z</dcterms:created>
  <dcterms:modified xsi:type="dcterms:W3CDTF">2026-10-04T22:58:40.749Z</dcterms:modified>
</cp:coreProperties>
</file>

<file path=docProps/custom.xml><?xml version="1.0" encoding="utf-8"?>
<Properties xmlns="http://schemas.openxmlformats.org/officeDocument/2006/custom-properties" xmlns:vt="http://schemas.openxmlformats.org/officeDocument/2006/docPropsVTypes"/>
</file>