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 КР</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6 октября 2010 года № 304</w:t>
      </w:r>
    </w:p>
    <w:p>
      <w:pPr>
        <w:spacing w:after="120"/>
        <w:jc w:val="both"/>
      </w:pPr>
      <w:r>
        <w:rPr>
          <w:rFonts w:ascii="Arial" w:cs="Arial" w:eastAsia="Arial" w:hAnsi="Arial"/>
          <w:sz w:val="24"/>
          <w:szCs w:val="24"/>
        </w:rPr>
        <w:t xml:space="preserve">Об исключении зарегистрированных кандидатов политических партий</w:t>
      </w:r>
    </w:p>
    <w:p>
      <w:pPr>
        <w:spacing w:after="120"/>
        <w:jc w:val="both"/>
      </w:pPr>
      <w:r>
        <w:rPr>
          <w:rFonts w:ascii="Arial" w:cs="Arial" w:eastAsia="Arial" w:hAnsi="Arial"/>
          <w:sz w:val="24"/>
          <w:szCs w:val="24"/>
        </w:rPr>
        <w:t xml:space="preserve">Постановлениями Центральной комиссии по выборам и проведению референдумов Кыргызской Республики от 06.09.2010 г., 02.09.2010 г., 09.09.2010 г. за №№ </w:t>
      </w:r>
      <w:hyperlink w:history="1" r:id="rIdxdeyqfk1u3fmcg9hh-e_r">
        <w:r>
          <w:rPr>
            <w:rFonts w:ascii="Arial" w:cs="Arial" w:eastAsia="Arial" w:hAnsi="Arial"/>
            <w:color w:val="1D4ED8"/>
            <w:sz w:val="24"/>
            <w:szCs w:val="24"/>
            <w:u w:val="single"/>
          </w:rPr>
          <w:t xml:space="preserve">204</w:t>
        </w:r>
      </w:hyperlink>
      <w:r>
        <w:rPr>
          <w:rFonts w:ascii="Arial" w:cs="Arial" w:eastAsia="Arial" w:hAnsi="Arial"/>
          <w:sz w:val="24"/>
          <w:szCs w:val="24"/>
        </w:rPr>
        <w:t xml:space="preserve">, </w:t>
      </w:r>
      <w:hyperlink w:history="1" r:id="rId0ct2qpxc_q9elu8trg2tr">
        <w:r>
          <w:rPr>
            <w:rFonts w:ascii="Arial" w:cs="Arial" w:eastAsia="Arial" w:hAnsi="Arial"/>
            <w:color w:val="1D4ED8"/>
            <w:sz w:val="24"/>
            <w:szCs w:val="24"/>
            <w:u w:val="single"/>
          </w:rPr>
          <w:t xml:space="preserve">190</w:t>
        </w:r>
      </w:hyperlink>
      <w:r>
        <w:rPr>
          <w:rFonts w:ascii="Arial" w:cs="Arial" w:eastAsia="Arial" w:hAnsi="Arial"/>
          <w:sz w:val="24"/>
          <w:szCs w:val="24"/>
        </w:rPr>
        <w:t xml:space="preserve">, </w:t>
      </w:r>
      <w:hyperlink w:history="1" r:id="rIdiiwkn6uhpcadh4nhg8fza">
        <w:r>
          <w:rPr>
            <w:rFonts w:ascii="Arial" w:cs="Arial" w:eastAsia="Arial" w:hAnsi="Arial"/>
            <w:color w:val="1D4ED8"/>
            <w:sz w:val="24"/>
            <w:szCs w:val="24"/>
            <w:u w:val="single"/>
          </w:rPr>
          <w:t xml:space="preserve">230</w:t>
        </w:r>
      </w:hyperlink>
      <w:r>
        <w:rPr>
          <w:rFonts w:ascii="Arial" w:cs="Arial" w:eastAsia="Arial" w:hAnsi="Arial"/>
          <w:sz w:val="24"/>
          <w:szCs w:val="24"/>
        </w:rPr>
        <w:t xml:space="preserve"> зарегистрированы списки кандидатов в депутаты Жогорку Кенеша Кыргызской Республики, выдвинутых политическими партиями "Замандаш", Идеалистической демократической политической партии "Ата-Журт", "Партия Застройщиков Кыргызстана".</w:t>
      </w:r>
    </w:p>
    <w:p>
      <w:pPr>
        <w:spacing w:after="120"/>
        <w:jc w:val="both"/>
      </w:pPr>
      <w:r>
        <w:rPr>
          <w:rFonts w:ascii="Arial" w:cs="Arial" w:eastAsia="Arial" w:hAnsi="Arial"/>
          <w:sz w:val="24"/>
          <w:szCs w:val="24"/>
        </w:rPr>
        <w:t xml:space="preserve">В Центральную избирательную комиссию Кыргызской Республики поступили заявления зарегистрированных кандидатов Тагайбаева Нурлана Асанкадыровича от политической партии "Замандаш", Иминова Фархада Ажмухамбетовича от Идеалистической демократической политической партии "Ата-Журт" об отказе от дальнейшего участия в выборах депутатов Жогорку Кенеша КР и исключении их из списков кандидатов, протокол № 14 от 04.10.2010 года политической партии "Партия Застройщиков Кыргызстана" об исключении зарегистрированных кандидатов из списка кандидатов: Жумабекову Турдукан Абдыкарыевну, Каскееву Бурул Джудоевну, Кусогонова Садатбека Тулкуевича, Садалиева Акынбека, Мамбеталиева Алмазбека Тукешовича, Алиеву Айнуру Кабыловну, Кушубекова Аттокура Кошумбековича, Омуралиева Сабырбека Бекишовича, Чоконоева Жолдошбека Акылбековича, Кенебаеву Пазилет Момуновну, Джумагулова Нурдина Айылчиевича, Маметова Курманбека Насыровича, Сатиндиева Жумабека Абакировича, Кошбаеву Максат Аматовну, Касымалиева Каныбека Нарынбековича, Кан Анатолия Тимофеевича, Медерову Эллину Медеровну, Чымырбаева Керимкула Бусурманкуловича, Абдусалямова Мамилатипа Сакбаевича, Мамбетову Майрамкул Мокоевну, Царик Дениса Алексеевича, Шаменову Умут Конокбаевну, Актанова Маратбека Жусуповича, Мамедову Наргозял Акифовну, Абдикеримову Отикахон.</w:t>
      </w:r>
    </w:p>
    <w:p>
      <w:pPr>
        <w:spacing w:after="120"/>
        <w:jc w:val="both"/>
      </w:pPr>
      <w:r>
        <w:rPr>
          <w:rFonts w:ascii="Arial" w:cs="Arial" w:eastAsia="Arial" w:hAnsi="Arial"/>
          <w:sz w:val="24"/>
          <w:szCs w:val="24"/>
        </w:rPr>
        <w:t xml:space="preserve">Центральная комиссия по выборам и проведению референдумов Кыргызской Республики в связи с подачей письменного заявления зарегистрированного кандидата, руководствуясь подпунктом 3 пункта 1 статьи 10, пунктом 8 статьи 27 </w:t>
      </w:r>
      <w:hyperlink w:history="1" r:id="rIdqpgkoyajszqohuk1hm1cr">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выборах в Кыргызской Республике,</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Исключить из зарегистрированного списка кандидатов в депутаты Жогорку Кенеша Кыргызской Республики:</w:t>
      </w:r>
    </w:p>
    <w:p>
      <w:pPr>
        <w:spacing w:after="120"/>
        <w:jc w:val="both"/>
      </w:pPr>
      <w:r>
        <w:rPr>
          <w:rFonts w:ascii="Arial" w:cs="Arial" w:eastAsia="Arial" w:hAnsi="Arial"/>
          <w:sz w:val="24"/>
          <w:szCs w:val="24"/>
        </w:rPr>
        <w:t xml:space="preserve">политической партии "Замандаш":</w:t>
      </w:r>
    </w:p>
    <w:p>
      <w:pPr>
        <w:spacing w:after="120"/>
        <w:jc w:val="both"/>
      </w:pPr>
      <w:r>
        <w:rPr>
          <w:rFonts w:ascii="Arial" w:cs="Arial" w:eastAsia="Arial" w:hAnsi="Arial"/>
          <w:sz w:val="24"/>
          <w:szCs w:val="24"/>
        </w:rPr>
        <w:t xml:space="preserve">- Тагайбаева Нурлана Асанкадыровича;</w:t>
      </w:r>
    </w:p>
    <w:p>
      <w:pPr>
        <w:spacing w:after="120"/>
        <w:jc w:val="both"/>
      </w:pPr>
      <w:r>
        <w:rPr>
          <w:rFonts w:ascii="Arial" w:cs="Arial" w:eastAsia="Arial" w:hAnsi="Arial"/>
          <w:sz w:val="24"/>
          <w:szCs w:val="24"/>
        </w:rPr>
        <w:t xml:space="preserve">политической партии Идеалистическая демократическая политическая партия "Ата-Журт":</w:t>
      </w:r>
    </w:p>
    <w:p>
      <w:pPr>
        <w:spacing w:after="120"/>
        <w:jc w:val="both"/>
      </w:pPr>
      <w:r>
        <w:rPr>
          <w:rFonts w:ascii="Arial" w:cs="Arial" w:eastAsia="Arial" w:hAnsi="Arial"/>
          <w:sz w:val="24"/>
          <w:szCs w:val="24"/>
        </w:rPr>
        <w:t xml:space="preserve">- Иминова Фархада Ажмухамбетовича;</w:t>
      </w:r>
    </w:p>
    <w:p>
      <w:pPr>
        <w:spacing w:after="120"/>
        <w:jc w:val="both"/>
      </w:pPr>
      <w:r>
        <w:rPr>
          <w:rFonts w:ascii="Arial" w:cs="Arial" w:eastAsia="Arial" w:hAnsi="Arial"/>
          <w:sz w:val="24"/>
          <w:szCs w:val="24"/>
        </w:rPr>
        <w:t xml:space="preserve">политической партии "Партия Застройщиков Кыргызстана":</w:t>
      </w:r>
    </w:p>
    <w:p>
      <w:pPr>
        <w:spacing w:after="120"/>
        <w:jc w:val="both"/>
      </w:pPr>
      <w:r>
        <w:rPr>
          <w:rFonts w:ascii="Arial" w:cs="Arial" w:eastAsia="Arial" w:hAnsi="Arial"/>
          <w:sz w:val="24"/>
          <w:szCs w:val="24"/>
        </w:rPr>
        <w:t xml:space="preserve">- Жумабекову Турдукан Абдыкарыевну, Каскееву Бурул Джудоевну, Кусогонова Садатбека Тулкуевича, Садалиева Акынбека, Мамбеталиева Алмазбека Тукешовича, Алиеву Айнуру Кабыловну, Кушубекова Аттокура Кошумбековича, Омуралиева Сабырбека Бекишовича, Чоконоева Жолдошбека Акылбековича, Кенебаеву Пазилет Момуновну, Джумагулова Нурдина Айылчиевича, Маметова Курманбека Насыровича, Сатиндиева Жумабека Абакировича, Кошбаеву Максат Аматовну, Касымалиева Каныбека Нарынбековича, Кан Анатолия Тимофеевича, Медерову Эллину Медеровну, Чымырбаева Керимкула Бусурманкуловича, Абдусалямова Мамилатипа Сакбаевича, Мамбетову Майрамкул Мокоевну, Царик Дениса Алексеевича, Шаменову Умут Конокбаевну, Актанова Маратбека Жусуповича, Мамедову Наргозял Акифовну, Абдикеримову Отикахон.</w:t>
      </w:r>
    </w:p>
    <w:p>
      <w:pPr>
        <w:spacing w:after="120"/>
        <w:jc w:val="both"/>
      </w:pPr>
      <w:r>
        <w:rPr>
          <w:rFonts w:ascii="Arial" w:cs="Arial" w:eastAsia="Arial" w:hAnsi="Arial"/>
          <w:sz w:val="24"/>
          <w:szCs w:val="24"/>
        </w:rPr>
        <w:t xml:space="preserve">2. Признать недействительными удостоверения зарегистрированных кандидатов:</w:t>
      </w:r>
    </w:p>
    <w:p>
      <w:pPr>
        <w:spacing w:after="120"/>
        <w:jc w:val="both"/>
      </w:pPr>
      <w:r>
        <w:rPr>
          <w:rFonts w:ascii="Arial" w:cs="Arial" w:eastAsia="Arial" w:hAnsi="Arial"/>
          <w:sz w:val="24"/>
          <w:szCs w:val="24"/>
        </w:rPr>
        <w:t xml:space="preserve">- политической партии "Замандаш" № 88 от 06.09.2010 г ;</w:t>
      </w:r>
    </w:p>
    <w:p>
      <w:pPr>
        <w:spacing w:after="120"/>
        <w:jc w:val="both"/>
      </w:pPr>
      <w:r>
        <w:rPr>
          <w:rFonts w:ascii="Arial" w:cs="Arial" w:eastAsia="Arial" w:hAnsi="Arial"/>
          <w:sz w:val="24"/>
          <w:szCs w:val="24"/>
        </w:rPr>
        <w:t xml:space="preserve">- Идеалистической демократической политической партии "Ата-Журт" № 31 от 02.09.2010 г.;</w:t>
      </w:r>
    </w:p>
    <w:p>
      <w:pPr>
        <w:spacing w:after="120"/>
        <w:jc w:val="both"/>
      </w:pPr>
      <w:r>
        <w:rPr>
          <w:rFonts w:ascii="Arial" w:cs="Arial" w:eastAsia="Arial" w:hAnsi="Arial"/>
          <w:sz w:val="24"/>
          <w:szCs w:val="24"/>
        </w:rPr>
        <w:t xml:space="preserve">- политической партии "Партия Застройщиков Кыргызстана" №№ 4, 8, 9, 10, 11, 12, 13, 14, 15, 16, 17, 18, 19, 20, 21, 22, 24, 26, 27, 28, 29, 32, 41, 67, 71 от 09.09.2010 г.</w:t>
      </w:r>
    </w:p>
    <w:p>
      <w:pPr>
        <w:spacing w:after="120"/>
        <w:jc w:val="both"/>
      </w:pPr>
      <w:r>
        <w:rPr>
          <w:rFonts w:ascii="Arial" w:cs="Arial" w:eastAsia="Arial" w:hAnsi="Arial"/>
          <w:sz w:val="24"/>
          <w:szCs w:val="24"/>
        </w:rPr>
        <w:t xml:space="preserve">3. Довести настоящее постановление до сведения политических партий "Замандаш", Идеалистической демократической политической партии "Ата-Журт", "Партия Застройщиков Кыргызстана".</w:t>
      </w:r>
    </w:p>
    <w:p>
      <w:pPr>
        <w:spacing w:after="120"/>
        <w:jc w:val="both"/>
      </w:pPr>
      <w:r>
        <w:rPr>
          <w:rFonts w:ascii="Arial" w:cs="Arial" w:eastAsia="Arial" w:hAnsi="Arial"/>
          <w:sz w:val="24"/>
          <w:szCs w:val="24"/>
        </w:rPr>
        <w:t xml:space="preserve">4. Опубликовать данное постановление в газете "Эркин-Тоо".</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А.Сариев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egm4zb1mzlr3_dempwap">
      <w:r>
        <w:rPr>
          <w:rFonts w:ascii="Arial" w:cs="Arial" w:eastAsia="Arial" w:hAnsi="Arial"/>
          <w:color w:val="132D3F"/>
          <w:sz w:val="16"/>
          <w:szCs w:val="16"/>
          <w:u w:val="single"/>
        </w:rPr>
        <w:t xml:space="preserve">dalil.kg/document/19571</w:t>
      </w:r>
    </w:hyperlink>
  </w:p>
  <w:p>
    <w:pPr>
      <w:spacing w:after="0" w:before="40"/>
      <w:jc w:val="center"/>
    </w:pPr>
    <w:hyperlink w:history="1" r:id="rIdl_u2sc78qnetkvd3krcw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deyqfk1u3fmcg9hh-e_r" Type="http://schemas.openxmlformats.org/officeDocument/2006/relationships/hyperlink" Target="https://dalil.kg/document/19471" TargetMode="External"/><Relationship Id="rId0ct2qpxc_q9elu8trg2tr" Type="http://schemas.openxmlformats.org/officeDocument/2006/relationships/hyperlink" Target="https://dalil.kg/document/19457" TargetMode="External"/><Relationship Id="rIdiiwkn6uhpcadh4nhg8fza" Type="http://schemas.openxmlformats.org/officeDocument/2006/relationships/hyperlink" Target="https://dalil.kg/document/19497" TargetMode="External"/><Relationship Id="rIdqpgkoyajszqohuk1hm1cr" Type="http://schemas.openxmlformats.org/officeDocument/2006/relationships/hyperlink" Target="https://dalil.kg/document/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egm4zb1mzlr3_dempwap" Type="http://schemas.openxmlformats.org/officeDocument/2006/relationships/hyperlink" Target="https://dalil.kg/document/19571" TargetMode="External"/><Relationship Id="rIdl_u2sc78qnetkvd3krcw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2026-10-04T22:31:51.298Z</dcterms:created>
  <dcterms:modified xsi:type="dcterms:W3CDTF">2026-10-04T22:31:51.298Z</dcterms:modified>
</cp:coreProperties>
</file>

<file path=docProps/custom.xml><?xml version="1.0" encoding="utf-8"?>
<Properties xmlns="http://schemas.openxmlformats.org/officeDocument/2006/custom-properties" xmlns:vt="http://schemas.openxmlformats.org/officeDocument/2006/docPropsVTypes"/>
</file>