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резервы Кара-Буринской, Бакай-Атинской 
 территориальных избирательных комиссий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6, 7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, пунктом 7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eqlqhj8od11nv3b-j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</w:t>
      </w:r>
      <w:hyperlink w:history="1" r:id="rIdfqbgl9ce859i6s-qdy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на основании </w:t>
      </w:r>
      <w:r>
        <w:rPr>
          <w:rFonts w:ascii="Arial" w:cs="Arial" w:eastAsia="Arial" w:hAnsi="Arial"/>
          <w:sz w:val="24"/>
          <w:szCs w:val="24"/>
        </w:rPr>
        <w:t xml:space="preserve">постановления Центральной комиссии по выборам и проведению референдумов Кыргызской Республики «О формировании территориальных (районных, городских) избирательных комиссий Кыргызской Республики» от 25 июля 2011 года № 50, постановления Кара-Бууринского районного кенеша от 19 июля 2011 года № 1, постановления Бакай-Атинского районного кенеша от 18 июля 2011 года № 1, а так же на основании заключения Комиссии по изучению фактов, изложенных в жалобе жителей Кара-Буринского района Таласской области от 9 августа 2011 года, Центральная комиссия по выборам и проведению референдумов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порядок резерва от представителей представительного органа местного самоуправления Кара-Буринской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Мансур Максымбекович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Шаршенова Жузумкан Шаршеновна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Турсумбекова Наркан Канатбековна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Бекботоев Уран Молдалиевич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Мырзагулов Замирбек Анаркулович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Жуматай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Кенжебек Козубекович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Наралиев Дуйшенбек Токтогожоевич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Керманалиева Гульнара Джумагуловна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Бообек Сатымбаевич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Сейитбекова Дарика Айылчиевна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 Осмоналы Джузуманбетович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Мадалбеков Темирлан Закирович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 уулу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Джакшибетова Шарипа Кенешбековна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Мурат Жакшымбекович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порядок резерва от представителей представительного органа местного самоуправления Бакай-Атинской территориальной избирательной комиссии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Улукбек Торокулович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Теишова Эркебубу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Смайылбеков Кенжебек Токонович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 Омуралы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Чотонова Санабубу Кудукеевна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Коконалиев Замир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Алымбек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Узенкул Арстанлиевич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 Жанадил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Серекова Салымбубу Бетеновна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Умакеев Алтынбек Тойчиевич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Жузумамбет уулу Нурбек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Боркуеев Бекмурза Торсоевич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Азимкан Эсенбековна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Адылкан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Нургуль Асанбековна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 Нурлан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Сагынбаева Гулзайыр Шаршенбаевна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Аманбек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Шамилбек Кушубакович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Кулашев Молдалы Молдогазиевич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Баялышов Эдилбек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Канат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Кара-Бууринской, Бакай-Атинской территориальных избирательных комиссий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Разместить настоящее постановление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rjywrukzzj7kxpoxp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dalil.kg/document/19783</w:t>
      </w:r>
    </w:hyperlink>
  </w:p>
  <w:p>
    <w:pPr>
      <w:spacing w:after="0" w:before="40"/>
      <w:jc w:val="center"/>
    </w:pPr>
    <w:hyperlink w:history="1" r:id="rId9dqje3mcg1ugals-aib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qlqhj8od11nv3b-juvd" Type="http://schemas.openxmlformats.org/officeDocument/2006/relationships/hyperlink" Target="https://dalil.kg/document/203100" TargetMode="External"/><Relationship Id="rIdfqbgl9ce859i6s-qdytqw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rjywrukzzj7kxpoxp0f" Type="http://schemas.openxmlformats.org/officeDocument/2006/relationships/hyperlink" Target="https://dalil.kg/document/19783" TargetMode="External"/><Relationship Id="rId9dqje3mcg1ugals-aib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2026-10-06T19:42:54.002Z</dcterms:created>
  <dcterms:modified xsi:type="dcterms:W3CDTF">2026-10-06T19:42:54.002Z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