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сентября 2011 года № 208</w:t>
      </w:r>
    </w:p>
    <w:p>
      <w:pPr>
        <w:spacing w:after="120"/>
        <w:jc w:val="both"/>
      </w:pPr>
      <w:r>
        <w:rPr>
          <w:rFonts w:ascii="Arial" w:cs="Arial" w:eastAsia="Arial" w:hAnsi="Arial"/>
          <w:sz w:val="24"/>
          <w:szCs w:val="24"/>
        </w:rPr>
        <w:t xml:space="preserve">О регистрации депутата Жогорку Кенеша Кыргызской Республики</w:t>
      </w:r>
    </w:p>
    <w:p>
      <w:pPr>
        <w:spacing w:after="120"/>
        <w:jc w:val="both"/>
      </w:pPr>
      <w:r>
        <w:rPr>
          <w:rFonts w:ascii="Arial" w:cs="Arial" w:eastAsia="Arial" w:hAnsi="Arial"/>
          <w:sz w:val="24"/>
          <w:szCs w:val="24"/>
        </w:rPr>
        <w:t xml:space="preserve">В связи с поступившими в Центральную комиссию по выборам и проведению референдумов Кыргызской Республики заявлений кандидатов в депутаты Жогорку Кенеша Кыргызской Республики об исключении их из списка зарегистрированных кандидатов от политической партии "Республика" и отказе от мандата депутата Жогорку Кенеша Кыргызской Республики: Вутяншин Хадии Мухамедовны (под № 52) от 4 ноября 2010 г., Кутманова Нурболота Осмоновича (под № 53) от 30 августа 2011 г., Казакбаева Нурлана Калдаровича (под № 54) от 5 ноября 2010 г., Кемелова Акыла Канатовича (под № 55) от 30 августа 2011 г., Селеевой Зумрат Ярмухамедовны (под № 56) от 4 ноября 2011 г., Уметова Самарбека Монолдоровича (под № 57) от 4 ноября 2010 г., в соответствии с пунктами 3, 6 части 2 статьи 12, пунктом 1 части 1 статьи 13 </w:t>
      </w:r>
      <w:hyperlink w:history="1" r:id="rIdurdzx3fwvi-aohptmyp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рассмотрения обращений граждан", пунктами 2, 25 части 1 статьи 7 </w:t>
      </w:r>
      <w:hyperlink w:history="1" r:id="rIdqqq5edzc3qx4bk9ua8ce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3 статьи 65 конституционного </w:t>
      </w:r>
      <w:hyperlink w:history="1" r:id="rIdy_o6cjhwgfvtdnj84xol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Удовлетворить заявления Вутяншин Хадии Мухамедовны, Кутманова Нурболота Осмоновича, Казакбаева Нурлана Калдаровича, Кемелова Акыла Канатовича, Селеевой Зумрат Ярмухамедовны, Уметова Самарбека Монолдоровича об исключении их из списка зарегистрированных кандидатов от политической партии "Республика" и отказе от мандата депутата Жогорку Кенеша Кыргызской Республики.</w:t>
      </w:r>
    </w:p>
    <w:p>
      <w:pPr>
        <w:spacing w:after="120"/>
        <w:jc w:val="both"/>
      </w:pPr>
      <w:r>
        <w:rPr>
          <w:rFonts w:ascii="Arial" w:cs="Arial" w:eastAsia="Arial" w:hAnsi="Arial"/>
          <w:sz w:val="24"/>
          <w:szCs w:val="24"/>
        </w:rPr>
        <w:t xml:space="preserve">2. Зарегистрировать депутатом Жогорку Кенеша Кыргызской Республики по списку кандидатов от политической партии "Республика" Эшимова Акылбека Жусуповича.</w:t>
      </w:r>
    </w:p>
    <w:p>
      <w:pPr>
        <w:spacing w:after="120"/>
        <w:jc w:val="both"/>
      </w:pPr>
      <w:r>
        <w:rPr>
          <w:rFonts w:ascii="Arial" w:cs="Arial" w:eastAsia="Arial" w:hAnsi="Arial"/>
          <w:sz w:val="24"/>
          <w:szCs w:val="24"/>
        </w:rPr>
        <w:t xml:space="preserve">3. Выдать зарегистрированному депутату Жогорку Кенеша Кыргызской Республики по списку кандидатов от политической партии "Республика" Эшимову Акылбеку Жусуповичу удостоверение и нагрудной знак установленного образца.</w:t>
      </w:r>
    </w:p>
    <w:p>
      <w:pPr>
        <w:spacing w:after="120"/>
        <w:jc w:val="both"/>
      </w:pPr>
      <w:r>
        <w:rPr>
          <w:rFonts w:ascii="Arial" w:cs="Arial" w:eastAsia="Arial" w:hAnsi="Arial"/>
          <w:sz w:val="24"/>
          <w:szCs w:val="24"/>
        </w:rPr>
        <w:t xml:space="preserve">4. Опубликовать настоящее постановление в газете "Эркин-Тоо".</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jgtmzdrjwx025vptj2i">
      <w:r>
        <w:rPr>
          <w:rFonts w:ascii="Arial" w:cs="Arial" w:eastAsia="Arial" w:hAnsi="Arial"/>
          <w:color w:val="132D3F"/>
          <w:sz w:val="16"/>
          <w:szCs w:val="16"/>
          <w:u w:val="single"/>
        </w:rPr>
        <w:t xml:space="preserve">dalil.kg/document/19837</w:t>
      </w:r>
    </w:hyperlink>
  </w:p>
  <w:p>
    <w:pPr>
      <w:spacing w:after="0" w:before="40"/>
      <w:jc w:val="center"/>
    </w:pPr>
    <w:hyperlink w:history="1" r:id="rId6jyhe4e2kuahkbuhj8n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dzx3fwvi-aohptmypnf" Type="http://schemas.openxmlformats.org/officeDocument/2006/relationships/hyperlink" Target="https://dalil.kg/document/202100" TargetMode="External"/><Relationship Id="rIdqqq5edzc3qx4bk9ua8ce5" Type="http://schemas.openxmlformats.org/officeDocument/2006/relationships/hyperlink" Target="https://dalil.kg/document/203100" TargetMode="External"/><Relationship Id="rIdy_o6cjhwgfvtdnj84xol1"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jgtmzdrjwx025vptj2i" Type="http://schemas.openxmlformats.org/officeDocument/2006/relationships/hyperlink" Target="https://dalil.kg/document/19837" TargetMode="External"/><Relationship Id="rId6jyhe4e2kuahkbuhj8n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2026-10-06T22:52:07.066Z</dcterms:created>
  <dcterms:modified xsi:type="dcterms:W3CDTF">2026-10-06T22:52:07.066Z</dcterms:modified>
</cp:coreProperties>
</file>

<file path=docProps/custom.xml><?xml version="1.0" encoding="utf-8"?>
<Properties xmlns="http://schemas.openxmlformats.org/officeDocument/2006/custom-properties" xmlns:vt="http://schemas.openxmlformats.org/officeDocument/2006/docPropsVTypes"/>
</file>