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xdtoe4ywenjfd0gzejfbt">
        <w:r>
          <w:rPr>
            <w:rFonts w:ascii="Arial" w:cs="Arial" w:eastAsia="Arial" w:hAnsi="Arial"/>
            <w:i/>
            <w:iCs/>
            <w:color w:val="1D4ED8"/>
            <w:sz w:val="24"/>
            <w:szCs w:val="24"/>
            <w:u w:val="single"/>
          </w:rPr>
          <w:t xml:space="preserve">приказом</w:t>
        </w:r>
      </w:hyperlink>
      <w:r>
        <w:rPr>
          <w:rFonts w:ascii="Arial" w:cs="Arial" w:eastAsia="Arial" w:hAnsi="Arial"/>
          <w:i/>
          <w:iCs/>
          <w:sz w:val="24"/>
          <w:szCs w:val="24"/>
        </w:rPr>
        <w:t xml:space="preserve"> Госстроя КР от 25 января 2021 года № 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
 </w:t>
      </w:r>
      <w:hyperlink w:history="1" r:id="rIdo3bmrnwptpcsxf1betaqf">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архитектуры, строительства и жилищно-коммунального хозяйства при Правительстве Кыргызской Республики
 от 27 мая 2016 года № 5-нпа</w:t>
      </w:r>
    </w:p>
    <w:p>
      <w:pPr>
        <w:spacing w:after="480"/>
        <w:jc w:val="center"/>
      </w:pPr>
      <w:r>
        <w:rPr>
          <w:rFonts w:ascii="Arial" w:cs="Arial" w:eastAsia="Arial" w:hAnsi="Arial"/>
          <w:b/>
          <w:bCs/>
          <w:sz w:val="28"/>
          <w:szCs w:val="28"/>
        </w:rPr>
        <w:t xml:space="preserve">СВОД ПРАВИЛ</w:t>
      </w:r>
      <w:r>
        <w:rPr>
          <w:rFonts w:ascii="Arial" w:cs="Arial" w:eastAsia="Arial" w:hAnsi="Arial"/>
          <w:b/>
          <w:bCs/>
          <w:sz w:val="28"/>
          <w:szCs w:val="28"/>
        </w:rPr>
        <w:t xml:space="preserve">
 о составе, порядке разработки, согласования и утверждения градостроительной документации в Кыргызской Республике</w:t>
      </w:r>
    </w:p>
    <w:p>
      <w:pPr>
        <w:spacing w:after="240"/>
        <w:jc w:val="center"/>
      </w:pPr>
      <w:r>
        <w:rPr>
          <w:rFonts w:ascii="Arial" w:cs="Arial" w:eastAsia="Arial" w:hAnsi="Arial"/>
          <w:i/>
          <w:iCs/>
          <w:sz w:val="24"/>
          <w:szCs w:val="24"/>
        </w:rPr>
        <w:t xml:space="preserve">(В редакции приказа Госстроя КР от </w:t>
      </w:r>
      <w:hyperlink w:history="1" r:id="rIdaoumb1pi6poczkwmcfv9q">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 </w:t>
      </w:r>
      <w:hyperlink w:history="1" r:id="rIdztcndgovp9oyygmf6xw-a">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 Общие положения</w:t>
      </w:r>
    </w:p>
    <w:p>
      <w:pPr>
        <w:spacing w:after="120"/>
        <w:ind w:firstLine="397"/>
        <w:jc w:val="both"/>
      </w:pPr>
      <w:r>
        <w:rPr>
          <w:rFonts w:ascii="Arial" w:cs="Arial" w:eastAsia="Arial" w:hAnsi="Arial"/>
          <w:sz w:val="24"/>
          <w:szCs w:val="24"/>
        </w:rPr>
        <w:t xml:space="preserve">1.1. Настоящий свод правил определяет основные требования, предъявляемые на территории Кыргызской Республики к составу и содержанию материалов, порядку разработки, рассмотрения, согласования и утверждения всех стадий градостроительной документации.</w:t>
      </w:r>
    </w:p>
    <w:p>
      <w:pPr>
        <w:spacing w:after="120"/>
        <w:ind w:firstLine="397"/>
        <w:jc w:val="both"/>
      </w:pPr>
      <w:r>
        <w:rPr>
          <w:rFonts w:ascii="Arial" w:cs="Arial" w:eastAsia="Arial" w:hAnsi="Arial"/>
          <w:sz w:val="24"/>
          <w:szCs w:val="24"/>
        </w:rPr>
        <w:t xml:space="preserve">1.2. При разработке градостроительной документации, предусмотренной настоящим сводом правил необходимо руководствоваться Законами Кыргызской Республики от </w:t>
      </w:r>
      <w:r>
        <w:rPr>
          <w:rFonts w:ascii="Arial" w:cs="Arial" w:eastAsia="Arial" w:hAnsi="Arial"/>
          <w:sz w:val="24"/>
          <w:szCs w:val="24"/>
        </w:rPr>
        <w:t xml:space="preserve">11 января 1994 года № 1372-</w:t>
      </w:r>
      <w:r>
        <w:rPr>
          <w:rFonts w:ascii="Arial" w:cs="Arial" w:eastAsia="Arial" w:hAnsi="Arial"/>
          <w:sz w:val="24"/>
          <w:szCs w:val="24"/>
        </w:rPr>
        <w:t xml:space="preserve">XII</w:t>
      </w:r>
      <w:r>
        <w:rPr>
          <w:rFonts w:ascii="Arial" w:cs="Arial" w:eastAsia="Arial" w:hAnsi="Arial"/>
          <w:sz w:val="24"/>
          <w:szCs w:val="24"/>
        </w:rPr>
        <w:t xml:space="preserve"> «О градостроительстве и архитектуре Кыргызской Республики», от </w:t>
      </w:r>
      <w:hyperlink w:history="1" r:id="rId3bnmdkq5xf3dzohgun6fd">
        <w:r>
          <w:rPr>
            <w:rFonts w:ascii="Arial" w:cs="Arial" w:eastAsia="Arial" w:hAnsi="Arial"/>
            <w:color w:val="1D4ED8"/>
            <w:sz w:val="24"/>
            <w:szCs w:val="24"/>
            <w:u w:val="single"/>
          </w:rPr>
          <w:t xml:space="preserve">22 мая 2004 года № 67</w:t>
        </w:r>
      </w:hyperlink>
      <w:r>
        <w:rPr>
          <w:rFonts w:ascii="Arial" w:cs="Arial" w:eastAsia="Arial" w:hAnsi="Arial"/>
          <w:sz w:val="24"/>
          <w:szCs w:val="24"/>
        </w:rPr>
        <w:t xml:space="preserve"> «Об основах технического регулирования в Кыргызской Республике», от </w:t>
      </w:r>
      <w:hyperlink w:history="1" r:id="rIdouzelcabzj-hxbbimyqor">
        <w:r>
          <w:rPr>
            <w:rFonts w:ascii="Arial" w:cs="Arial" w:eastAsia="Arial" w:hAnsi="Arial"/>
            <w:color w:val="1D4ED8"/>
            <w:sz w:val="24"/>
            <w:szCs w:val="24"/>
            <w:u w:val="single"/>
          </w:rPr>
          <w:t xml:space="preserve">21 декабря 1991 года № 689- </w:t>
        </w:r>
        <w:r>
          <w:rPr>
            <w:rFonts w:ascii="Arial" w:cs="Arial" w:eastAsia="Arial" w:hAnsi="Arial"/>
            <w:color w:val="1D4ED8"/>
            <w:sz w:val="24"/>
            <w:szCs w:val="24"/>
            <w:u w:val="single"/>
          </w:rPr>
          <w:t xml:space="preserve">XII</w:t>
        </w:r>
      </w:hyperlink>
      <w:r>
        <w:rPr>
          <w:rFonts w:ascii="Arial" w:cs="Arial" w:eastAsia="Arial" w:hAnsi="Arial"/>
          <w:sz w:val="24"/>
          <w:szCs w:val="24"/>
        </w:rPr>
        <w:t xml:space="preserve"> «Об индивидуальном жилищном строительстве в Кыргызской Республике» и «Положением о порядке выдачи разрешительных документов на проектирование, строительство и иные изменения объектов недвижимости и порядке приемки в эксплуатацию завершенных строительством объектов в Кыргызской Республике», утвержденный постановлением Правительства Кыргызской Республики от </w:t>
      </w:r>
      <w:hyperlink w:history="1" r:id="rIdc7w_-fr8uccmsfkh7tkqr">
        <w:r>
          <w:rPr>
            <w:rFonts w:ascii="Arial" w:cs="Arial" w:eastAsia="Arial" w:hAnsi="Arial"/>
            <w:color w:val="1D4ED8"/>
            <w:sz w:val="24"/>
            <w:szCs w:val="24"/>
            <w:u w:val="single"/>
          </w:rPr>
          <w:t xml:space="preserve">30 мая 2008 г. № 252</w:t>
        </w:r>
      </w:hyperlink>
    </w:p>
    <w:p>
      <w:pPr>
        <w:spacing w:after="120"/>
        <w:ind w:firstLine="397"/>
        <w:jc w:val="both"/>
      </w:pPr>
      <w:r>
        <w:rPr>
          <w:rFonts w:ascii="Arial" w:cs="Arial" w:eastAsia="Arial" w:hAnsi="Arial"/>
          <w:sz w:val="24"/>
          <w:szCs w:val="24"/>
        </w:rPr>
        <w:t xml:space="preserve">1.3. К градостроительной документации относятся и применяются следующие термины, определения, также понятия:</w:t>
      </w:r>
    </w:p>
    <w:p>
      <w:pPr>
        <w:spacing w:after="120"/>
        <w:ind w:firstLine="397"/>
        <w:jc w:val="both"/>
      </w:pPr>
      <w:r>
        <w:rPr>
          <w:rFonts w:ascii="Arial" w:cs="Arial" w:eastAsia="Arial" w:hAnsi="Arial"/>
          <w:sz w:val="24"/>
          <w:szCs w:val="24"/>
        </w:rPr>
        <w:t xml:space="preserve">генеральная схема расселения, природопользования и территориальной организации производительных сил Кыргызской Республики, региональные схемы расселения, природопользования и территориальной организации производительных сил экономических и крупных географических регионов, природно-климатических зон, лечебно-оздоровительных и рекреационных территорий, (далее - региональные схемы расселения, природопользования и территориальной организации производительных сил);</w:t>
      </w:r>
    </w:p>
    <w:p>
      <w:pPr>
        <w:spacing w:after="120"/>
        <w:ind w:firstLine="397"/>
        <w:jc w:val="both"/>
      </w:pPr>
      <w:r>
        <w:rPr>
          <w:rFonts w:ascii="Arial" w:cs="Arial" w:eastAsia="Arial" w:hAnsi="Arial"/>
          <w:sz w:val="24"/>
          <w:szCs w:val="24"/>
        </w:rPr>
        <w:t xml:space="preserve">территориальные комплексные схемы и проекты районной планировки административно-территориальных образований, иных территориальных объектов (далее - схемы районной планировки);</w:t>
      </w:r>
    </w:p>
    <w:p>
      <w:pPr>
        <w:spacing w:after="120"/>
        <w:ind w:firstLine="397"/>
        <w:jc w:val="both"/>
      </w:pPr>
      <w:r>
        <w:rPr>
          <w:rFonts w:ascii="Arial" w:cs="Arial" w:eastAsia="Arial" w:hAnsi="Arial"/>
          <w:sz w:val="24"/>
          <w:szCs w:val="24"/>
        </w:rPr>
        <w:t xml:space="preserve">генеральные планы городов, поселков, сельских населенных пунктов (далее - генеральные планы городов и населенных пунктов);</w:t>
      </w:r>
    </w:p>
    <w:p>
      <w:pPr>
        <w:spacing w:after="120"/>
        <w:ind w:firstLine="397"/>
        <w:jc w:val="both"/>
      </w:pPr>
      <w:r>
        <w:rPr>
          <w:rFonts w:ascii="Arial" w:cs="Arial" w:eastAsia="Arial" w:hAnsi="Arial"/>
          <w:sz w:val="24"/>
          <w:szCs w:val="24"/>
        </w:rPr>
        <w:t xml:space="preserve">генеральные планы территорий, подведомственных айылных аймаков (далее - генеральные планы территорий айылных аймаков);</w:t>
      </w:r>
    </w:p>
    <w:p>
      <w:pPr>
        <w:spacing w:after="120"/>
        <w:ind w:firstLine="397"/>
        <w:jc w:val="both"/>
      </w:pPr>
      <w:r>
        <w:rPr>
          <w:rFonts w:ascii="Arial" w:cs="Arial" w:eastAsia="Arial" w:hAnsi="Arial"/>
          <w:sz w:val="24"/>
          <w:szCs w:val="24"/>
        </w:rPr>
        <w:t xml:space="preserve">генеральные планы историко-культурных, лечебно-оздоровительных и других территорий (далее - генеральные планы функциональных территорий);</w:t>
      </w:r>
    </w:p>
    <w:p>
      <w:pPr>
        <w:spacing w:after="120"/>
        <w:ind w:firstLine="397"/>
        <w:jc w:val="both"/>
      </w:pPr>
      <w:r>
        <w:rPr>
          <w:rFonts w:ascii="Arial" w:cs="Arial" w:eastAsia="Arial" w:hAnsi="Arial"/>
          <w:sz w:val="24"/>
          <w:szCs w:val="24"/>
        </w:rPr>
        <w:t xml:space="preserve">генеральный подрядчик (генподрядчик) - строительная организация, имеющая соответствующую лицензию, которая на основании заключенного договора с заказчиком выполняет все предусмотренные проектной документацией и договором работы по строительству объекта, с привлечением при необходимости других организаций в качестве субподрядчиков, выполняющих часть специальных или отдельных видов работ в соответствии с проектом по договору с генподрядчиком по строительству объекта, включая ввод объекта в эксплуатацию;</w:t>
      </w:r>
    </w:p>
    <w:p>
      <w:pPr>
        <w:spacing w:after="120"/>
        <w:ind w:firstLine="397"/>
        <w:jc w:val="both"/>
      </w:pPr>
      <w:r>
        <w:rPr>
          <w:rFonts w:ascii="Arial" w:cs="Arial" w:eastAsia="Arial" w:hAnsi="Arial"/>
          <w:sz w:val="24"/>
          <w:szCs w:val="24"/>
        </w:rPr>
        <w:t xml:space="preserve">генеральный проектировщик - проектная организация, имеющая лицензию на определенный вид деятельности проектных (проектно-изыскательских) работ, которая на основании заключенного договора с инвестором или заказчиком выполняет работы по разработке проектной документации, с привлечением субподрядчиков и специалистов по отдельным разделам проектной документации;</w:t>
      </w:r>
    </w:p>
    <w:p>
      <w:pPr>
        <w:spacing w:after="120"/>
        <w:ind w:firstLine="397"/>
        <w:jc w:val="both"/>
      </w:pPr>
      <w:r>
        <w:rPr>
          <w:rFonts w:ascii="Arial" w:cs="Arial" w:eastAsia="Arial" w:hAnsi="Arial"/>
          <w:sz w:val="24"/>
          <w:szCs w:val="24"/>
        </w:rPr>
        <w:t xml:space="preserve">проекты городской черты и черты населенного пункта - внешняя граница, отделяющая земли города и населенного пункта от иных категорий земель и земельного фонда;</w:t>
      </w:r>
    </w:p>
    <w:p>
      <w:pPr>
        <w:spacing w:after="120"/>
        <w:ind w:firstLine="397"/>
        <w:jc w:val="both"/>
      </w:pPr>
      <w:r>
        <w:rPr>
          <w:rFonts w:ascii="Arial" w:cs="Arial" w:eastAsia="Arial" w:hAnsi="Arial"/>
          <w:sz w:val="24"/>
          <w:szCs w:val="24"/>
        </w:rPr>
        <w:t xml:space="preserve">проекты детальной планировки жилых, промышленных, рекреационных, исторических и других функциональных зон, и территорий отдельных городских узлов, улиц, магистралей (далее - ПДП);</w:t>
      </w:r>
    </w:p>
    <w:p>
      <w:pPr>
        <w:spacing w:after="120"/>
        <w:ind w:firstLine="397"/>
        <w:jc w:val="both"/>
      </w:pPr>
      <w:r>
        <w:rPr>
          <w:rFonts w:ascii="Arial" w:cs="Arial" w:eastAsia="Arial" w:hAnsi="Arial"/>
          <w:sz w:val="24"/>
          <w:szCs w:val="24"/>
        </w:rPr>
        <w:t xml:space="preserve">проекты застройки кварталов, микрорайонов, градостроительных, архитектурных, ландшафтных комплексов, парков, ансамблей и иных планировочных элементов городов и других населенных мест (далее - ПЗ).</w:t>
      </w:r>
    </w:p>
    <w:p>
      <w:pPr>
        <w:spacing w:after="120"/>
        <w:ind w:firstLine="397"/>
        <w:jc w:val="both"/>
      </w:pPr>
      <w:r>
        <w:rPr>
          <w:rFonts w:ascii="Arial" w:cs="Arial" w:eastAsia="Arial" w:hAnsi="Arial"/>
          <w:sz w:val="24"/>
          <w:szCs w:val="24"/>
        </w:rPr>
        <w:t xml:space="preserve">В настоящем Своде правил также применяются следующие термины, определения, понятия:</w:t>
      </w:r>
    </w:p>
    <w:p>
      <w:pPr>
        <w:spacing w:after="120"/>
        <w:ind w:firstLine="397"/>
        <w:jc w:val="both"/>
      </w:pPr>
      <w:r>
        <w:rPr>
          <w:rFonts w:ascii="Arial" w:cs="Arial" w:eastAsia="Arial" w:hAnsi="Arial"/>
          <w:sz w:val="24"/>
          <w:szCs w:val="24"/>
        </w:rPr>
        <w:t xml:space="preserve">архитектурно-планировочное условие (АПУ) - документ, выдаваемый территориальными органами архитектуры и градостроительства, содержащий архитектурные условия и требования, в том числе к функциональному назначению, размещению и основным параметрам объекта строительства, а также технические условия на подключение к инженерным сетям, санитарные, противопожарные, экологические условия и ограничения к проектированию объекта в соответствии с градостроительной документацией;</w:t>
      </w:r>
    </w:p>
    <w:p>
      <w:pPr>
        <w:spacing w:after="120"/>
        <w:ind w:firstLine="397"/>
        <w:jc w:val="both"/>
      </w:pPr>
      <w:r>
        <w:rPr>
          <w:rFonts w:ascii="Arial" w:cs="Arial" w:eastAsia="Arial" w:hAnsi="Arial"/>
          <w:sz w:val="24"/>
          <w:szCs w:val="24"/>
        </w:rPr>
        <w:t xml:space="preserve">государственные нормативы (государственные нормативные документы) - система нормативных правовых актов, градостроительных и технических регламентов, нормативно-технических документов, иных обязательных требований, условий и ограничений, обеспечивающих благоприятные, безопасные и другие необходимые условия обитания и жизнедеятельности человека;</w:t>
      </w:r>
    </w:p>
    <w:p>
      <w:pPr>
        <w:spacing w:after="120"/>
        <w:ind w:firstLine="397"/>
        <w:jc w:val="both"/>
      </w:pPr>
      <w:r>
        <w:rPr>
          <w:rFonts w:ascii="Arial" w:cs="Arial" w:eastAsia="Arial" w:hAnsi="Arial"/>
          <w:sz w:val="24"/>
          <w:szCs w:val="24"/>
        </w:rPr>
        <w:t xml:space="preserve">градостроительная документация – комплекс документов о градостроительном планировании развития и застройки территории и генеральный план города и сельских населенных пунктов, проект черты города, проекты детальной планировки, застройки и другие необходимые документы для принятия управленческих решений в области градостроительного развития территорий муниципальных образований и обеспечивающие реализацию соответствующих полномочий органов местного самоуправления;</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wzr5ztcoi7iqzjwheyrd7">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задание на проектирование - где, указываются условия и требования для проектирования, с определением состава проектной документации, сроков разработки, порядка согласования, составляется заказчиком совместно с проектной организацией и утверждается вышестоящей инстанцией или руководством заказчика;</w:t>
      </w:r>
    </w:p>
    <w:p>
      <w:pPr>
        <w:spacing w:after="120"/>
        <w:ind w:firstLine="397"/>
        <w:jc w:val="both"/>
      </w:pPr>
      <w:r>
        <w:rPr>
          <w:rFonts w:ascii="Arial" w:cs="Arial" w:eastAsia="Arial" w:hAnsi="Arial"/>
          <w:sz w:val="24"/>
          <w:szCs w:val="24"/>
        </w:rPr>
        <w:t xml:space="preserve">заказчик - физическое или юридическое лицо, а также государственные органы и органы местного самоуправления, обеспечивающее на принадлежащем или предоставленном ему земельном участке проектирование и строительство объектов капитального строительства, реконструкцию, капитальный ремонт существующих объектов, а также выполнение инженерных изысканий, подготовку проектной документации для их строительства, реконструкции, капитального ремонта, используя собственные и другие средства путем заключения договоров с соответствующими специализированными организациями;</w:t>
      </w:r>
    </w:p>
    <w:p>
      <w:pPr>
        <w:spacing w:after="120"/>
        <w:ind w:firstLine="397"/>
        <w:jc w:val="both"/>
      </w:pPr>
      <w:r>
        <w:rPr>
          <w:rFonts w:ascii="Arial" w:cs="Arial" w:eastAsia="Arial" w:hAnsi="Arial"/>
          <w:sz w:val="24"/>
          <w:szCs w:val="24"/>
        </w:rPr>
        <w:t xml:space="preserve">красные линии - границы, отделяющие территории кварталов, микрорайонов, и другие элементы планировочной структуры от улиц, проездов и площадей в населенных пунктах;</w:t>
      </w:r>
    </w:p>
    <w:p>
      <w:pPr>
        <w:spacing w:after="120"/>
        <w:ind w:firstLine="397"/>
        <w:jc w:val="both"/>
      </w:pPr>
      <w:r>
        <w:rPr>
          <w:rFonts w:ascii="Arial" w:cs="Arial" w:eastAsia="Arial" w:hAnsi="Arial"/>
          <w:sz w:val="24"/>
          <w:szCs w:val="24"/>
        </w:rPr>
        <w:t xml:space="preserve">нормативно-технический документ - документ, устанавливающий правила, общие принципы или характеристики, касающиеся определенных видов деятельности или их результатов, и доступный широкому кругу потребителей;</w:t>
      </w:r>
    </w:p>
    <w:p>
      <w:pPr>
        <w:spacing w:after="120"/>
        <w:ind w:firstLine="397"/>
        <w:jc w:val="both"/>
      </w:pPr>
      <w:r>
        <w:rPr>
          <w:rFonts w:ascii="Arial" w:cs="Arial" w:eastAsia="Arial" w:hAnsi="Arial"/>
          <w:sz w:val="24"/>
          <w:szCs w:val="24"/>
        </w:rPr>
        <w:t xml:space="preserve">охранная зона памятника истории и культуры - территория, относящаяся к памятнику истории и культуры, определяемая проектом охранной зоны с особо строгим режимом использования земель, запрещающим деятельность, которая может привести к нарушению физической сохранности памятника истории и культуры, а также к искажению условий его восприятия и традиционных параметров ценного градостроительного окружения;</w:t>
      </w:r>
    </w:p>
    <w:p>
      <w:pPr>
        <w:spacing w:after="120"/>
        <w:ind w:firstLine="397"/>
        <w:jc w:val="both"/>
      </w:pPr>
      <w:r>
        <w:rPr>
          <w:rFonts w:ascii="Arial" w:cs="Arial" w:eastAsia="Arial" w:hAnsi="Arial"/>
          <w:sz w:val="24"/>
          <w:szCs w:val="24"/>
        </w:rPr>
        <w:t xml:space="preserve">правила застройки и землепользования населенных пунктов - свод правил по застройке и благоустройству населенных пунктов, разработанный в целях реализации проектов градостроительного планирования и проектов застройки территорий, утверждаемый Правительством Кыргызской Республики или органом местного самоуправления;</w:t>
      </w:r>
    </w:p>
    <w:p>
      <w:pPr>
        <w:spacing w:after="120"/>
        <w:ind w:firstLine="397"/>
        <w:jc w:val="both"/>
      </w:pPr>
      <w:r>
        <w:rPr>
          <w:rFonts w:ascii="Arial" w:cs="Arial" w:eastAsia="Arial" w:hAnsi="Arial"/>
          <w:sz w:val="24"/>
          <w:szCs w:val="24"/>
        </w:rPr>
        <w:t xml:space="preserve">производственные территории - территории, предназначенные для размещения производственно-деловых (НИИ с опытными участками и производствами, торговые предприятия с цехами технического обслуживания, информационные центры с издательско-типографским отделом), промышленных (пищевой и легкой промышленности, приборостроения, машиностроения, производства строительных материалов), коммунально-складских (территории ТЭЦ, очистные сооружения, котельные, электростанции, газораспределительные узлы, прочие сооружения городской инженерной инфраструктуры, складские сооружения, стоянки машин механической уборки территорий, кладбища), транспортных и инженерных объектов;</w:t>
      </w:r>
    </w:p>
    <w:p>
      <w:pPr>
        <w:spacing w:after="120"/>
        <w:ind w:firstLine="397"/>
        <w:jc w:val="both"/>
      </w:pPr>
      <w:r>
        <w:rPr>
          <w:rFonts w:ascii="Arial" w:cs="Arial" w:eastAsia="Arial" w:hAnsi="Arial"/>
          <w:sz w:val="24"/>
          <w:szCs w:val="24"/>
        </w:rPr>
        <w:t xml:space="preserve">пусковой комплекс - часть или группа зданий, сооружений основного, производственного, вспомогательного назначения, определенных проектной документацией для отдельного ввода в эксплуатацию, которые обеспечивают функционирование, выпуск продукции, оказание услуг, использование, в т.ч. проживание людей;</w:t>
      </w:r>
    </w:p>
    <w:p>
      <w:pPr>
        <w:spacing w:after="120"/>
        <w:ind w:firstLine="397"/>
        <w:jc w:val="both"/>
      </w:pPr>
      <w:r>
        <w:rPr>
          <w:rFonts w:ascii="Arial" w:cs="Arial" w:eastAsia="Arial" w:hAnsi="Arial"/>
          <w:sz w:val="24"/>
          <w:szCs w:val="24"/>
        </w:rPr>
        <w:t xml:space="preserve">реконструкция - изменение объемно-планировочных и конструктивных решений зданий, сооружений (высоты, количества этажей, площади, габаритов, контуров), технологического и инженерного оборудования, показателей производственной мощности, объема и качества инженерно-технического обеспечения;</w:t>
      </w:r>
    </w:p>
    <w:p>
      <w:pPr>
        <w:spacing w:after="120"/>
        <w:ind w:firstLine="397"/>
        <w:jc w:val="both"/>
      </w:pPr>
      <w:r>
        <w:rPr>
          <w:rFonts w:ascii="Arial" w:cs="Arial" w:eastAsia="Arial" w:hAnsi="Arial"/>
          <w:sz w:val="24"/>
          <w:szCs w:val="24"/>
        </w:rPr>
        <w:t xml:space="preserve">рекреационные территории - территории, включающие городские леса, лесопарки, лесозащитные зоны, водоемы, земли сельскохозяйственного использования и другие угодья, которые совместно с парками, садами, скверами и бульварами размещаются на селитебной территории и формируют систему открытых пространств для отдыха (труда) людей;</w:t>
      </w:r>
    </w:p>
    <w:p>
      <w:pPr>
        <w:spacing w:after="120"/>
        <w:ind w:firstLine="397"/>
        <w:jc w:val="both"/>
      </w:pPr>
      <w:r>
        <w:rPr>
          <w:rFonts w:ascii="Arial" w:cs="Arial" w:eastAsia="Arial" w:hAnsi="Arial"/>
          <w:sz w:val="24"/>
          <w:szCs w:val="24"/>
        </w:rPr>
        <w:t xml:space="preserve">санитарно-защитная зона - территория, отделяющая зоны специального назначения, а также промышленные предприятия и другие производственные, коммунальные и складские объекты в населенном пункте от ближайших селитебных территорий, зданий и сооружений жилищно-гражданского назначения, с целью ослабления воздействия на них неблагоприятных факторов;</w:t>
      </w:r>
    </w:p>
    <w:p>
      <w:pPr>
        <w:spacing w:after="120"/>
        <w:ind w:firstLine="397"/>
        <w:jc w:val="both"/>
      </w:pPr>
      <w:r>
        <w:rPr>
          <w:rFonts w:ascii="Arial" w:cs="Arial" w:eastAsia="Arial" w:hAnsi="Arial"/>
          <w:sz w:val="24"/>
          <w:szCs w:val="24"/>
        </w:rPr>
        <w:t xml:space="preserve">сооружение - искусственно созданный объемный, прочно связанный с землей плоскостной или линейный объект (наземный/надводный или подземный/подводный), имеющий естественные или искусственные границы и предназначенный в соответствии с проектом для выполнения функциональных или производственных процессов, а также размещения (прокладки) инженерного оборудования или коммуникаций;</w:t>
      </w:r>
    </w:p>
    <w:p>
      <w:pPr>
        <w:spacing w:after="120"/>
        <w:ind w:firstLine="397"/>
        <w:jc w:val="both"/>
      </w:pPr>
      <w:r>
        <w:rPr>
          <w:rFonts w:ascii="Arial" w:cs="Arial" w:eastAsia="Arial" w:hAnsi="Arial"/>
          <w:sz w:val="24"/>
          <w:szCs w:val="24"/>
        </w:rPr>
        <w:t xml:space="preserve">функциональные зоны - зоны, для которых документами территориального планирования определены границы и функциональное назначение;</w:t>
      </w:r>
    </w:p>
    <w:p>
      <w:pPr>
        <w:spacing w:after="120"/>
        <w:ind w:firstLine="397"/>
        <w:jc w:val="both"/>
      </w:pPr>
      <w:r>
        <w:rPr>
          <w:rFonts w:ascii="Arial" w:cs="Arial" w:eastAsia="Arial" w:hAnsi="Arial"/>
          <w:sz w:val="24"/>
          <w:szCs w:val="24"/>
        </w:rPr>
        <w:t xml:space="preserve">эскизный проект (концепция) - предпроектные архитектурно-градостроительные предложения - концепция проектов - в том числе, градостроительной документации - схем, генпланов, проектов детальной планировки, проектов застройки отдельных территорий, комплексов, зданий и сооружений, отдельных элементов объектов строительства и другие;</w:t>
      </w:r>
    </w:p>
    <w:p>
      <w:pPr>
        <w:spacing w:after="120"/>
        <w:ind w:firstLine="397"/>
        <w:jc w:val="both"/>
      </w:pPr>
      <w:r>
        <w:rPr>
          <w:rFonts w:ascii="Arial" w:cs="Arial" w:eastAsia="Arial" w:hAnsi="Arial"/>
          <w:sz w:val="24"/>
          <w:szCs w:val="24"/>
        </w:rPr>
        <w:t xml:space="preserve">опорный план - план современного использования территории.</w:t>
      </w:r>
    </w:p>
    <w:p>
      <w:pPr>
        <w:spacing w:after="240"/>
        <w:jc w:val="center"/>
      </w:pPr>
      <w:r>
        <w:rPr>
          <w:rFonts w:ascii="Arial" w:cs="Arial" w:eastAsia="Arial" w:hAnsi="Arial"/>
          <w:i/>
          <w:iCs/>
          <w:sz w:val="24"/>
          <w:szCs w:val="24"/>
        </w:rPr>
        <w:t xml:space="preserve">(В редакции приказа Госстроя КР от </w:t>
      </w:r>
      <w:hyperlink w:history="1" r:id="rIdutxjzkfaid6nv8frcbw_w">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Область применения настоящего свода правил</w:t>
      </w:r>
    </w:p>
    <w:p>
      <w:pPr>
        <w:spacing w:after="120"/>
        <w:ind w:firstLine="397"/>
        <w:jc w:val="both"/>
      </w:pPr>
      <w:r>
        <w:rPr>
          <w:rFonts w:ascii="Arial" w:cs="Arial" w:eastAsia="Arial" w:hAnsi="Arial"/>
          <w:sz w:val="24"/>
          <w:szCs w:val="24"/>
        </w:rPr>
        <w:t xml:space="preserve">Требования настоящего документа обязательны для всех субъектов градостроительной деятельности независимо от форм собственности и принадлежности, осуществляющих разработку и применение градостроительной документации на территории Кыргызской Республики.</w:t>
      </w:r>
    </w:p>
    <w:p>
      <w:pPr>
        <w:spacing w:after="120"/>
        <w:ind w:firstLine="397"/>
        <w:jc w:val="both"/>
      </w:pPr>
      <w:r>
        <w:rPr>
          <w:rFonts w:ascii="Arial" w:cs="Arial" w:eastAsia="Arial" w:hAnsi="Arial"/>
          <w:sz w:val="24"/>
          <w:szCs w:val="24"/>
        </w:rPr>
        <w:t xml:space="preserve">Также, требования настоящего свода правил не распространяются на отношения при осуществлении строительства (реконструкции) зданий, помещений загранучреждений Кыргызской Республики, а также иной строящейся государственной собственности на территории иностранного государства.</w:t>
      </w:r>
    </w:p>
    <w:p>
      <w:pPr>
        <w:spacing w:after="120"/>
        <w:ind w:firstLine="397"/>
        <w:jc w:val="both"/>
      </w:pPr>
      <w:r>
        <w:rPr>
          <w:rFonts w:ascii="Arial" w:cs="Arial" w:eastAsia="Arial" w:hAnsi="Arial"/>
          <w:sz w:val="24"/>
          <w:szCs w:val="24"/>
        </w:rPr>
        <w:t xml:space="preserve">3. Предмет регулирования и сфера применения</w:t>
      </w:r>
    </w:p>
    <w:p>
      <w:pPr>
        <w:spacing w:after="120"/>
        <w:ind w:firstLine="397"/>
        <w:jc w:val="both"/>
      </w:pPr>
      <w:r>
        <w:rPr>
          <w:rFonts w:ascii="Arial" w:cs="Arial" w:eastAsia="Arial" w:hAnsi="Arial"/>
          <w:sz w:val="24"/>
          <w:szCs w:val="24"/>
        </w:rPr>
        <w:t xml:space="preserve">3.1. Градостроительная документация разрабатывается для управления, регулирования и для обеспечения развития конкретных территорий путем проектирования городов, населенных пунктов, регионов и всей территории Кыргызской Республики с учетом перспективы развития.</w:t>
      </w:r>
    </w:p>
    <w:p>
      <w:pPr>
        <w:spacing w:after="120"/>
        <w:ind w:firstLine="397"/>
        <w:jc w:val="both"/>
      </w:pPr>
      <w:r>
        <w:rPr>
          <w:rFonts w:ascii="Arial" w:cs="Arial" w:eastAsia="Arial" w:hAnsi="Arial"/>
          <w:sz w:val="24"/>
          <w:szCs w:val="24"/>
        </w:rPr>
        <w:t xml:space="preserve">Разработка специальных и отраслевых схем и проектов осуществляется в соответствии с требованиями специальных инструкций или отраслевых нормативных положений, утвержденных соответствующими уполномоченными органами, во взаимоувязке с настоящим сводом правил.</w:t>
      </w:r>
    </w:p>
    <w:p>
      <w:pPr>
        <w:spacing w:after="120"/>
        <w:ind w:firstLine="397"/>
        <w:jc w:val="both"/>
      </w:pPr>
      <w:r>
        <w:rPr>
          <w:rFonts w:ascii="Arial" w:cs="Arial" w:eastAsia="Arial" w:hAnsi="Arial"/>
          <w:sz w:val="24"/>
          <w:szCs w:val="24"/>
        </w:rPr>
        <w:t xml:space="preserve">3.2. Для исторических городов и населенных пунктов разрабатываются проекты реконструкции в соответствии с Примерным положением о порядке проектирования, планирования, финансирования и осуществления комплексной реконструкции и регенерации районов исторической застройки.</w:t>
      </w:r>
    </w:p>
    <w:p>
      <w:pPr>
        <w:spacing w:after="120"/>
        <w:ind w:firstLine="397"/>
        <w:jc w:val="both"/>
      </w:pPr>
      <w:r>
        <w:rPr>
          <w:rFonts w:ascii="Arial" w:cs="Arial" w:eastAsia="Arial" w:hAnsi="Arial"/>
          <w:sz w:val="24"/>
          <w:szCs w:val="24"/>
        </w:rPr>
        <w:t xml:space="preserve">3.3. Карты-схемы расположения памятников истории и культуры, археологии, градостроительства и архитектуры, монументального искусства, городов, населенных пунктов включается в состав опорного плана градостроительной документации.</w:t>
      </w:r>
    </w:p>
    <w:p>
      <w:pPr>
        <w:spacing w:after="120"/>
        <w:ind w:firstLine="397"/>
        <w:jc w:val="both"/>
      </w:pPr>
      <w:r>
        <w:rPr>
          <w:rFonts w:ascii="Arial" w:cs="Arial" w:eastAsia="Arial" w:hAnsi="Arial"/>
          <w:sz w:val="24"/>
          <w:szCs w:val="24"/>
        </w:rPr>
        <w:t xml:space="preserve">3.4. По заданию заказчика на проектирование выполняются другие чертежи в составе градостроительной документации.</w:t>
      </w:r>
    </w:p>
    <w:p>
      <w:pPr>
        <w:spacing w:after="120"/>
        <w:ind w:firstLine="397"/>
        <w:jc w:val="both"/>
      </w:pPr>
      <w:r>
        <w:rPr>
          <w:rFonts w:ascii="Arial" w:cs="Arial" w:eastAsia="Arial" w:hAnsi="Arial"/>
          <w:sz w:val="24"/>
          <w:szCs w:val="24"/>
        </w:rPr>
        <w:t xml:space="preserve">Задание на проектирование составляется заказчиком проекта совместно с генеральной проектной организацией, с указанием условий и требований для проектирования, с определением состава проектной документации, сроков разработки, порядка согласования и утверждается руководством заказчика.</w:t>
      </w:r>
    </w:p>
    <w:p>
      <w:pPr>
        <w:spacing w:after="240"/>
        <w:jc w:val="center"/>
      </w:pPr>
      <w:r>
        <w:rPr>
          <w:rFonts w:ascii="Arial" w:cs="Arial" w:eastAsia="Arial" w:hAnsi="Arial"/>
          <w:i/>
          <w:iCs/>
          <w:sz w:val="24"/>
          <w:szCs w:val="24"/>
        </w:rPr>
        <w:t xml:space="preserve">(В редакции приказа Госстроя КР от </w:t>
      </w:r>
      <w:hyperlink w:history="1" r:id="rId8h-ul338cx3tgbykcxl8r">
        <w:r>
          <w:rPr>
            <w:rFonts w:ascii="Arial" w:cs="Arial" w:eastAsia="Arial" w:hAnsi="Arial"/>
            <w:i/>
            <w:iCs/>
            <w:color w:val="1D4ED8"/>
            <w:sz w:val="24"/>
            <w:szCs w:val="24"/>
            <w:u w:val="single"/>
          </w:rPr>
          <w:t xml:space="preserve">13 июля 2017 года № 8-нпа)</w:t>
        </w:r>
      </w:hyperlink>
    </w:p>
    <w:p>
      <w:pPr>
        <w:spacing w:after="120"/>
        <w:ind w:firstLine="397"/>
        <w:jc w:val="both"/>
      </w:pPr>
      <w:r>
        <w:rPr>
          <w:rFonts w:ascii="Arial" w:cs="Arial" w:eastAsia="Arial" w:hAnsi="Arial"/>
          <w:sz w:val="24"/>
          <w:szCs w:val="24"/>
        </w:rPr>
        <w:t xml:space="preserve">3.5. В составе градостроительной документации выполняются основные графические материалы и технико-экономические показатели, согласно задании на проектирование.</w:t>
      </w:r>
    </w:p>
    <w:p>
      <w:pPr>
        <w:spacing w:after="120"/>
        <w:ind w:firstLine="397"/>
        <w:jc w:val="both"/>
      </w:pPr>
      <w:r>
        <w:rPr>
          <w:rFonts w:ascii="Arial" w:cs="Arial" w:eastAsia="Arial" w:hAnsi="Arial"/>
          <w:sz w:val="24"/>
          <w:szCs w:val="24"/>
        </w:rPr>
        <w:t xml:space="preserve">3.6. Заказчиками градостроительной документации, выполняемой за счет республиканского и местного бюджетов, являются соответствующие органы местного самоуправления или по поручению указанных органов территориальные органы архитектуры и градостроительства.</w:t>
      </w:r>
    </w:p>
    <w:p>
      <w:pPr>
        <w:spacing w:after="120"/>
        <w:ind w:firstLine="397"/>
        <w:jc w:val="both"/>
      </w:pPr>
      <w:r>
        <w:rPr>
          <w:rFonts w:ascii="Arial" w:cs="Arial" w:eastAsia="Arial" w:hAnsi="Arial"/>
          <w:sz w:val="24"/>
          <w:szCs w:val="24"/>
        </w:rPr>
        <w:t xml:space="preserve">Юридические лица и граждане могут выступить заказчиками по согласованию соответствующими органами местного самоуправления, проектов детальной планировки и проектов застройки конкретных территорий в соответствии с генеральными планами городов и населенных пунктов, если строительство на этой территории или части территории осуществляется за счет их средств.</w:t>
      </w:r>
    </w:p>
    <w:p>
      <w:pPr>
        <w:spacing w:after="120"/>
        <w:ind w:firstLine="397"/>
        <w:jc w:val="both"/>
      </w:pPr>
      <w:r>
        <w:rPr>
          <w:rFonts w:ascii="Arial" w:cs="Arial" w:eastAsia="Arial" w:hAnsi="Arial"/>
          <w:sz w:val="24"/>
          <w:szCs w:val="24"/>
        </w:rPr>
        <w:t xml:space="preserve">3.7. Заказчик выдает разработчику градостроительной документации задание на проектирование и вступает в договорные отношения с ним. Основные требования к договору приведены в </w:t>
      </w:r>
      <w:r>
        <w:rPr>
          <w:rFonts w:ascii="Arial" w:cs="Arial" w:eastAsia="Arial" w:hAnsi="Arial"/>
          <w:sz w:val="24"/>
          <w:szCs w:val="24"/>
        </w:rPr>
        <w:t xml:space="preserve">приложении 1</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 договору на разработку градостроительной документации прилагается архитектурно-планировочное задание, на проектирование выдаваемое соответствующими территориальными органами архитектуры и градостроительства.</w:t>
      </w:r>
    </w:p>
    <w:p>
      <w:pPr>
        <w:spacing w:after="120"/>
        <w:ind w:firstLine="397"/>
        <w:jc w:val="both"/>
      </w:pPr>
      <w:r>
        <w:rPr>
          <w:rFonts w:ascii="Arial" w:cs="Arial" w:eastAsia="Arial" w:hAnsi="Arial"/>
          <w:sz w:val="24"/>
          <w:szCs w:val="24"/>
        </w:rPr>
        <w:t xml:space="preserve">Заказчик обеспечивает в установленные договором сроки необходимыми исходными данными для проектирования. Ответственность за достоверность исходных данных несет заказчик и организация, другое юридическое лицо, представившее эти данные.</w:t>
      </w:r>
    </w:p>
    <w:p>
      <w:pPr>
        <w:spacing w:after="120"/>
        <w:ind w:firstLine="397"/>
        <w:jc w:val="both"/>
      </w:pPr>
      <w:r>
        <w:rPr>
          <w:rFonts w:ascii="Arial" w:cs="Arial" w:eastAsia="Arial" w:hAnsi="Arial"/>
          <w:sz w:val="24"/>
          <w:szCs w:val="24"/>
        </w:rPr>
        <w:t xml:space="preserve">Изменение заказчиком задания или исходных данных влечет за собой соответствующее внесение изменений в договорные отношения с разработчиком.</w:t>
      </w:r>
    </w:p>
    <w:p>
      <w:pPr>
        <w:spacing w:after="120"/>
        <w:ind w:firstLine="397"/>
        <w:jc w:val="both"/>
      </w:pPr>
      <w:r>
        <w:rPr>
          <w:rFonts w:ascii="Arial" w:cs="Arial" w:eastAsia="Arial" w:hAnsi="Arial"/>
          <w:sz w:val="24"/>
          <w:szCs w:val="24"/>
        </w:rPr>
        <w:t xml:space="preserve">Заказчик может поручить разработчику документации сбор исходных данных для проектирования привлеченным организациям. Условия подготовки исходных данных и финансирование этих работ оговариваются в договоре. Общие требования к заданиям на разработку градостроительной документации и перечень исходных данных приведены в приложениях </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9</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3.8. Разработчиками градостроительной документации могут быть предприятия, организации учреждения, другие юридические лица, имеющие соответствующие лицензии на право разработки градостроительной документации.</w:t>
      </w:r>
    </w:p>
    <w:p>
      <w:pPr>
        <w:spacing w:after="120"/>
        <w:ind w:firstLine="397"/>
        <w:jc w:val="both"/>
      </w:pPr>
      <w:r>
        <w:rPr>
          <w:rFonts w:ascii="Arial" w:cs="Arial" w:eastAsia="Arial" w:hAnsi="Arial"/>
          <w:sz w:val="24"/>
          <w:szCs w:val="24"/>
        </w:rPr>
        <w:t xml:space="preserve">3.9. При разработке градостроительной документации возможна организация конкурса на важные градостроительные узлы, застройку улиц, кварталов, микрорайонов. Решение об организации конкурса на разработку градостроительной документации принимается соответствующим исполнительным органом местного самоуправления по предложению территориальных органов архитектуры и градостроительства.</w:t>
      </w:r>
    </w:p>
    <w:p>
      <w:pPr>
        <w:spacing w:after="120"/>
        <w:ind w:firstLine="397"/>
        <w:jc w:val="both"/>
      </w:pPr>
      <w:r>
        <w:rPr>
          <w:rFonts w:ascii="Arial" w:cs="Arial" w:eastAsia="Arial" w:hAnsi="Arial"/>
          <w:sz w:val="24"/>
          <w:szCs w:val="24"/>
        </w:rPr>
        <w:t xml:space="preserve">3.10. Градостроительная документация после ее разработки, в том числе на конкурсной основе, для представления на утверждение передается в соответствующие территориальные органы архитектуры и градостроительства.</w:t>
      </w:r>
    </w:p>
    <w:p>
      <w:pPr>
        <w:spacing w:after="120"/>
        <w:ind w:firstLine="397"/>
        <w:jc w:val="both"/>
      </w:pPr>
      <w:r>
        <w:rPr>
          <w:rFonts w:ascii="Arial" w:cs="Arial" w:eastAsia="Arial" w:hAnsi="Arial"/>
          <w:sz w:val="24"/>
          <w:szCs w:val="24"/>
        </w:rPr>
        <w:t xml:space="preserve">3.11. При разработке градостроительной документации различных уровней (схем расселения, территориальных схем, генпланов, проект детальной планировки (ПДП), проект застройки должны соблюдаться принципы непротиворечивости и взаимной согласованности проектных решений. Допускается обоснованное отклонение в последовательности разработки от общего к частному при определенных условиях (сложившиеся градостроительная ситуация, требующие проектной разработки от частного к общему) или параллельная разработка стадий (схем расселения, территориальных схем, генпланов, ПДП, проекты застройки), если соблюдаются условия перспективного развития территории и населенного пункта, безопасности государства и общественные интересы.</w:t>
      </w:r>
    </w:p>
    <w:p>
      <w:pPr>
        <w:spacing w:after="120"/>
        <w:ind w:firstLine="397"/>
        <w:jc w:val="both"/>
      </w:pPr>
      <w:r>
        <w:rPr>
          <w:rFonts w:ascii="Arial" w:cs="Arial" w:eastAsia="Arial" w:hAnsi="Arial"/>
          <w:sz w:val="24"/>
          <w:szCs w:val="24"/>
        </w:rPr>
        <w:t xml:space="preserve">3.12. В период разработки градостроительной документации все вопросы, влияющие на принятие проектного решения, подлежат согласованию с генеральным разработчиком градостроительной документации и территориальными органами архитектуры и градостроительства.</w:t>
      </w:r>
    </w:p>
    <w:p>
      <w:pPr>
        <w:spacing w:after="240"/>
        <w:jc w:val="center"/>
      </w:pPr>
      <w:r>
        <w:rPr>
          <w:rFonts w:ascii="Arial" w:cs="Arial" w:eastAsia="Arial" w:hAnsi="Arial"/>
          <w:i/>
          <w:iCs/>
          <w:sz w:val="24"/>
          <w:szCs w:val="24"/>
        </w:rPr>
        <w:t xml:space="preserve">(В редакции приказа Госстроя КР от </w:t>
      </w:r>
      <w:hyperlink w:history="1" r:id="rIdieq0-evfakudqpsoeo9q0">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3.13. В составе градостроительной документации выделяется утверждаемая часть, подлежащая исполнению всеми участниками градостроительной деятельности на соответствующей территории.</w:t>
      </w:r>
    </w:p>
    <w:p>
      <w:pPr>
        <w:spacing w:after="120"/>
        <w:ind w:firstLine="397"/>
        <w:jc w:val="both"/>
      </w:pPr>
      <w:r>
        <w:rPr>
          <w:rFonts w:ascii="Arial" w:cs="Arial" w:eastAsia="Arial" w:hAnsi="Arial"/>
          <w:sz w:val="24"/>
          <w:szCs w:val="24"/>
        </w:rPr>
        <w:t xml:space="preserve">Изменение функционального назначения и конфигурации проектируемого объекта в кварталах и отдельных участках допускается по согласованию территориального органа архитектуры и градостроительства, в увязке с основным решением генерального плана, проектов детальной планировки.</w:t>
      </w:r>
    </w:p>
    <w:p>
      <w:pPr>
        <w:spacing w:after="120"/>
        <w:ind w:firstLine="397"/>
        <w:jc w:val="both"/>
      </w:pPr>
      <w:r>
        <w:rPr>
          <w:rFonts w:ascii="Arial" w:cs="Arial" w:eastAsia="Arial" w:hAnsi="Arial"/>
          <w:sz w:val="24"/>
          <w:szCs w:val="24"/>
        </w:rPr>
        <w:t xml:space="preserve">Внесение изменений в утверждаемую часть градостроительной документации (в виде технико-экономических показателей и других документов проект детальной планировки (ПДП) допускается при условии разработки следующего этапа (уровня детализации - генплан, план, проект застройки) градостроительной документации (проекта застройки) в увязке с основным решением, с рассмотрением и общественным обсуждением (Градостроительный совет) по согласованию с авторами проекта.</w:t>
      </w:r>
    </w:p>
    <w:p>
      <w:pPr>
        <w:spacing w:after="240"/>
        <w:jc w:val="center"/>
      </w:pPr>
      <w:r>
        <w:rPr>
          <w:rFonts w:ascii="Arial" w:cs="Arial" w:eastAsia="Arial" w:hAnsi="Arial"/>
          <w:i/>
          <w:iCs/>
          <w:sz w:val="24"/>
          <w:szCs w:val="24"/>
        </w:rPr>
        <w:t xml:space="preserve">(В редакции приказа Госстроя КР от </w:t>
      </w:r>
      <w:hyperlink w:history="1" r:id="rIdatj7y2apceahfugoomh8j">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3.14. Для территорий - городов, населенных пунктов обладающих курортными и лечебными ресурсами, градостроительная документация разрабатывается с учетом материалов по медицинскому зонированию, оценке курортных ресурсов, а также с учетом установленных регламентов санитарной охраны курортов и лечебных источников.</w:t>
      </w:r>
    </w:p>
    <w:p>
      <w:pPr>
        <w:spacing w:after="120"/>
        <w:ind w:firstLine="397"/>
        <w:jc w:val="both"/>
      </w:pPr>
      <w:r>
        <w:rPr>
          <w:rFonts w:ascii="Arial" w:cs="Arial" w:eastAsia="Arial" w:hAnsi="Arial"/>
          <w:sz w:val="24"/>
          <w:szCs w:val="24"/>
        </w:rPr>
        <w:t xml:space="preserve">3.15. Для исторических городов, населенных пунктов, иных функциональных территорий, располагающих памятниками природы, истории и культуры, градостроительная документация разрабатывается с учетом материалов историко-архитектурных исследований по охране памятников.</w:t>
      </w:r>
    </w:p>
    <w:p>
      <w:pPr>
        <w:spacing w:after="120"/>
        <w:ind w:firstLine="397"/>
        <w:jc w:val="both"/>
      </w:pPr>
      <w:r>
        <w:rPr>
          <w:rFonts w:ascii="Arial" w:cs="Arial" w:eastAsia="Arial" w:hAnsi="Arial"/>
          <w:sz w:val="24"/>
          <w:szCs w:val="24"/>
        </w:rPr>
        <w:t xml:space="preserve">3.16. Общие требования к оформлению градостроительной документации приведены в </w:t>
      </w:r>
      <w:r>
        <w:rPr>
          <w:rFonts w:ascii="Arial" w:cs="Arial" w:eastAsia="Arial" w:hAnsi="Arial"/>
          <w:sz w:val="24"/>
          <w:szCs w:val="24"/>
        </w:rPr>
        <w:t xml:space="preserve">приложении 15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3.17. До разработки ПДП и проектов новых застройки и их утверждения вновь разработанных, согласно утвержденного генерального плана на территории населенного пункта и (квартала, микрорайона, градостроительного узла), ранее утвержденные ПДП и проекты застройки считаются действующими.</w:t>
      </w:r>
    </w:p>
    <w:p>
      <w:pPr>
        <w:spacing w:after="240"/>
        <w:jc w:val="center"/>
      </w:pPr>
      <w:r>
        <w:rPr>
          <w:rFonts w:ascii="Arial" w:cs="Arial" w:eastAsia="Arial" w:hAnsi="Arial"/>
          <w:i/>
          <w:iCs/>
          <w:sz w:val="24"/>
          <w:szCs w:val="24"/>
        </w:rPr>
        <w:t xml:space="preserve">(В редакции приказа Госстроя КР от </w:t>
      </w:r>
      <w:hyperlink w:history="1" r:id="rIddsiv2jhevcec43ydgi8wg">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 Генеральная схема расселения, природопользования и территориальной организации производительных сил</w:t>
      </w:r>
    </w:p>
    <w:p>
      <w:pPr>
        <w:spacing w:after="120"/>
        <w:ind w:firstLine="397"/>
        <w:jc w:val="both"/>
      </w:pPr>
      <w:r>
        <w:rPr>
          <w:rFonts w:ascii="Arial" w:cs="Arial" w:eastAsia="Arial" w:hAnsi="Arial"/>
          <w:sz w:val="24"/>
          <w:szCs w:val="24"/>
        </w:rPr>
        <w:t xml:space="preserve">4.1. Генеральная схема расселения, природопользования и территориальной организации производительных сил Кыргызской Республики (генеральная схема расселения) является долгосрочным документом, имеющие прогнозно-программные предложения на перспективу.</w:t>
      </w:r>
    </w:p>
    <w:p>
      <w:pPr>
        <w:spacing w:after="120"/>
        <w:ind w:firstLine="397"/>
        <w:jc w:val="both"/>
      </w:pPr>
      <w:r>
        <w:rPr>
          <w:rFonts w:ascii="Arial" w:cs="Arial" w:eastAsia="Arial" w:hAnsi="Arial"/>
          <w:sz w:val="24"/>
          <w:szCs w:val="24"/>
        </w:rPr>
        <w:t xml:space="preserve">4.2. Основной задачей генеральной схемы расселения является определение основных направлений совершенствования расселения на территории Кыргызской Республики в увязке с комплексным прогнозом развития и размещения производительных сил Кыргызской Республики, соблюдением экологического баланса окружающей среды, межрегиональными инженерно-транспортными инфраструктурами с учетом сложившихся взаимосвязей населенных пунктов и территорий в целях обеспечения условий целостного градостроительного развития страны, формирования безопасной и здоровой среды обитания, выработки предложений по устойчивому развитию систем населенных пунктов, сохранению природного и историко-культурного наследия, в комплексе с другими вопросами.</w:t>
      </w:r>
    </w:p>
    <w:p>
      <w:pPr>
        <w:spacing w:after="120"/>
        <w:ind w:firstLine="397"/>
        <w:jc w:val="both"/>
      </w:pPr>
      <w:r>
        <w:rPr>
          <w:rFonts w:ascii="Arial" w:cs="Arial" w:eastAsia="Arial" w:hAnsi="Arial"/>
          <w:sz w:val="24"/>
          <w:szCs w:val="24"/>
        </w:rPr>
        <w:t xml:space="preserve">4.3. В генеральной схеме расселения определяется государственная политика в области расселения и организации территорий Кыргызской Республики, зонирование территорий, даются обоснования особенностей территориальной организации и расселения в границах важнейших межрегиональных объектов и территорий особого регулирования градостроительной деятельности, определяются основные принципы проведения политики в области расселения и организации территории на региональном уровне страны.</w:t>
      </w:r>
    </w:p>
    <w:p>
      <w:pPr>
        <w:spacing w:after="120"/>
        <w:ind w:firstLine="397"/>
        <w:jc w:val="both"/>
      </w:pPr>
      <w:r>
        <w:rPr>
          <w:rFonts w:ascii="Arial" w:cs="Arial" w:eastAsia="Arial" w:hAnsi="Arial"/>
          <w:sz w:val="24"/>
          <w:szCs w:val="24"/>
        </w:rPr>
        <w:t xml:space="preserve">4.4. Первоочередные меры по реализации генеральной схемы расселения разрабатываются на основе приоритетов стратегии социально-экономического развития Кыргызской Республики с учетом интересов государства и его субъектов, реализация которых требует государственной поддержки, включая вопросы расселения, миграции, безопасность страны, обустройство приграничных территорий, проведение специальных и фундаментальных научных исследований и проектных работ в области расселения и градостроительства.</w:t>
      </w:r>
    </w:p>
    <w:p>
      <w:pPr>
        <w:spacing w:after="120"/>
        <w:ind w:firstLine="397"/>
        <w:jc w:val="both"/>
      </w:pPr>
      <w:r>
        <w:rPr>
          <w:rFonts w:ascii="Arial" w:cs="Arial" w:eastAsia="Arial" w:hAnsi="Arial"/>
          <w:sz w:val="24"/>
          <w:szCs w:val="24"/>
        </w:rPr>
        <w:t xml:space="preserve">4.5. Генеральная схема расселения является основой для разработки схем расселения, природопользования и территориальной организации производительных сил отдельных регионов - территории областей, территориальных комплексных схем охраны природы и природопользования; схем и проектов районной планировки; отраслевых схем и проектов инженерно-транспортной инфраструктуры; иной документации межрегионального и регионального значения.</w:t>
      </w:r>
    </w:p>
    <w:p>
      <w:pPr>
        <w:spacing w:after="120"/>
        <w:ind w:firstLine="397"/>
        <w:jc w:val="both"/>
      </w:pPr>
      <w:r>
        <w:rPr>
          <w:rFonts w:ascii="Arial" w:cs="Arial" w:eastAsia="Arial" w:hAnsi="Arial"/>
          <w:sz w:val="24"/>
          <w:szCs w:val="24"/>
        </w:rPr>
        <w:t xml:space="preserve">4.6. Положения генеральной схемы расселения являются основой для всех видов градостроительной деятельности на территории Кыргызской Республики.</w:t>
      </w:r>
    </w:p>
    <w:p>
      <w:pPr>
        <w:spacing w:after="120"/>
        <w:ind w:firstLine="397"/>
        <w:jc w:val="both"/>
      </w:pPr>
      <w:r>
        <w:rPr>
          <w:rFonts w:ascii="Arial" w:cs="Arial" w:eastAsia="Arial" w:hAnsi="Arial"/>
          <w:sz w:val="24"/>
          <w:szCs w:val="24"/>
        </w:rPr>
        <w:t xml:space="preserve">Разработка межрегиональных, региональных и местных целевых программ и программ социально-экономического развития, размещение производственных комплексов и проектирование новых, расширение и реконструкция крупных народнохозяйственных комплексов, проектирование и строительство новых городов, курортов, других важнейших территориальных объектов должны осуществляться с учетом основных положений генеральной схемы расселения.</w:t>
      </w:r>
    </w:p>
    <w:p>
      <w:pPr>
        <w:spacing w:after="120"/>
        <w:ind w:firstLine="397"/>
        <w:jc w:val="both"/>
      </w:pPr>
      <w:r>
        <w:rPr>
          <w:rFonts w:ascii="Arial" w:cs="Arial" w:eastAsia="Arial" w:hAnsi="Arial"/>
          <w:sz w:val="24"/>
          <w:szCs w:val="24"/>
        </w:rPr>
        <w:t xml:space="preserve">4.7. Состав, содержание и утверждаемая часть генеральной схемы расселения, природопользования и территориальной организации производительных сил Кыргызской Республики определяются заданием на проектирование.</w:t>
      </w:r>
    </w:p>
    <w:p>
      <w:pPr>
        <w:spacing w:after="120"/>
        <w:ind w:firstLine="397"/>
        <w:jc w:val="both"/>
      </w:pPr>
      <w:r>
        <w:rPr>
          <w:rFonts w:ascii="Arial" w:cs="Arial" w:eastAsia="Arial" w:hAnsi="Arial"/>
          <w:sz w:val="24"/>
          <w:szCs w:val="24"/>
        </w:rPr>
        <w:t xml:space="preserve">4.8. Основные положения генеральной схемы расселения представляются в Правительство Кыргызской Республики для утверждения и проведения региональной политики и разработке проектов отраслевых целевых и социально-экономических программ.</w:t>
      </w:r>
    </w:p>
    <w:p>
      <w:pPr>
        <w:spacing w:after="120"/>
        <w:ind w:firstLine="397"/>
        <w:jc w:val="both"/>
      </w:pPr>
      <w:r>
        <w:rPr>
          <w:rFonts w:ascii="Arial" w:cs="Arial" w:eastAsia="Arial" w:hAnsi="Arial"/>
          <w:sz w:val="24"/>
          <w:szCs w:val="24"/>
        </w:rPr>
        <w:t xml:space="preserve">5. Региональная схема расселения, природопользования и территориальной организации производительных сил</w:t>
      </w:r>
    </w:p>
    <w:p>
      <w:pPr>
        <w:spacing w:after="120"/>
        <w:ind w:firstLine="397"/>
        <w:jc w:val="both"/>
      </w:pPr>
      <w:r>
        <w:rPr>
          <w:rFonts w:ascii="Arial" w:cs="Arial" w:eastAsia="Arial" w:hAnsi="Arial"/>
          <w:sz w:val="24"/>
          <w:szCs w:val="24"/>
        </w:rPr>
        <w:t xml:space="preserve">5.1. Региональная схема расселения разрабатывается на территории экономических районов, природно-климатических зон, оздоровительно-курортных и рекреационных территорий, административно-территориальных образований, а также приграничных районов.</w:t>
      </w:r>
    </w:p>
    <w:p>
      <w:pPr>
        <w:spacing w:after="120"/>
        <w:ind w:firstLine="397"/>
        <w:jc w:val="both"/>
      </w:pPr>
      <w:r>
        <w:rPr>
          <w:rFonts w:ascii="Arial" w:cs="Arial" w:eastAsia="Arial" w:hAnsi="Arial"/>
          <w:sz w:val="24"/>
          <w:szCs w:val="24"/>
        </w:rPr>
        <w:t xml:space="preserve">5.2. Граница территории, на которую разрабатывается региональная схема расселения, устанавливается заданием на проектирование.</w:t>
      </w:r>
    </w:p>
    <w:p>
      <w:pPr>
        <w:spacing w:after="120"/>
        <w:ind w:firstLine="397"/>
        <w:jc w:val="both"/>
      </w:pPr>
      <w:r>
        <w:rPr>
          <w:rFonts w:ascii="Arial" w:cs="Arial" w:eastAsia="Arial" w:hAnsi="Arial"/>
          <w:sz w:val="24"/>
          <w:szCs w:val="24"/>
        </w:rPr>
        <w:t xml:space="preserve">5.3. Региональная схема расселения должна содержать оценку ресурсного потенциала и комплексный анализ территории с выявлением проблем развития, долгосрочный прогноз систем расселения и организации территории в специфических условиях региона, предложения по развитию государственных, межрегиональных и региональных инженерно-транспортных инфраструктур, сохранению природного и историко-культурного наследия в границах проектируемого региона с учетом интересов административно-территориальных единиц, входящих в границы проектируемой территории.</w:t>
      </w:r>
    </w:p>
    <w:p>
      <w:pPr>
        <w:spacing w:after="120"/>
        <w:ind w:firstLine="397"/>
        <w:jc w:val="both"/>
      </w:pPr>
      <w:r>
        <w:rPr>
          <w:rFonts w:ascii="Arial" w:cs="Arial" w:eastAsia="Arial" w:hAnsi="Arial"/>
          <w:sz w:val="24"/>
          <w:szCs w:val="24"/>
        </w:rPr>
        <w:t xml:space="preserve">5.4. В региональной схеме расселения конкретизируются положения генеральной схемы расселения, определяются государственная политика в области расселения и организации территории данного региона, основные принципы проведения политики в области расселения и организации территории на местном уровне.</w:t>
      </w:r>
    </w:p>
    <w:p>
      <w:pPr>
        <w:spacing w:after="120"/>
        <w:ind w:firstLine="397"/>
        <w:jc w:val="both"/>
      </w:pPr>
      <w:r>
        <w:rPr>
          <w:rFonts w:ascii="Arial" w:cs="Arial" w:eastAsia="Arial" w:hAnsi="Arial"/>
          <w:sz w:val="24"/>
          <w:szCs w:val="24"/>
        </w:rPr>
        <w:t xml:space="preserve">5.5. Первоочередные меры по реализации региональной схемы расселения определяются с учетом специфики приоритетов социально-экономического развития проектируемого региона во взаимосвязи с социально-экономическими проблемами Кыргызской Республики. Первоочередные меры включают обоснованный комплекс предложений, который необходимо учитывать при разработке проектов государственных и региональных целевых и социально-экономических программ, а также перечень научных исследований и проектных работ в области расселения и градостроительства, имеющих региональное, межрегиональное и государственное значение.</w:t>
      </w:r>
    </w:p>
    <w:p>
      <w:pPr>
        <w:spacing w:after="120"/>
        <w:ind w:firstLine="397"/>
        <w:jc w:val="both"/>
      </w:pPr>
      <w:r>
        <w:rPr>
          <w:rFonts w:ascii="Arial" w:cs="Arial" w:eastAsia="Arial" w:hAnsi="Arial"/>
          <w:sz w:val="24"/>
          <w:szCs w:val="24"/>
        </w:rPr>
        <w:t xml:space="preserve">5.6. В составе региональной схемы расселения разрабатываются графические материалы в масштабе 1:100000-1:300000, включающие план современного использования территории, схему комплексной оценки территории и проектный план - основной чертеж в виде генеральной схемы расселения.</w:t>
      </w:r>
    </w:p>
    <w:p>
      <w:pPr>
        <w:spacing w:after="120"/>
        <w:ind w:firstLine="397"/>
        <w:jc w:val="both"/>
      </w:pPr>
      <w:r>
        <w:rPr>
          <w:rFonts w:ascii="Arial" w:cs="Arial" w:eastAsia="Arial" w:hAnsi="Arial"/>
          <w:sz w:val="24"/>
          <w:szCs w:val="24"/>
        </w:rPr>
        <w:t xml:space="preserve">На проектном плане и плане современного использования территорий показываются система населенных пунктов, территории особого режима использования, зонирование территорий, объекты и коммуникации инженерно-транспортной инфраструктуры государственного, межрегионального и регионального значения и другие принципиальные проектные решения, степень детализации которых должна соответствовать долгосрочным задачам с выделением на проектном плане первоочередной реализации.</w:t>
      </w:r>
    </w:p>
    <w:p>
      <w:pPr>
        <w:spacing w:after="120"/>
        <w:ind w:firstLine="397"/>
        <w:jc w:val="both"/>
      </w:pPr>
      <w:r>
        <w:rPr>
          <w:rFonts w:ascii="Arial" w:cs="Arial" w:eastAsia="Arial" w:hAnsi="Arial"/>
          <w:sz w:val="24"/>
          <w:szCs w:val="24"/>
        </w:rPr>
        <w:t xml:space="preserve">5.7. Схемы, обосновывающие или детализирующие предлагаемое функциональное зонирование территории и иные проектные решения, связанные с формированием систем населенных мест, транспортных и инженерных инфраструктур, защитой территории от опасных природных и техногенных процессов, размещением курортных и рекреационных зон, охраняемых территорий, в районах экологического бедствия и чрезвычайных ситуаций, разрабатываются по согласованию с заказчиками в составе региональной схемы расселения.</w:t>
      </w:r>
    </w:p>
    <w:p>
      <w:pPr>
        <w:spacing w:after="120"/>
        <w:ind w:firstLine="397"/>
        <w:jc w:val="both"/>
      </w:pPr>
      <w:r>
        <w:rPr>
          <w:rFonts w:ascii="Arial" w:cs="Arial" w:eastAsia="Arial" w:hAnsi="Arial"/>
          <w:sz w:val="24"/>
          <w:szCs w:val="24"/>
        </w:rPr>
        <w:t xml:space="preserve">5.8. Пояснительная записка к региональной схеме расселения, природопользования и территориальной организации производительных сил должна содержать требования п.п.5.4-5.6 настоящего свода правил и </w:t>
      </w:r>
      <w:r>
        <w:rPr>
          <w:rFonts w:ascii="Arial" w:cs="Arial" w:eastAsia="Arial" w:hAnsi="Arial"/>
          <w:sz w:val="24"/>
          <w:szCs w:val="24"/>
        </w:rPr>
        <w:t xml:space="preserve">приложения 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5.9. Основные положения региональных схем расселения учитываются на последующих стадиях градостроительного проектирования, при реализации органами исполнительной власти регулирования деятельности в области расселения и территориальной организации, а также учитываются всеми участниками градостроительной деятельности в границах проектируемого региона.</w:t>
      </w:r>
    </w:p>
    <w:p>
      <w:pPr>
        <w:spacing w:after="120"/>
        <w:ind w:firstLine="397"/>
        <w:jc w:val="both"/>
      </w:pPr>
      <w:r>
        <w:rPr>
          <w:rFonts w:ascii="Arial" w:cs="Arial" w:eastAsia="Arial" w:hAnsi="Arial"/>
          <w:sz w:val="24"/>
          <w:szCs w:val="24"/>
        </w:rPr>
        <w:t xml:space="preserve">6. Территориальная комплексная схема охраны природы и природопользования</w:t>
      </w:r>
    </w:p>
    <w:p>
      <w:pPr>
        <w:spacing w:after="120"/>
        <w:ind w:firstLine="397"/>
        <w:jc w:val="both"/>
      </w:pPr>
      <w:r>
        <w:rPr>
          <w:rFonts w:ascii="Arial" w:cs="Arial" w:eastAsia="Arial" w:hAnsi="Arial"/>
          <w:sz w:val="24"/>
          <w:szCs w:val="24"/>
        </w:rPr>
        <w:t xml:space="preserve">6.1. Территориальные комплексные схемы охраны природы и природопользования выполняются, на особо охраняемые природные территории с особым режимом природопользования на территорию зон чрезвычайной экологической ситуации и зон экологического бедствия на основании решений исполнительных органов государственной власти Кыргызской Республики и органов местного самоуправления.</w:t>
      </w:r>
    </w:p>
    <w:p>
      <w:pPr>
        <w:spacing w:after="120"/>
        <w:ind w:firstLine="397"/>
        <w:jc w:val="both"/>
      </w:pPr>
      <w:r>
        <w:rPr>
          <w:rFonts w:ascii="Arial" w:cs="Arial" w:eastAsia="Arial" w:hAnsi="Arial"/>
          <w:sz w:val="24"/>
          <w:szCs w:val="24"/>
        </w:rPr>
        <w:t xml:space="preserve">Территориальные комплексные схемы природы и природопользования разрабатываются в целях формирования благоприятной среды обитания человека, предупреждения и исключения загрязнения и деградации природной среды, оптимизации ее свойств, обеспечения рационального природопользования.</w:t>
      </w:r>
    </w:p>
    <w:p>
      <w:pPr>
        <w:spacing w:after="120"/>
        <w:ind w:firstLine="397"/>
        <w:jc w:val="both"/>
      </w:pPr>
      <w:r>
        <w:rPr>
          <w:rFonts w:ascii="Arial" w:cs="Arial" w:eastAsia="Arial" w:hAnsi="Arial"/>
          <w:sz w:val="24"/>
          <w:szCs w:val="24"/>
        </w:rPr>
        <w:t xml:space="preserve">6.2. Выполнение природоохранных мероприятий, выработка концепций и определение основных условий устойчивого развития систем населенных мест, территориально-производственных (агропромышленных, гидротехнических, промышленных) комплексов, рекреационных, природоохранных и других территорий, отдельных населенных мест, природных комплексов, инженерных и транспортных сооружений должны осуществляться на основе рекомендаций территориальных комплексных схем охраны природы и природопользования.</w:t>
      </w:r>
    </w:p>
    <w:p>
      <w:pPr>
        <w:spacing w:after="120"/>
        <w:ind w:firstLine="397"/>
        <w:jc w:val="both"/>
      </w:pPr>
      <w:r>
        <w:rPr>
          <w:rFonts w:ascii="Arial" w:cs="Arial" w:eastAsia="Arial" w:hAnsi="Arial"/>
          <w:sz w:val="24"/>
          <w:szCs w:val="24"/>
        </w:rPr>
        <w:t xml:space="preserve">6.3. Основной задачей территориальных комплексных схем охраны природы и природопользования является разработка научно-обоснованных предложений и рекомендаций по: обеспечению экологически устойчивого развития территории Кыргызской Республики, ее отдельных регионов, городов и населенных пунктов; зонированию территорий в целях предотвращения чрезмерной концентрации производства и населения; сохранения ценных природных ландшафтов; формированию инженерно-транспортной инфраструктуры; размещению промышленных, агропромышленных и коммунальных объектов с учетом рационального природопользования, охраны и воспроизводства природных ресурсов, внедрения ресурсосберегающих технологий и установления проектных ограничений при использовании территорий для любых видов хозяйственной деятельности.</w:t>
      </w:r>
    </w:p>
    <w:p>
      <w:pPr>
        <w:spacing w:after="120"/>
        <w:ind w:firstLine="397"/>
        <w:jc w:val="both"/>
      </w:pPr>
      <w:r>
        <w:rPr>
          <w:rFonts w:ascii="Arial" w:cs="Arial" w:eastAsia="Arial" w:hAnsi="Arial"/>
          <w:sz w:val="24"/>
          <w:szCs w:val="24"/>
        </w:rPr>
        <w:t xml:space="preserve">6.4. Состав и содержание территориальных комплексных схем охраны природы и природопользования в зависимости от конкретных особенностей объекта проектирования определяются заданием на проектирование.</w:t>
      </w:r>
    </w:p>
    <w:p>
      <w:pPr>
        <w:spacing w:after="120"/>
        <w:ind w:firstLine="397"/>
        <w:jc w:val="both"/>
      </w:pPr>
      <w:r>
        <w:rPr>
          <w:rFonts w:ascii="Arial" w:cs="Arial" w:eastAsia="Arial" w:hAnsi="Arial"/>
          <w:sz w:val="24"/>
          <w:szCs w:val="24"/>
        </w:rPr>
        <w:t xml:space="preserve">6.5. Территориальная комплексная схема охраны природы и природопользования должна включать анализ и оценку современного экологического состояния природной среды, расселения населения и территориальной организации производительных сил, состояния инфраструктуры, условий жизнедеятельности, состояния природных и историко-культурных комплексов, других составляющих среды обитания, а также предложения по:</w:t>
      </w:r>
    </w:p>
    <w:p>
      <w:pPr>
        <w:spacing w:after="120"/>
        <w:ind w:firstLine="397"/>
        <w:jc w:val="both"/>
      </w:pPr>
      <w:r>
        <w:rPr>
          <w:rFonts w:ascii="Arial" w:cs="Arial" w:eastAsia="Arial" w:hAnsi="Arial"/>
          <w:sz w:val="24"/>
          <w:szCs w:val="24"/>
        </w:rPr>
        <w:t xml:space="preserve">- развитию и формированию функционально-планировочной структуры и зонированию территории с учетом региональных особенностей, наличия проблемных ареалов и ситуаций, крупномасштабных проблем охраны окружающей среды;</w:t>
      </w:r>
    </w:p>
    <w:p>
      <w:pPr>
        <w:spacing w:after="120"/>
        <w:ind w:firstLine="397"/>
        <w:jc w:val="both"/>
      </w:pPr>
      <w:r>
        <w:rPr>
          <w:rFonts w:ascii="Arial" w:cs="Arial" w:eastAsia="Arial" w:hAnsi="Arial"/>
          <w:sz w:val="24"/>
          <w:szCs w:val="24"/>
        </w:rPr>
        <w:t xml:space="preserve">- рациональному землепользованию, охране природы, ресурсосбережению, инженерной защите территории от опасных природных и техногенных процессов и явлений;</w:t>
      </w:r>
    </w:p>
    <w:p>
      <w:pPr>
        <w:spacing w:after="120"/>
        <w:ind w:firstLine="397"/>
        <w:jc w:val="both"/>
      </w:pPr>
      <w:r>
        <w:rPr>
          <w:rFonts w:ascii="Arial" w:cs="Arial" w:eastAsia="Arial" w:hAnsi="Arial"/>
          <w:sz w:val="24"/>
          <w:szCs w:val="24"/>
        </w:rPr>
        <w:t xml:space="preserve">- обеспечению устойчивого развития городов, населенных пунктов и их систем с учетом рационального природопользования, расселения населения и территориальной организации производительных сил на проектируемой территории;</w:t>
      </w:r>
    </w:p>
    <w:p>
      <w:pPr>
        <w:spacing w:after="120"/>
        <w:ind w:firstLine="397"/>
        <w:jc w:val="both"/>
      </w:pPr>
      <w:r>
        <w:rPr>
          <w:rFonts w:ascii="Arial" w:cs="Arial" w:eastAsia="Arial" w:hAnsi="Arial"/>
          <w:sz w:val="24"/>
          <w:szCs w:val="24"/>
        </w:rPr>
        <w:t xml:space="preserve">- оздоровлению среды обитания;</w:t>
      </w:r>
    </w:p>
    <w:p>
      <w:pPr>
        <w:spacing w:after="120"/>
        <w:ind w:firstLine="397"/>
        <w:jc w:val="both"/>
      </w:pPr>
      <w:r>
        <w:rPr>
          <w:rFonts w:ascii="Arial" w:cs="Arial" w:eastAsia="Arial" w:hAnsi="Arial"/>
          <w:sz w:val="24"/>
          <w:szCs w:val="24"/>
        </w:rPr>
        <w:t xml:space="preserve">- формированию инженерно-транспортных, производственных и социальных инфраструктур с учетом ликвидации имеющихся нарушений окружающей среды;</w:t>
      </w:r>
    </w:p>
    <w:p>
      <w:pPr>
        <w:spacing w:after="120"/>
        <w:ind w:firstLine="397"/>
        <w:jc w:val="both"/>
      </w:pPr>
      <w:r>
        <w:rPr>
          <w:rFonts w:ascii="Arial" w:cs="Arial" w:eastAsia="Arial" w:hAnsi="Arial"/>
          <w:sz w:val="24"/>
          <w:szCs w:val="24"/>
        </w:rPr>
        <w:t xml:space="preserve">- сохранению историко-культурного наследия, ценных природных ландшафтов и других охраняемых территорий;</w:t>
      </w:r>
    </w:p>
    <w:p>
      <w:pPr>
        <w:spacing w:after="120"/>
        <w:ind w:firstLine="397"/>
        <w:jc w:val="both"/>
      </w:pPr>
      <w:r>
        <w:rPr>
          <w:rFonts w:ascii="Arial" w:cs="Arial" w:eastAsia="Arial" w:hAnsi="Arial"/>
          <w:sz w:val="24"/>
          <w:szCs w:val="24"/>
        </w:rPr>
        <w:t xml:space="preserve">- приоритетным мерам по оздоровлению окружающей среды, охране и рациональному использованию природных ресурсов, а также мерам по предотвращению чрезвычайных ситуаций.</w:t>
      </w:r>
    </w:p>
    <w:p>
      <w:pPr>
        <w:spacing w:after="120"/>
        <w:ind w:firstLine="397"/>
        <w:jc w:val="both"/>
      </w:pPr>
      <w:r>
        <w:rPr>
          <w:rFonts w:ascii="Arial" w:cs="Arial" w:eastAsia="Arial" w:hAnsi="Arial"/>
          <w:sz w:val="24"/>
          <w:szCs w:val="24"/>
        </w:rPr>
        <w:t xml:space="preserve">7. Схема районной планировки</w:t>
      </w:r>
    </w:p>
    <w:p>
      <w:pPr>
        <w:spacing w:after="120"/>
        <w:ind w:firstLine="397"/>
        <w:jc w:val="both"/>
      </w:pPr>
      <w:r>
        <w:rPr>
          <w:rFonts w:ascii="Arial" w:cs="Arial" w:eastAsia="Arial" w:hAnsi="Arial"/>
          <w:sz w:val="24"/>
          <w:szCs w:val="24"/>
        </w:rPr>
        <w:t xml:space="preserve">7.1. Схема районной планировки разрабатывается на территорию области или районов.</w:t>
      </w:r>
    </w:p>
    <w:p>
      <w:pPr>
        <w:spacing w:after="120"/>
        <w:ind w:firstLine="397"/>
        <w:jc w:val="both"/>
      </w:pPr>
      <w:r>
        <w:rPr>
          <w:rFonts w:ascii="Arial" w:cs="Arial" w:eastAsia="Arial" w:hAnsi="Arial"/>
          <w:sz w:val="24"/>
          <w:szCs w:val="24"/>
        </w:rPr>
        <w:t xml:space="preserve">7.2. Основными задачами схемы районной планировки являются разработка рациональной планировочной организации территории и формирование социальной, инженерно-транспортной и производственной инфраструктур, обеспечивающих оптимальные условия расселения населения, развития и совершенствования народнохозяйственного комплекса, природопользования при эффективном и комплексном использовании земельных, сырьевых, трудовых и других ресурсов территории.</w:t>
      </w:r>
    </w:p>
    <w:p>
      <w:pPr>
        <w:spacing w:after="120"/>
        <w:ind w:firstLine="397"/>
        <w:jc w:val="both"/>
      </w:pPr>
      <w:r>
        <w:rPr>
          <w:rFonts w:ascii="Arial" w:cs="Arial" w:eastAsia="Arial" w:hAnsi="Arial"/>
          <w:sz w:val="24"/>
          <w:szCs w:val="24"/>
        </w:rPr>
        <w:t xml:space="preserve">7.3. Схема районной планировки разрабатывается с целью прогнозирования на долгосрочную перспективу развитию территории в увязке с ее социально-экономическим развитием; урегулирования государственных региональных интересов и интересов местных самоуправлений в сфере градостроительной деятельности, реализация которых требует принятия взаимосогласованных решений и совместного инвестирования.</w:t>
      </w:r>
    </w:p>
    <w:p>
      <w:pPr>
        <w:spacing w:after="120"/>
        <w:ind w:firstLine="397"/>
        <w:jc w:val="both"/>
      </w:pPr>
      <w:r>
        <w:rPr>
          <w:rFonts w:ascii="Arial" w:cs="Arial" w:eastAsia="Arial" w:hAnsi="Arial"/>
          <w:sz w:val="24"/>
          <w:szCs w:val="24"/>
        </w:rPr>
        <w:t xml:space="preserve">7.4. В составе схемы районной планировки решаются вопросы:</w:t>
      </w:r>
    </w:p>
    <w:p>
      <w:pPr>
        <w:spacing w:after="120"/>
        <w:ind w:firstLine="397"/>
        <w:jc w:val="both"/>
      </w:pPr>
      <w:r>
        <w:rPr>
          <w:rFonts w:ascii="Arial" w:cs="Arial" w:eastAsia="Arial" w:hAnsi="Arial"/>
          <w:sz w:val="24"/>
          <w:szCs w:val="24"/>
        </w:rPr>
        <w:t xml:space="preserve">- комплексной оценки природных, инженерно-технических, медико-географических, социально-экономических, планировочных, инфраструктурных, экологических, этнокультурных и других условий с учетом местоположения объекта проектирования в стране и регионе;</w:t>
      </w:r>
    </w:p>
    <w:p>
      <w:pPr>
        <w:spacing w:after="120"/>
        <w:ind w:firstLine="397"/>
        <w:jc w:val="both"/>
      </w:pPr>
      <w:r>
        <w:rPr>
          <w:rFonts w:ascii="Arial" w:cs="Arial" w:eastAsia="Arial" w:hAnsi="Arial"/>
          <w:sz w:val="24"/>
          <w:szCs w:val="24"/>
        </w:rPr>
        <w:t xml:space="preserve">- прогнозирования изменений градостроительной и экологической ситуации;</w:t>
      </w:r>
    </w:p>
    <w:p>
      <w:pPr>
        <w:spacing w:after="120"/>
        <w:ind w:firstLine="397"/>
        <w:jc w:val="both"/>
      </w:pPr>
      <w:r>
        <w:rPr>
          <w:rFonts w:ascii="Arial" w:cs="Arial" w:eastAsia="Arial" w:hAnsi="Arial"/>
          <w:sz w:val="24"/>
          <w:szCs w:val="24"/>
        </w:rPr>
        <w:t xml:space="preserve">- прогнозирования социально-экономического развития;</w:t>
      </w:r>
    </w:p>
    <w:p>
      <w:pPr>
        <w:spacing w:after="120"/>
        <w:ind w:firstLine="397"/>
        <w:jc w:val="both"/>
      </w:pPr>
      <w:r>
        <w:rPr>
          <w:rFonts w:ascii="Arial" w:cs="Arial" w:eastAsia="Arial" w:hAnsi="Arial"/>
          <w:sz w:val="24"/>
          <w:szCs w:val="24"/>
        </w:rPr>
        <w:t xml:space="preserve">- зонирования территорий по функциональному назначению, видам использования, а также рекомендации по изменению структуры землепользования с учетом государственных региональных и местных интересов;</w:t>
      </w:r>
    </w:p>
    <w:p>
      <w:pPr>
        <w:spacing w:after="120"/>
        <w:ind w:firstLine="397"/>
        <w:jc w:val="both"/>
      </w:pPr>
      <w:r>
        <w:rPr>
          <w:rFonts w:ascii="Arial" w:cs="Arial" w:eastAsia="Arial" w:hAnsi="Arial"/>
          <w:sz w:val="24"/>
          <w:szCs w:val="24"/>
        </w:rPr>
        <w:t xml:space="preserve">- планировочной организации территории, включающей вопросы организации и совершенствования расселения, территориальной организации производительных сил, формирования системы межселенного обслуживания населения, рекреации и туризма, сохранения и использования памятников природы, истории и культуры, достопримечательных мест, исторических городов и населенных пунктов;</w:t>
      </w:r>
    </w:p>
    <w:p>
      <w:pPr>
        <w:spacing w:after="120"/>
        <w:ind w:firstLine="397"/>
        <w:jc w:val="both"/>
      </w:pPr>
      <w:r>
        <w:rPr>
          <w:rFonts w:ascii="Arial" w:cs="Arial" w:eastAsia="Arial" w:hAnsi="Arial"/>
          <w:sz w:val="24"/>
          <w:szCs w:val="24"/>
        </w:rPr>
        <w:t xml:space="preserve">- совершенствования межселенной инженерно-транспортной инфраструктуры проектируемого региона с вариантной проработкой размещения крупных инфраструктурных объектов, сооружений и направлений трасс инженерно-транспортных коммуникаций;</w:t>
      </w:r>
    </w:p>
    <w:p>
      <w:pPr>
        <w:spacing w:after="120"/>
        <w:ind w:firstLine="397"/>
        <w:jc w:val="both"/>
      </w:pPr>
      <w:r>
        <w:rPr>
          <w:rFonts w:ascii="Arial" w:cs="Arial" w:eastAsia="Arial" w:hAnsi="Arial"/>
          <w:sz w:val="24"/>
          <w:szCs w:val="24"/>
        </w:rPr>
        <w:t xml:space="preserve">- инженерной защиты территории от опасных природных и техногенных процессов и явлений, по предупреждению и ликвидации последствий экологических и других чрезвычайных ситуаций и катастроф;</w:t>
      </w:r>
    </w:p>
    <w:p>
      <w:pPr>
        <w:spacing w:after="120"/>
        <w:ind w:firstLine="397"/>
        <w:jc w:val="both"/>
      </w:pPr>
      <w:r>
        <w:rPr>
          <w:rFonts w:ascii="Arial" w:cs="Arial" w:eastAsia="Arial" w:hAnsi="Arial"/>
          <w:sz w:val="24"/>
          <w:szCs w:val="24"/>
        </w:rPr>
        <w:t xml:space="preserve">- развития и совершенствования строительного агропромышленного комплекса региона с учетом новых подходов к реализации градостроительной политики;</w:t>
      </w:r>
    </w:p>
    <w:p>
      <w:pPr>
        <w:spacing w:after="120"/>
        <w:ind w:firstLine="397"/>
        <w:jc w:val="both"/>
      </w:pPr>
      <w:r>
        <w:rPr>
          <w:rFonts w:ascii="Arial" w:cs="Arial" w:eastAsia="Arial" w:hAnsi="Arial"/>
          <w:sz w:val="24"/>
          <w:szCs w:val="24"/>
        </w:rPr>
        <w:t xml:space="preserve">- охраны окружающей среды;</w:t>
      </w:r>
    </w:p>
    <w:p>
      <w:pPr>
        <w:spacing w:after="120"/>
        <w:ind w:firstLine="397"/>
        <w:jc w:val="both"/>
      </w:pPr>
      <w:r>
        <w:rPr>
          <w:rFonts w:ascii="Arial" w:cs="Arial" w:eastAsia="Arial" w:hAnsi="Arial"/>
          <w:sz w:val="24"/>
          <w:szCs w:val="24"/>
        </w:rPr>
        <w:t xml:space="preserve">- осуществления первоочередных мероприятий по реализации приоритетных задач расселения, территориальной организации производительных сил, совершенствования инженерно-транспортной и социальной инфраструктур, экологического оздоровления территорий;</w:t>
      </w:r>
    </w:p>
    <w:p>
      <w:pPr>
        <w:spacing w:after="120"/>
        <w:ind w:firstLine="397"/>
        <w:jc w:val="both"/>
      </w:pPr>
      <w:r>
        <w:rPr>
          <w:rFonts w:ascii="Arial" w:cs="Arial" w:eastAsia="Arial" w:hAnsi="Arial"/>
          <w:sz w:val="24"/>
          <w:szCs w:val="24"/>
        </w:rPr>
        <w:t xml:space="preserve">- ориентировочных показателей по структуре, объему инвестиций и возможным источникам финансирования;</w:t>
      </w:r>
    </w:p>
    <w:p>
      <w:pPr>
        <w:spacing w:after="120"/>
        <w:ind w:firstLine="397"/>
        <w:jc w:val="both"/>
      </w:pPr>
      <w:r>
        <w:rPr>
          <w:rFonts w:ascii="Arial" w:cs="Arial" w:eastAsia="Arial" w:hAnsi="Arial"/>
          <w:sz w:val="24"/>
          <w:szCs w:val="24"/>
        </w:rPr>
        <w:t xml:space="preserve">- безопасность объектов и производств, являющихся источниками воздействия на среду обитания и здоровье человека.</w:t>
      </w:r>
    </w:p>
    <w:p>
      <w:pPr>
        <w:spacing w:after="120"/>
        <w:ind w:firstLine="397"/>
        <w:jc w:val="both"/>
      </w:pPr>
      <w:r>
        <w:rPr>
          <w:rFonts w:ascii="Arial" w:cs="Arial" w:eastAsia="Arial" w:hAnsi="Arial"/>
          <w:sz w:val="24"/>
          <w:szCs w:val="24"/>
        </w:rPr>
        <w:t xml:space="preserve">7.5. Основные графические материалы схемы районной планировки:</w:t>
      </w:r>
    </w:p>
    <w:p>
      <w:pPr>
        <w:spacing w:after="120"/>
        <w:ind w:firstLine="397"/>
        <w:jc w:val="both"/>
      </w:pPr>
      <w:r>
        <w:rPr>
          <w:rFonts w:ascii="Arial" w:cs="Arial" w:eastAsia="Arial" w:hAnsi="Arial"/>
          <w:sz w:val="24"/>
          <w:szCs w:val="24"/>
        </w:rPr>
        <w:t xml:space="preserve">- схема комплексной оценки территории, план современного использования территории (опорный план) и генеральный план - выполняются в масштабе 1:100000-1:50000;</w:t>
      </w:r>
    </w:p>
    <w:p>
      <w:pPr>
        <w:spacing w:after="120"/>
        <w:ind w:firstLine="397"/>
        <w:jc w:val="both"/>
      </w:pPr>
      <w:r>
        <w:rPr>
          <w:rFonts w:ascii="Arial" w:cs="Arial" w:eastAsia="Arial" w:hAnsi="Arial"/>
          <w:sz w:val="24"/>
          <w:szCs w:val="24"/>
        </w:rPr>
        <w:t xml:space="preserve">- схемы зонирования территории;</w:t>
      </w:r>
    </w:p>
    <w:p>
      <w:pPr>
        <w:spacing w:after="120"/>
        <w:ind w:firstLine="397"/>
        <w:jc w:val="both"/>
      </w:pPr>
      <w:r>
        <w:rPr>
          <w:rFonts w:ascii="Arial" w:cs="Arial" w:eastAsia="Arial" w:hAnsi="Arial"/>
          <w:sz w:val="24"/>
          <w:szCs w:val="24"/>
        </w:rPr>
        <w:t xml:space="preserve">- схемы инженерно-транспортных коммуникаций;</w:t>
      </w:r>
    </w:p>
    <w:p>
      <w:pPr>
        <w:spacing w:after="120"/>
        <w:ind w:firstLine="397"/>
        <w:jc w:val="both"/>
      </w:pPr>
      <w:r>
        <w:rPr>
          <w:rFonts w:ascii="Arial" w:cs="Arial" w:eastAsia="Arial" w:hAnsi="Arial"/>
          <w:sz w:val="24"/>
          <w:szCs w:val="24"/>
        </w:rPr>
        <w:t xml:space="preserve">- схема защиты территорий от опасных природных и техногенных воздействий выполняются в масштабе, определяемом разработчиком по согласованию с заказчиком.</w:t>
      </w:r>
    </w:p>
    <w:p>
      <w:pPr>
        <w:spacing w:after="120"/>
        <w:ind w:firstLine="397"/>
        <w:jc w:val="both"/>
      </w:pPr>
      <w:r>
        <w:rPr>
          <w:rFonts w:ascii="Arial" w:cs="Arial" w:eastAsia="Arial" w:hAnsi="Arial"/>
          <w:sz w:val="24"/>
          <w:szCs w:val="24"/>
        </w:rPr>
        <w:t xml:space="preserve">Масштаб и состав основных графических материалов могут быть уточнены заказчиком с учетом особенностей объекта разработки, на основе задания на проектирование.</w:t>
      </w:r>
    </w:p>
    <w:p>
      <w:pPr>
        <w:spacing w:after="120"/>
        <w:ind w:firstLine="397"/>
        <w:jc w:val="both"/>
      </w:pPr>
      <w:r>
        <w:rPr>
          <w:rFonts w:ascii="Arial" w:cs="Arial" w:eastAsia="Arial" w:hAnsi="Arial"/>
          <w:sz w:val="24"/>
          <w:szCs w:val="24"/>
        </w:rPr>
        <w:t xml:space="preserve">В составе схемы районной планировки могут разрабатываться дополнительные схемы и отдельные фрагменты, обосновывающие проектные решения, состав, содержание, масштаб которых определяются заданием на проектирование.</w:t>
      </w:r>
    </w:p>
    <w:p>
      <w:pPr>
        <w:spacing w:after="120"/>
        <w:ind w:firstLine="397"/>
        <w:jc w:val="both"/>
      </w:pPr>
      <w:r>
        <w:rPr>
          <w:rFonts w:ascii="Arial" w:cs="Arial" w:eastAsia="Arial" w:hAnsi="Arial"/>
          <w:sz w:val="24"/>
          <w:szCs w:val="24"/>
        </w:rPr>
        <w:t xml:space="preserve">7.6. На схеме комплексной оценки территории показываются:</w:t>
      </w:r>
    </w:p>
    <w:p>
      <w:pPr>
        <w:spacing w:after="120"/>
        <w:ind w:firstLine="397"/>
        <w:jc w:val="both"/>
      </w:pPr>
      <w:r>
        <w:rPr>
          <w:rFonts w:ascii="Arial" w:cs="Arial" w:eastAsia="Arial" w:hAnsi="Arial"/>
          <w:sz w:val="24"/>
          <w:szCs w:val="24"/>
        </w:rPr>
        <w:t xml:space="preserve">- границы площадей залегания полезных ископаемых, зон затопления, зон загрязнения внешней среды;</w:t>
      </w:r>
    </w:p>
    <w:p>
      <w:pPr>
        <w:spacing w:after="120"/>
        <w:ind w:firstLine="397"/>
        <w:jc w:val="both"/>
      </w:pPr>
      <w:r>
        <w:rPr>
          <w:rFonts w:ascii="Arial" w:cs="Arial" w:eastAsia="Arial" w:hAnsi="Arial"/>
          <w:sz w:val="24"/>
          <w:szCs w:val="24"/>
        </w:rPr>
        <w:t xml:space="preserve">- участки неблагоприятных геологических, гидрогеологических, атмосферных и других процессов (сейсмика, оползни, подтопление, эрозия, экстремальные осадки и т.д.), влияющих на ограничение градостроительного и хозяйственного освоения территории и характеризующих природно-климатические, геологические, инженерно-строительные и планировочные условия района.</w:t>
      </w:r>
    </w:p>
    <w:p>
      <w:pPr>
        <w:spacing w:after="120"/>
        <w:ind w:firstLine="397"/>
        <w:jc w:val="both"/>
      </w:pPr>
      <w:r>
        <w:rPr>
          <w:rFonts w:ascii="Arial" w:cs="Arial" w:eastAsia="Arial" w:hAnsi="Arial"/>
          <w:sz w:val="24"/>
          <w:szCs w:val="24"/>
        </w:rPr>
        <w:t xml:space="preserve">В схеме комплексной оценки территории устанавливаются зоны неблагоприятные и ограниченно благоприятные для жилищно-гражданского и производственного строительства по природным и техногенным условиям, в том числе по санитарно-гигиеническим и инженерно-геологическим условиям.</w:t>
      </w:r>
    </w:p>
    <w:p>
      <w:pPr>
        <w:spacing w:after="120"/>
        <w:ind w:firstLine="397"/>
        <w:jc w:val="both"/>
      </w:pPr>
      <w:r>
        <w:rPr>
          <w:rFonts w:ascii="Arial" w:cs="Arial" w:eastAsia="Arial" w:hAnsi="Arial"/>
          <w:sz w:val="24"/>
          <w:szCs w:val="24"/>
        </w:rPr>
        <w:t xml:space="preserve">7.7. Пояснительная записка к схеме районной планировки должна содержать обоснования предложений и решений, перечисленных в пп.7.2-7.6 и </w:t>
      </w:r>
      <w:r>
        <w:rPr>
          <w:rFonts w:ascii="Arial" w:cs="Arial" w:eastAsia="Arial" w:hAnsi="Arial"/>
          <w:sz w:val="24"/>
          <w:szCs w:val="24"/>
        </w:rPr>
        <w:t xml:space="preserve">приложении 10</w:t>
      </w:r>
      <w:r>
        <w:rPr>
          <w:rFonts w:ascii="Arial" w:cs="Arial" w:eastAsia="Arial" w:hAnsi="Arial"/>
          <w:sz w:val="24"/>
          <w:szCs w:val="24"/>
        </w:rPr>
        <w:t xml:space="preserve"> настоящего свода правил.</w:t>
      </w:r>
    </w:p>
    <w:p>
      <w:pPr>
        <w:spacing w:after="120"/>
        <w:ind w:firstLine="397"/>
        <w:jc w:val="both"/>
      </w:pPr>
      <w:r>
        <w:rPr>
          <w:rFonts w:ascii="Arial" w:cs="Arial" w:eastAsia="Arial" w:hAnsi="Arial"/>
          <w:sz w:val="24"/>
          <w:szCs w:val="24"/>
        </w:rPr>
        <w:t xml:space="preserve">7.8. В обязательную (утверждаемую) часть схемы районной планировки входят: границы пригородных зон городов, а также принципиальные проектные предложения по:</w:t>
      </w:r>
    </w:p>
    <w:p>
      <w:pPr>
        <w:spacing w:after="120"/>
        <w:ind w:firstLine="397"/>
        <w:jc w:val="both"/>
      </w:pPr>
      <w:r>
        <w:rPr>
          <w:rFonts w:ascii="Arial" w:cs="Arial" w:eastAsia="Arial" w:hAnsi="Arial"/>
          <w:sz w:val="24"/>
          <w:szCs w:val="24"/>
        </w:rPr>
        <w:t xml:space="preserve">- расселению;</w:t>
      </w:r>
    </w:p>
    <w:p>
      <w:pPr>
        <w:spacing w:after="120"/>
        <w:ind w:firstLine="397"/>
        <w:jc w:val="both"/>
      </w:pPr>
      <w:r>
        <w:rPr>
          <w:rFonts w:ascii="Arial" w:cs="Arial" w:eastAsia="Arial" w:hAnsi="Arial"/>
          <w:sz w:val="24"/>
          <w:szCs w:val="24"/>
        </w:rPr>
        <w:t xml:space="preserve">- зонированию территории;</w:t>
      </w:r>
    </w:p>
    <w:p>
      <w:pPr>
        <w:spacing w:after="120"/>
        <w:ind w:firstLine="397"/>
        <w:jc w:val="both"/>
      </w:pPr>
      <w:r>
        <w:rPr>
          <w:rFonts w:ascii="Arial" w:cs="Arial" w:eastAsia="Arial" w:hAnsi="Arial"/>
          <w:sz w:val="24"/>
          <w:szCs w:val="24"/>
        </w:rPr>
        <w:t xml:space="preserve">- развитию межселенной инженерно-транспортной инфраструктуры;</w:t>
      </w:r>
    </w:p>
    <w:p>
      <w:pPr>
        <w:spacing w:after="120"/>
        <w:ind w:firstLine="397"/>
        <w:jc w:val="both"/>
      </w:pPr>
      <w:r>
        <w:rPr>
          <w:rFonts w:ascii="Arial" w:cs="Arial" w:eastAsia="Arial" w:hAnsi="Arial"/>
          <w:sz w:val="24"/>
          <w:szCs w:val="24"/>
        </w:rPr>
        <w:t xml:space="preserve">- защите территорий от опасных природных и техногенных процессов и мерам по оздоровлению окружающей среды;</w:t>
      </w:r>
    </w:p>
    <w:p>
      <w:pPr>
        <w:spacing w:after="120"/>
        <w:ind w:firstLine="397"/>
        <w:jc w:val="both"/>
      </w:pPr>
      <w:r>
        <w:rPr>
          <w:rFonts w:ascii="Arial" w:cs="Arial" w:eastAsia="Arial" w:hAnsi="Arial"/>
          <w:sz w:val="24"/>
          <w:szCs w:val="24"/>
        </w:rPr>
        <w:t xml:space="preserve">- перечню первоочередных мероприятий реализации схемы районной планировки.</w:t>
      </w:r>
    </w:p>
    <w:p>
      <w:pPr>
        <w:spacing w:after="120"/>
        <w:ind w:firstLine="397"/>
        <w:jc w:val="both"/>
      </w:pPr>
      <w:r>
        <w:rPr>
          <w:rFonts w:ascii="Arial" w:cs="Arial" w:eastAsia="Arial" w:hAnsi="Arial"/>
          <w:sz w:val="24"/>
          <w:szCs w:val="24"/>
        </w:rPr>
        <w:t xml:space="preserve">8. Генеральный план города и населенного пункта</w:t>
      </w:r>
    </w:p>
    <w:p>
      <w:pPr>
        <w:spacing w:after="120"/>
        <w:ind w:firstLine="397"/>
        <w:jc w:val="both"/>
      </w:pPr>
      <w:r>
        <w:rPr>
          <w:rFonts w:ascii="Arial" w:cs="Arial" w:eastAsia="Arial" w:hAnsi="Arial"/>
          <w:sz w:val="24"/>
          <w:szCs w:val="24"/>
        </w:rPr>
        <w:t xml:space="preserve">8.1. Генеральный план города и населенного пункта является основным юридическим градостроительным документом, определяющим в интересах населения и с учетом государственных задач:</w:t>
      </w:r>
    </w:p>
    <w:p>
      <w:pPr>
        <w:spacing w:after="120"/>
        <w:ind w:firstLine="397"/>
        <w:jc w:val="both"/>
      </w:pPr>
      <w:r>
        <w:rPr>
          <w:rFonts w:ascii="Arial" w:cs="Arial" w:eastAsia="Arial" w:hAnsi="Arial"/>
          <w:sz w:val="24"/>
          <w:szCs w:val="24"/>
        </w:rPr>
        <w:t xml:space="preserve">- направления и границы территориального развития города, населенного пункта;</w:t>
      </w:r>
    </w:p>
    <w:p>
      <w:pPr>
        <w:spacing w:after="120"/>
        <w:ind w:firstLine="397"/>
        <w:jc w:val="both"/>
      </w:pPr>
      <w:r>
        <w:rPr>
          <w:rFonts w:ascii="Arial" w:cs="Arial" w:eastAsia="Arial" w:hAnsi="Arial"/>
          <w:sz w:val="24"/>
          <w:szCs w:val="24"/>
        </w:rPr>
        <w:t xml:space="preserve">- целевое и назначение и строительное зонирование территории;</w:t>
      </w:r>
    </w:p>
    <w:p>
      <w:pPr>
        <w:spacing w:after="120"/>
        <w:ind w:firstLine="397"/>
        <w:jc w:val="both"/>
      </w:pPr>
      <w:r>
        <w:rPr>
          <w:rFonts w:ascii="Arial" w:cs="Arial" w:eastAsia="Arial" w:hAnsi="Arial"/>
          <w:sz w:val="24"/>
          <w:szCs w:val="24"/>
        </w:rPr>
        <w:t xml:space="preserve">- распределение земель по видам собственности;</w:t>
      </w:r>
    </w:p>
    <w:p>
      <w:pPr>
        <w:spacing w:after="120"/>
        <w:ind w:firstLine="397"/>
        <w:jc w:val="both"/>
      </w:pPr>
      <w:r>
        <w:rPr>
          <w:rFonts w:ascii="Arial" w:cs="Arial" w:eastAsia="Arial" w:hAnsi="Arial"/>
          <w:sz w:val="24"/>
          <w:szCs w:val="24"/>
        </w:rPr>
        <w:t xml:space="preserve">принципиальные решения по:</w:t>
      </w:r>
    </w:p>
    <w:p>
      <w:pPr>
        <w:spacing w:after="120"/>
        <w:ind w:firstLine="397"/>
        <w:jc w:val="both"/>
      </w:pPr>
      <w:r>
        <w:rPr>
          <w:rFonts w:ascii="Arial" w:cs="Arial" w:eastAsia="Arial" w:hAnsi="Arial"/>
          <w:sz w:val="24"/>
          <w:szCs w:val="24"/>
        </w:rPr>
        <w:t xml:space="preserve">- размещению объектов общегородского значения;</w:t>
      </w:r>
    </w:p>
    <w:p>
      <w:pPr>
        <w:spacing w:after="120"/>
        <w:ind w:firstLine="397"/>
        <w:jc w:val="both"/>
      </w:pPr>
      <w:r>
        <w:rPr>
          <w:rFonts w:ascii="Arial" w:cs="Arial" w:eastAsia="Arial" w:hAnsi="Arial"/>
          <w:sz w:val="24"/>
          <w:szCs w:val="24"/>
        </w:rPr>
        <w:t xml:space="preserve">- транспортному обслуживанию;</w:t>
      </w:r>
    </w:p>
    <w:p>
      <w:pPr>
        <w:spacing w:after="120"/>
        <w:ind w:firstLine="397"/>
        <w:jc w:val="both"/>
      </w:pPr>
      <w:r>
        <w:rPr>
          <w:rFonts w:ascii="Arial" w:cs="Arial" w:eastAsia="Arial" w:hAnsi="Arial"/>
          <w:sz w:val="24"/>
          <w:szCs w:val="24"/>
        </w:rPr>
        <w:t xml:space="preserve">- инженерному оборудованию и благоустройству;</w:t>
      </w:r>
    </w:p>
    <w:p>
      <w:pPr>
        <w:spacing w:after="120"/>
        <w:ind w:firstLine="397"/>
        <w:jc w:val="both"/>
      </w:pPr>
      <w:r>
        <w:rPr>
          <w:rFonts w:ascii="Arial" w:cs="Arial" w:eastAsia="Arial" w:hAnsi="Arial"/>
          <w:sz w:val="24"/>
          <w:szCs w:val="24"/>
        </w:rPr>
        <w:t xml:space="preserve">- защите территории от опасных природных и техногенных процессов;</w:t>
      </w:r>
    </w:p>
    <w:p>
      <w:pPr>
        <w:spacing w:after="120"/>
        <w:ind w:firstLine="397"/>
        <w:jc w:val="both"/>
      </w:pPr>
      <w:r>
        <w:rPr>
          <w:rFonts w:ascii="Arial" w:cs="Arial" w:eastAsia="Arial" w:hAnsi="Arial"/>
          <w:sz w:val="24"/>
          <w:szCs w:val="24"/>
        </w:rPr>
        <w:t xml:space="preserve">- охране природного и историко-культурного наследия;</w:t>
      </w:r>
    </w:p>
    <w:p>
      <w:pPr>
        <w:spacing w:after="120"/>
        <w:ind w:firstLine="397"/>
        <w:jc w:val="both"/>
      </w:pPr>
      <w:r>
        <w:rPr>
          <w:rFonts w:ascii="Arial" w:cs="Arial" w:eastAsia="Arial" w:hAnsi="Arial"/>
          <w:sz w:val="24"/>
          <w:szCs w:val="24"/>
        </w:rPr>
        <w:t xml:space="preserve">- очередности освоения территории.</w:t>
      </w:r>
    </w:p>
    <w:p>
      <w:pPr>
        <w:spacing w:after="120"/>
        <w:ind w:firstLine="397"/>
        <w:jc w:val="both"/>
      </w:pPr>
      <w:r>
        <w:rPr>
          <w:rFonts w:ascii="Arial" w:cs="Arial" w:eastAsia="Arial" w:hAnsi="Arial"/>
          <w:sz w:val="24"/>
          <w:szCs w:val="24"/>
        </w:rPr>
        <w:t xml:space="preserve">8.2. Генеральные планы разрабатываются в две стадии:</w:t>
      </w:r>
    </w:p>
    <w:p>
      <w:pPr>
        <w:spacing w:after="120"/>
        <w:ind w:firstLine="397"/>
        <w:jc w:val="both"/>
      </w:pPr>
      <w:r>
        <w:rPr>
          <w:rFonts w:ascii="Arial" w:cs="Arial" w:eastAsia="Arial" w:hAnsi="Arial"/>
          <w:sz w:val="24"/>
          <w:szCs w:val="24"/>
        </w:rPr>
        <w:t xml:space="preserve">- концепция генерального плана;</w:t>
      </w:r>
    </w:p>
    <w:p>
      <w:pPr>
        <w:spacing w:after="120"/>
        <w:ind w:firstLine="397"/>
        <w:jc w:val="both"/>
      </w:pPr>
      <w:r>
        <w:rPr>
          <w:rFonts w:ascii="Arial" w:cs="Arial" w:eastAsia="Arial" w:hAnsi="Arial"/>
          <w:sz w:val="24"/>
          <w:szCs w:val="24"/>
        </w:rPr>
        <w:t xml:space="preserve">- генеральный план города и населенного пункта (генеральный план).</w:t>
      </w:r>
    </w:p>
    <w:p>
      <w:pPr>
        <w:spacing w:after="120"/>
        <w:ind w:firstLine="397"/>
        <w:jc w:val="both"/>
      </w:pPr>
      <w:r>
        <w:rPr>
          <w:rFonts w:ascii="Arial" w:cs="Arial" w:eastAsia="Arial" w:hAnsi="Arial"/>
          <w:sz w:val="24"/>
          <w:szCs w:val="24"/>
        </w:rPr>
        <w:t xml:space="preserve">8.3. Концепция разрабатывается на территорию города и его пригородную зону с целью определения долгосрочной стратегии и этапов их хозяйственного развития, а также функционально-планировочной организации на основе комплексного анализа экономических, социальных, экологических и градостроительных условий исходя из ресурсного потенциала территории и рационального природопользования.</w:t>
      </w:r>
    </w:p>
    <w:p>
      <w:pPr>
        <w:spacing w:after="120"/>
        <w:ind w:firstLine="397"/>
        <w:jc w:val="both"/>
      </w:pPr>
      <w:r>
        <w:rPr>
          <w:rFonts w:ascii="Arial" w:cs="Arial" w:eastAsia="Arial" w:hAnsi="Arial"/>
          <w:sz w:val="24"/>
          <w:szCs w:val="24"/>
        </w:rPr>
        <w:t xml:space="preserve">Концепция является основанием для разработки проекта городской черты и населенного пункта.</w:t>
      </w:r>
    </w:p>
    <w:p>
      <w:pPr>
        <w:spacing w:after="120"/>
        <w:ind w:firstLine="397"/>
        <w:jc w:val="both"/>
      </w:pPr>
      <w:r>
        <w:rPr>
          <w:rFonts w:ascii="Arial" w:cs="Arial" w:eastAsia="Arial" w:hAnsi="Arial"/>
          <w:sz w:val="24"/>
          <w:szCs w:val="24"/>
        </w:rPr>
        <w:t xml:space="preserve">8.4. В пояснительной записке приводятся сведения, данные о ресурсных возможностях города и его пригородной зоны и населенного места, численности и структуре населения, размещении новых объектов градообразующей базы, структуре и объемах жилищного, культурно-бытового и коммунального строительства и необходимых для этого территориях, развитии строительной базы, организации отдыха населения, развитии туризма, источниках водоснабжения и энергоснабжения, возможностях водоотведения, основных принципах развития транспортных и инженерных инфраструктур.</w:t>
      </w:r>
    </w:p>
    <w:p>
      <w:pPr>
        <w:spacing w:after="120"/>
        <w:ind w:firstLine="397"/>
        <w:jc w:val="both"/>
      </w:pPr>
      <w:r>
        <w:rPr>
          <w:rFonts w:ascii="Arial" w:cs="Arial" w:eastAsia="Arial" w:hAnsi="Arial"/>
          <w:sz w:val="24"/>
          <w:szCs w:val="24"/>
        </w:rPr>
        <w:t xml:space="preserve">В пояснительной записке дается градостроительное и социально-экономическое обоснование вариантов территориального развития, а также этапов развития и территориальной организации города, населенного пункта; оцениваются возможные последствия реализации проекта.</w:t>
      </w:r>
    </w:p>
    <w:p>
      <w:pPr>
        <w:spacing w:after="120"/>
        <w:ind w:firstLine="397"/>
        <w:jc w:val="both"/>
      </w:pPr>
      <w:r>
        <w:rPr>
          <w:rFonts w:ascii="Arial" w:cs="Arial" w:eastAsia="Arial" w:hAnsi="Arial"/>
          <w:sz w:val="24"/>
          <w:szCs w:val="24"/>
        </w:rPr>
        <w:t xml:space="preserve">8.5. В утверждаемую часть концепции входят:</w:t>
      </w:r>
    </w:p>
    <w:p>
      <w:pPr>
        <w:spacing w:after="120"/>
        <w:ind w:firstLine="397"/>
        <w:jc w:val="both"/>
      </w:pPr>
      <w:r>
        <w:rPr>
          <w:rFonts w:ascii="Arial" w:cs="Arial" w:eastAsia="Arial" w:hAnsi="Arial"/>
          <w:sz w:val="24"/>
          <w:szCs w:val="24"/>
        </w:rPr>
        <w:t xml:space="preserve">- предложения по целевому и функциональному зонированию использованию территорий города, населенного пункта и этапам их развития;</w:t>
      </w:r>
    </w:p>
    <w:p>
      <w:pPr>
        <w:spacing w:after="120"/>
        <w:ind w:firstLine="397"/>
        <w:jc w:val="both"/>
      </w:pPr>
      <w:r>
        <w:rPr>
          <w:rFonts w:ascii="Arial" w:cs="Arial" w:eastAsia="Arial" w:hAnsi="Arial"/>
          <w:sz w:val="24"/>
          <w:szCs w:val="24"/>
        </w:rPr>
        <w:t xml:space="preserve">- предложения по установлению городской поселковой черты и границ пригородной зоны, территорий государственной, муниципальной, частной и иных форм собственности;</w:t>
      </w:r>
    </w:p>
    <w:p>
      <w:pPr>
        <w:spacing w:after="120"/>
        <w:ind w:firstLine="397"/>
        <w:jc w:val="both"/>
      </w:pPr>
      <w:r>
        <w:rPr>
          <w:rFonts w:ascii="Arial" w:cs="Arial" w:eastAsia="Arial" w:hAnsi="Arial"/>
          <w:sz w:val="24"/>
          <w:szCs w:val="24"/>
        </w:rPr>
        <w:t xml:space="preserve">- принципиальные решения направлений развития инженерно-транспортной инфраструктуры города, населенного пункта и их пригородной зоны.</w:t>
      </w:r>
    </w:p>
    <w:p>
      <w:pPr>
        <w:spacing w:after="120"/>
        <w:ind w:firstLine="397"/>
        <w:jc w:val="both"/>
      </w:pPr>
      <w:r>
        <w:rPr>
          <w:rFonts w:ascii="Arial" w:cs="Arial" w:eastAsia="Arial" w:hAnsi="Arial"/>
          <w:sz w:val="24"/>
          <w:szCs w:val="24"/>
        </w:rPr>
        <w:t xml:space="preserve">8.6. Генеральный план разрабатывается на территорию в пределах городской черты и населенного пункта и определяет с учетом реальных возможностей на 15-25 лет территориальное устройство города и населенного пункта, размещения общегородских объектов социальной сферы, основные направления развития инженерных и транспортных систем, мероприятия по сохранению природного и исторического наследия, очередность освоения территорий и строительства.</w:t>
      </w:r>
    </w:p>
    <w:p>
      <w:pPr>
        <w:spacing w:after="120"/>
        <w:ind w:firstLine="397"/>
        <w:jc w:val="both"/>
      </w:pPr>
      <w:r>
        <w:rPr>
          <w:rFonts w:ascii="Arial" w:cs="Arial" w:eastAsia="Arial" w:hAnsi="Arial"/>
          <w:sz w:val="24"/>
          <w:szCs w:val="24"/>
        </w:rPr>
        <w:t xml:space="preserve">Вопросы социально-экономического развития города и его пригородной зоны решаются по материалам концепции генерального плана или проекта планировки пригородной зоны, а в случая, отсутствии должно, - разрабатываться в составе генерального плана города.</w:t>
      </w:r>
    </w:p>
    <w:p>
      <w:pPr>
        <w:spacing w:after="120"/>
        <w:ind w:firstLine="397"/>
        <w:jc w:val="both"/>
      </w:pPr>
      <w:r>
        <w:rPr>
          <w:rFonts w:ascii="Arial" w:cs="Arial" w:eastAsia="Arial" w:hAnsi="Arial"/>
          <w:sz w:val="24"/>
          <w:szCs w:val="24"/>
        </w:rPr>
        <w:t xml:space="preserve">8.7. Для городов и населенных пунктов с расчетной численностью населения до 10 тыс. человек генеральные планы могут разрабатываться совмещенными с проектами детальной планировки на всю территорию города и населенного места или на первоочередные районы строительства. В случае совмещения генерального плана и проекта детальной планировки на всю территорию города и населенного пункта чертежи генерального плана по масштабу и содержанию принимаются в соответствии с настоящим Сводом правил.</w:t>
      </w:r>
    </w:p>
    <w:p>
      <w:pPr>
        <w:spacing w:after="120"/>
        <w:ind w:firstLine="397"/>
        <w:jc w:val="both"/>
      </w:pPr>
      <w:r>
        <w:rPr>
          <w:rFonts w:ascii="Arial" w:cs="Arial" w:eastAsia="Arial" w:hAnsi="Arial"/>
          <w:sz w:val="24"/>
          <w:szCs w:val="24"/>
        </w:rPr>
        <w:t xml:space="preserve">8.8. На схеме комплексной оценки территории показываются:</w:t>
      </w:r>
    </w:p>
    <w:p>
      <w:pPr>
        <w:spacing w:after="120"/>
        <w:ind w:firstLine="397"/>
        <w:jc w:val="both"/>
      </w:pPr>
      <w:r>
        <w:rPr>
          <w:rFonts w:ascii="Arial" w:cs="Arial" w:eastAsia="Arial" w:hAnsi="Arial"/>
          <w:sz w:val="24"/>
          <w:szCs w:val="24"/>
        </w:rPr>
        <w:t xml:space="preserve">- границы залегания полезных ископаемых;</w:t>
      </w:r>
    </w:p>
    <w:p>
      <w:pPr>
        <w:spacing w:after="120"/>
        <w:ind w:firstLine="397"/>
        <w:jc w:val="both"/>
      </w:pPr>
      <w:r>
        <w:rPr>
          <w:rFonts w:ascii="Arial" w:cs="Arial" w:eastAsia="Arial" w:hAnsi="Arial"/>
          <w:sz w:val="24"/>
          <w:szCs w:val="24"/>
        </w:rPr>
        <w:t xml:space="preserve">- территории, в различной степени неблагоприятные для застройки по природным и техногенным условиям;</w:t>
      </w:r>
    </w:p>
    <w:p>
      <w:pPr>
        <w:spacing w:after="120"/>
        <w:ind w:firstLine="397"/>
        <w:jc w:val="both"/>
      </w:pPr>
      <w:r>
        <w:rPr>
          <w:rFonts w:ascii="Arial" w:cs="Arial" w:eastAsia="Arial" w:hAnsi="Arial"/>
          <w:sz w:val="24"/>
          <w:szCs w:val="24"/>
        </w:rPr>
        <w:t xml:space="preserve">- санитарно-защитные, защитные и охранные зоны (предприятий, курортов, водоемов, инженерных и транспортных сооружений, коммуникаций и др.);</w:t>
      </w:r>
    </w:p>
    <w:p>
      <w:pPr>
        <w:spacing w:after="120"/>
        <w:ind w:firstLine="397"/>
        <w:jc w:val="both"/>
      </w:pPr>
      <w:r>
        <w:rPr>
          <w:rFonts w:ascii="Arial" w:cs="Arial" w:eastAsia="Arial" w:hAnsi="Arial"/>
          <w:sz w:val="24"/>
          <w:szCs w:val="24"/>
        </w:rPr>
        <w:t xml:space="preserve">- зоны ограничения застройки в районах аэропортов, в районах возможных природных и техногенных катастроф;</w:t>
      </w:r>
    </w:p>
    <w:p>
      <w:pPr>
        <w:spacing w:after="120"/>
        <w:ind w:firstLine="397"/>
        <w:jc w:val="both"/>
      </w:pPr>
      <w:r>
        <w:rPr>
          <w:rFonts w:ascii="Arial" w:cs="Arial" w:eastAsia="Arial" w:hAnsi="Arial"/>
          <w:sz w:val="24"/>
          <w:szCs w:val="24"/>
        </w:rPr>
        <w:t xml:space="preserve">- зоны повышенного шума, вибрации, электромагнитных излучений;</w:t>
      </w:r>
    </w:p>
    <w:p>
      <w:pPr>
        <w:spacing w:after="120"/>
        <w:ind w:firstLine="397"/>
        <w:jc w:val="both"/>
      </w:pPr>
      <w:r>
        <w:rPr>
          <w:rFonts w:ascii="Arial" w:cs="Arial" w:eastAsia="Arial" w:hAnsi="Arial"/>
          <w:sz w:val="24"/>
          <w:szCs w:val="24"/>
        </w:rPr>
        <w:t xml:space="preserve">- радиационного загрязнения;</w:t>
      </w:r>
    </w:p>
    <w:p>
      <w:pPr>
        <w:spacing w:after="120"/>
        <w:ind w:firstLine="397"/>
        <w:jc w:val="both"/>
      </w:pPr>
      <w:r>
        <w:rPr>
          <w:rFonts w:ascii="Arial" w:cs="Arial" w:eastAsia="Arial" w:hAnsi="Arial"/>
          <w:sz w:val="24"/>
          <w:szCs w:val="24"/>
        </w:rPr>
        <w:t xml:space="preserve">- зоны с экологическими нарушениями окружающей среды;</w:t>
      </w:r>
    </w:p>
    <w:p>
      <w:pPr>
        <w:spacing w:after="120"/>
        <w:ind w:firstLine="397"/>
        <w:jc w:val="both"/>
      </w:pPr>
      <w:r>
        <w:rPr>
          <w:rFonts w:ascii="Arial" w:cs="Arial" w:eastAsia="Arial" w:hAnsi="Arial"/>
          <w:sz w:val="24"/>
          <w:szCs w:val="24"/>
        </w:rPr>
        <w:t xml:space="preserve">- другие зоны ограничения, влияющие на размещение всех видов строительства.</w:t>
      </w:r>
    </w:p>
    <w:p>
      <w:pPr>
        <w:spacing w:after="120"/>
        <w:ind w:firstLine="397"/>
        <w:jc w:val="both"/>
      </w:pPr>
      <w:r>
        <w:rPr>
          <w:rFonts w:ascii="Arial" w:cs="Arial" w:eastAsia="Arial" w:hAnsi="Arial"/>
          <w:sz w:val="24"/>
          <w:szCs w:val="24"/>
        </w:rPr>
        <w:t xml:space="preserve">При наличии сложных инженерно-геологических условий схема дополняется инженерно-геологическими и гидрогеологическими картами, а при сейсмичности 8 баллов и более - картами микросейсморайонирования. Для населенных мест, расположенных в районах выше 2000 м над уровнем моря, на схемах дополнительно показываются данные оценки радиационно-теплового режима, ветрового режима и геокордиологических процессов.</w:t>
      </w:r>
    </w:p>
    <w:p>
      <w:pPr>
        <w:spacing w:after="120"/>
        <w:ind w:firstLine="397"/>
        <w:jc w:val="both"/>
      </w:pPr>
      <w:r>
        <w:rPr>
          <w:rFonts w:ascii="Arial" w:cs="Arial" w:eastAsia="Arial" w:hAnsi="Arial"/>
          <w:sz w:val="24"/>
          <w:szCs w:val="24"/>
        </w:rPr>
        <w:t xml:space="preserve">8.9. На схеме транспорта показываются:</w:t>
      </w:r>
    </w:p>
    <w:p>
      <w:pPr>
        <w:spacing w:after="120"/>
        <w:ind w:firstLine="397"/>
        <w:jc w:val="both"/>
      </w:pPr>
      <w:r>
        <w:rPr>
          <w:rFonts w:ascii="Arial" w:cs="Arial" w:eastAsia="Arial" w:hAnsi="Arial"/>
          <w:sz w:val="24"/>
          <w:szCs w:val="24"/>
        </w:rPr>
        <w:t xml:space="preserve">- территории и сооружения внешнего транспорта (железнодорожные пути и станции, аэропорты, мосты, путепроводы, тоннели и др.);</w:t>
      </w:r>
    </w:p>
    <w:p>
      <w:pPr>
        <w:spacing w:after="120"/>
        <w:ind w:firstLine="397"/>
        <w:jc w:val="both"/>
      </w:pPr>
      <w:r>
        <w:rPr>
          <w:rFonts w:ascii="Arial" w:cs="Arial" w:eastAsia="Arial" w:hAnsi="Arial"/>
          <w:sz w:val="24"/>
          <w:szCs w:val="24"/>
        </w:rPr>
        <w:t xml:space="preserve">- классификация улично-дорожной сети;</w:t>
      </w:r>
    </w:p>
    <w:p>
      <w:pPr>
        <w:spacing w:after="120"/>
        <w:ind w:firstLine="397"/>
        <w:jc w:val="both"/>
      </w:pPr>
      <w:r>
        <w:rPr>
          <w:rFonts w:ascii="Arial" w:cs="Arial" w:eastAsia="Arial" w:hAnsi="Arial"/>
          <w:sz w:val="24"/>
          <w:szCs w:val="24"/>
        </w:rPr>
        <w:t xml:space="preserve">- трассы и сооружения внеуличного и надземного рельсового общественного транспорта;</w:t>
      </w:r>
    </w:p>
    <w:p>
      <w:pPr>
        <w:spacing w:after="120"/>
        <w:ind w:firstLine="397"/>
        <w:jc w:val="both"/>
      </w:pPr>
      <w:r>
        <w:rPr>
          <w:rFonts w:ascii="Arial" w:cs="Arial" w:eastAsia="Arial" w:hAnsi="Arial"/>
          <w:sz w:val="24"/>
          <w:szCs w:val="24"/>
        </w:rPr>
        <w:t xml:space="preserve">- размещение автобусно-троллейбусных парков;</w:t>
      </w:r>
    </w:p>
    <w:p>
      <w:pPr>
        <w:spacing w:after="120"/>
        <w:ind w:firstLine="397"/>
        <w:jc w:val="both"/>
      </w:pPr>
      <w:r>
        <w:rPr>
          <w:rFonts w:ascii="Arial" w:cs="Arial" w:eastAsia="Arial" w:hAnsi="Arial"/>
          <w:sz w:val="24"/>
          <w:szCs w:val="24"/>
        </w:rPr>
        <w:t xml:space="preserve">- размещение крупных гаражей и стоянок легковых автомобилей.</w:t>
      </w:r>
    </w:p>
    <w:p>
      <w:pPr>
        <w:spacing w:after="120"/>
        <w:ind w:firstLine="397"/>
        <w:jc w:val="both"/>
      </w:pPr>
      <w:r>
        <w:rPr>
          <w:rFonts w:ascii="Arial" w:cs="Arial" w:eastAsia="Arial" w:hAnsi="Arial"/>
          <w:sz w:val="24"/>
          <w:szCs w:val="24"/>
        </w:rPr>
        <w:t xml:space="preserve">8.10. На схеме инженерного оборудования и инженерной подготовки территории показываются:</w:t>
      </w:r>
    </w:p>
    <w:p>
      <w:pPr>
        <w:spacing w:after="120"/>
        <w:ind w:firstLine="397"/>
        <w:jc w:val="both"/>
      </w:pPr>
      <w:r>
        <w:rPr>
          <w:rFonts w:ascii="Arial" w:cs="Arial" w:eastAsia="Arial" w:hAnsi="Arial"/>
          <w:sz w:val="24"/>
          <w:szCs w:val="24"/>
        </w:rPr>
        <w:t xml:space="preserve">- головные сооружения инженерного оборудования территории;</w:t>
      </w:r>
    </w:p>
    <w:p>
      <w:pPr>
        <w:spacing w:after="120"/>
        <w:ind w:firstLine="397"/>
        <w:jc w:val="both"/>
      </w:pPr>
      <w:r>
        <w:rPr>
          <w:rFonts w:ascii="Arial" w:cs="Arial" w:eastAsia="Arial" w:hAnsi="Arial"/>
          <w:sz w:val="24"/>
          <w:szCs w:val="24"/>
        </w:rPr>
        <w:t xml:space="preserve">- магистральные трубопроводы (водопровод, канализация, теплоснабжение, газоснабжение, ливневая канализация, места выпуска очищенных сточных вод, линии высоковольтной электропередачи, основные объекты связи, электронные и слаботочные устройства);</w:t>
      </w:r>
    </w:p>
    <w:p>
      <w:pPr>
        <w:spacing w:after="120"/>
        <w:ind w:firstLine="397"/>
        <w:jc w:val="both"/>
      </w:pPr>
      <w:r>
        <w:rPr>
          <w:rFonts w:ascii="Arial" w:cs="Arial" w:eastAsia="Arial" w:hAnsi="Arial"/>
          <w:sz w:val="24"/>
          <w:szCs w:val="24"/>
        </w:rPr>
        <w:t xml:space="preserve">- участки территории, требующие значительного объема подсыпки или срезки грунта, дренирования;</w:t>
      </w:r>
    </w:p>
    <w:p>
      <w:pPr>
        <w:spacing w:after="120"/>
        <w:ind w:firstLine="397"/>
        <w:jc w:val="both"/>
      </w:pPr>
      <w:r>
        <w:rPr>
          <w:rFonts w:ascii="Arial" w:cs="Arial" w:eastAsia="Arial" w:hAnsi="Arial"/>
          <w:sz w:val="24"/>
          <w:szCs w:val="24"/>
        </w:rPr>
        <w:t xml:space="preserve">- городские гидротехнические сооружения;</w:t>
      </w:r>
    </w:p>
    <w:p>
      <w:pPr>
        <w:spacing w:after="120"/>
        <w:ind w:firstLine="397"/>
        <w:jc w:val="both"/>
      </w:pPr>
      <w:r>
        <w:rPr>
          <w:rFonts w:ascii="Arial" w:cs="Arial" w:eastAsia="Arial" w:hAnsi="Arial"/>
          <w:sz w:val="24"/>
          <w:szCs w:val="24"/>
        </w:rPr>
        <w:t xml:space="preserve">- участки русел рек и других водоемов, подлежащие регулированию, очистке, дноуглублению, заключению в трубы;</w:t>
      </w:r>
    </w:p>
    <w:p>
      <w:pPr>
        <w:spacing w:after="120"/>
        <w:ind w:firstLine="397"/>
        <w:jc w:val="both"/>
      </w:pPr>
      <w:r>
        <w:rPr>
          <w:rFonts w:ascii="Arial" w:cs="Arial" w:eastAsia="Arial" w:hAnsi="Arial"/>
          <w:sz w:val="24"/>
          <w:szCs w:val="24"/>
        </w:rPr>
        <w:t xml:space="preserve">- мероприятия по рекультивации нарушенных территорий.</w:t>
      </w:r>
    </w:p>
    <w:p>
      <w:pPr>
        <w:spacing w:after="120"/>
        <w:ind w:firstLine="397"/>
        <w:jc w:val="both"/>
      </w:pPr>
      <w:r>
        <w:rPr>
          <w:rFonts w:ascii="Arial" w:cs="Arial" w:eastAsia="Arial" w:hAnsi="Arial"/>
          <w:sz w:val="24"/>
          <w:szCs w:val="24"/>
        </w:rPr>
        <w:t xml:space="preserve">При большой насыщенности комплексной схемы инженерного обеспечения графической информацией допускается разработка раздельных схем.</w:t>
      </w:r>
    </w:p>
    <w:p>
      <w:pPr>
        <w:spacing w:after="120"/>
        <w:ind w:firstLine="397"/>
        <w:jc w:val="both"/>
      </w:pPr>
      <w:r>
        <w:rPr>
          <w:rFonts w:ascii="Arial" w:cs="Arial" w:eastAsia="Arial" w:hAnsi="Arial"/>
          <w:sz w:val="24"/>
          <w:szCs w:val="24"/>
        </w:rPr>
        <w:t xml:space="preserve">8.11. В составе генерального плана могут разрабатываться дополнительные схемы, состав, содержание и масштаб которых определяется заданием на проектирование.</w:t>
      </w:r>
    </w:p>
    <w:p>
      <w:pPr>
        <w:spacing w:after="120"/>
        <w:ind w:firstLine="397"/>
        <w:jc w:val="both"/>
      </w:pPr>
      <w:r>
        <w:rPr>
          <w:rFonts w:ascii="Arial" w:cs="Arial" w:eastAsia="Arial" w:hAnsi="Arial"/>
          <w:sz w:val="24"/>
          <w:szCs w:val="24"/>
        </w:rPr>
        <w:t xml:space="preserve">8.12. Пояснительная записка к генеральному плану должна содержать сведения, перечисленные в п.п.8.10-8.14 и </w:t>
      </w:r>
      <w:r>
        <w:rPr>
          <w:rFonts w:ascii="Arial" w:cs="Arial" w:eastAsia="Arial" w:hAnsi="Arial"/>
          <w:sz w:val="24"/>
          <w:szCs w:val="24"/>
        </w:rPr>
        <w:t xml:space="preserve">приложении 11</w:t>
      </w:r>
      <w:r>
        <w:rPr>
          <w:rFonts w:ascii="Arial" w:cs="Arial" w:eastAsia="Arial" w:hAnsi="Arial"/>
          <w:sz w:val="24"/>
          <w:szCs w:val="24"/>
        </w:rPr>
        <w:t xml:space="preserve"> настоящего свода правил.</w:t>
      </w:r>
    </w:p>
    <w:p>
      <w:pPr>
        <w:spacing w:after="120"/>
        <w:ind w:firstLine="397"/>
        <w:jc w:val="both"/>
      </w:pPr>
      <w:r>
        <w:rPr>
          <w:rFonts w:ascii="Arial" w:cs="Arial" w:eastAsia="Arial" w:hAnsi="Arial"/>
          <w:sz w:val="24"/>
          <w:szCs w:val="24"/>
        </w:rPr>
        <w:t xml:space="preserve">8.13. Генеральный план является основанием для разработки комплексной схемы развития всех видов городского пассажирского транспорта и дорожного строительства, генеральных схем водоснабжения, канализации, теплоснабжения и других специализированных схем и других проектов.</w:t>
      </w:r>
    </w:p>
    <w:p>
      <w:pPr>
        <w:spacing w:after="120"/>
        <w:ind w:firstLine="397"/>
        <w:jc w:val="both"/>
      </w:pPr>
      <w:r>
        <w:rPr>
          <w:rFonts w:ascii="Arial" w:cs="Arial" w:eastAsia="Arial" w:hAnsi="Arial"/>
          <w:sz w:val="24"/>
          <w:szCs w:val="24"/>
        </w:rPr>
        <w:t xml:space="preserve">8.14. </w:t>
      </w:r>
      <w:r>
        <w:rPr>
          <w:rFonts w:ascii="Arial" w:cs="Arial" w:eastAsia="Arial" w:hAnsi="Arial"/>
          <w:sz w:val="24"/>
          <w:szCs w:val="24"/>
        </w:rPr>
        <w:t xml:space="preserve">В обязательную утверждаемую часть генерального плана входят:</w:t>
      </w:r>
    </w:p>
    <w:p>
      <w:pPr>
        <w:spacing w:after="120"/>
        <w:ind w:firstLine="397"/>
        <w:jc w:val="both"/>
      </w:pPr>
      <w:r>
        <w:rPr>
          <w:rFonts w:ascii="Arial" w:cs="Arial" w:eastAsia="Arial" w:hAnsi="Arial"/>
          <w:sz w:val="24"/>
          <w:szCs w:val="24"/>
        </w:rPr>
        <w:t xml:space="preserve"> - функциональное зонирование территории; </w:t>
      </w:r>
    </w:p>
    <w:p>
      <w:pPr>
        <w:spacing w:after="120"/>
        <w:ind w:firstLine="397"/>
        <w:jc w:val="both"/>
      </w:pPr>
      <w:r>
        <w:rPr>
          <w:rFonts w:ascii="Arial" w:cs="Arial" w:eastAsia="Arial" w:hAnsi="Arial"/>
          <w:sz w:val="24"/>
          <w:szCs w:val="24"/>
        </w:rPr>
        <w:t xml:space="preserve"> -  перспектива границы развития города в масштабе М 1:10 000.»;</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yaq8ecrxuytl6hpzp9_fz">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9. Проект городской черты и черты населенного пункта</w:t>
      </w:r>
    </w:p>
    <w:p>
      <w:pPr>
        <w:spacing w:after="120"/>
        <w:ind w:firstLine="397"/>
        <w:jc w:val="both"/>
      </w:pPr>
      <w:r>
        <w:rPr>
          <w:rFonts w:ascii="Arial" w:cs="Arial" w:eastAsia="Arial" w:hAnsi="Arial"/>
          <w:sz w:val="24"/>
          <w:szCs w:val="24"/>
        </w:rPr>
        <w:t xml:space="preserve">9.1. Проект городской черты и черты населенного пункта разрабатывается с целью установления границ размеров территории города и населенного пункта, выноса закрепления их в натуре.</w:t>
      </w:r>
    </w:p>
    <w:p>
      <w:pPr>
        <w:spacing w:after="120"/>
        <w:ind w:firstLine="397"/>
        <w:jc w:val="both"/>
      </w:pPr>
      <w:r>
        <w:rPr>
          <w:rFonts w:ascii="Arial" w:cs="Arial" w:eastAsia="Arial" w:hAnsi="Arial"/>
          <w:sz w:val="24"/>
          <w:szCs w:val="24"/>
        </w:rPr>
        <w:t xml:space="preserve">9.2. Основанием для проведения работ по разработке проекта городской черты и черты населенного пункта является решение соответствующих органов государственной власти и органов местного самоуправления, которым предоставлено право установления и изменения границ города и населенного пункта, имеющего статус административно-территориального образования.</w:t>
      </w:r>
    </w:p>
    <w:p>
      <w:pPr>
        <w:spacing w:after="120"/>
        <w:ind w:firstLine="397"/>
        <w:jc w:val="both"/>
      </w:pPr>
      <w:r>
        <w:rPr>
          <w:rFonts w:ascii="Arial" w:cs="Arial" w:eastAsia="Arial" w:hAnsi="Arial"/>
          <w:sz w:val="24"/>
          <w:szCs w:val="24"/>
        </w:rPr>
        <w:t xml:space="preserve">9.3. Проект городской черты и черты населенного пункта разрабатывается с учетом утвержденных проектов районной планировки, генерального плана города и населенного пункта, территории айылного аймака, иной градостроительной и землеустроительной документации, действующей на территории населенного места и прилегающих землях.</w:t>
      </w:r>
    </w:p>
    <w:p>
      <w:pPr>
        <w:spacing w:after="120"/>
        <w:ind w:firstLine="397"/>
        <w:jc w:val="both"/>
      </w:pPr>
      <w:r>
        <w:rPr>
          <w:rFonts w:ascii="Arial" w:cs="Arial" w:eastAsia="Arial" w:hAnsi="Arial"/>
          <w:sz w:val="24"/>
          <w:szCs w:val="24"/>
        </w:rPr>
        <w:t xml:space="preserve">Примечание - Проект черты сельского населенного пункта может разрабатываться в составе его генерального плана или генерального плана территории айылного аймака.</w:t>
      </w:r>
    </w:p>
    <w:p>
      <w:pPr>
        <w:spacing w:after="120"/>
        <w:ind w:firstLine="397"/>
        <w:jc w:val="both"/>
      </w:pPr>
      <w:r>
        <w:rPr>
          <w:rFonts w:ascii="Arial" w:cs="Arial" w:eastAsia="Arial" w:hAnsi="Arial"/>
          <w:sz w:val="24"/>
          <w:szCs w:val="24"/>
        </w:rPr>
        <w:t xml:space="preserve">9.4. При разработке проекта городской поселковой черты состав земель городов и сельских населенных пунктов определяется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9.5. Проект городской черты и черты населенного пункта выполняется в составе графических и текстовых материалов, указанных в пп.9.6-9.8 настоящего свода правил.</w:t>
      </w:r>
    </w:p>
    <w:p>
      <w:pPr>
        <w:spacing w:after="120"/>
        <w:ind w:firstLine="397"/>
        <w:jc w:val="both"/>
      </w:pPr>
      <w:r>
        <w:rPr>
          <w:rFonts w:ascii="Arial" w:cs="Arial" w:eastAsia="Arial" w:hAnsi="Arial"/>
          <w:sz w:val="24"/>
          <w:szCs w:val="24"/>
        </w:rPr>
        <w:t xml:space="preserve">9.6. Проектный план городской, поселковой черты выполняется в масштабе 1:2000, 1:5000, 1:10000 или 1:25000 в зависимости от площади территории.</w:t>
      </w:r>
    </w:p>
    <w:p>
      <w:pPr>
        <w:spacing w:after="120"/>
        <w:ind w:firstLine="397"/>
        <w:jc w:val="both"/>
      </w:pPr>
      <w:r>
        <w:rPr>
          <w:rFonts w:ascii="Arial" w:cs="Arial" w:eastAsia="Arial" w:hAnsi="Arial"/>
          <w:sz w:val="24"/>
          <w:szCs w:val="24"/>
        </w:rPr>
        <w:t xml:space="preserve">На плане показываются:</w:t>
      </w:r>
    </w:p>
    <w:p>
      <w:pPr>
        <w:spacing w:after="120"/>
        <w:ind w:firstLine="397"/>
        <w:jc w:val="both"/>
      </w:pPr>
      <w:r>
        <w:rPr>
          <w:rFonts w:ascii="Arial" w:cs="Arial" w:eastAsia="Arial" w:hAnsi="Arial"/>
          <w:sz w:val="24"/>
          <w:szCs w:val="24"/>
        </w:rPr>
        <w:t xml:space="preserve">существующая, юридически установленная черта населенного пункта, а при ее отсутствии сложившаяся граница населенного пункта;</w:t>
      </w:r>
    </w:p>
    <w:p>
      <w:pPr>
        <w:spacing w:after="120"/>
        <w:ind w:firstLine="397"/>
        <w:jc w:val="both"/>
      </w:pPr>
      <w:r>
        <w:rPr>
          <w:rFonts w:ascii="Arial" w:cs="Arial" w:eastAsia="Arial" w:hAnsi="Arial"/>
          <w:sz w:val="24"/>
          <w:szCs w:val="24"/>
        </w:rPr>
        <w:t xml:space="preserve">современное использование земель населенного пункта по их категориям, основным землепользованиям, видам их использования; включаемые в территорию населенного пункта земли по категориям, землепользованиям, видам их использования;</w:t>
      </w:r>
    </w:p>
    <w:p>
      <w:pPr>
        <w:spacing w:after="120"/>
        <w:ind w:firstLine="397"/>
        <w:jc w:val="both"/>
      </w:pPr>
      <w:r>
        <w:rPr>
          <w:rFonts w:ascii="Arial" w:cs="Arial" w:eastAsia="Arial" w:hAnsi="Arial"/>
          <w:sz w:val="24"/>
          <w:szCs w:val="24"/>
        </w:rPr>
        <w:t xml:space="preserve">проектные решения утвержденного генерального плана города, населенного пункта, территории сельского органа местного самоуправления, другой действующей градостроительной документации, иные решения, влияющие на установление или изменение черты населенного пункта;</w:t>
      </w:r>
    </w:p>
    <w:p>
      <w:pPr>
        <w:spacing w:after="120"/>
        <w:ind w:firstLine="397"/>
        <w:jc w:val="both"/>
      </w:pPr>
      <w:r>
        <w:rPr>
          <w:rFonts w:ascii="Arial" w:cs="Arial" w:eastAsia="Arial" w:hAnsi="Arial"/>
          <w:sz w:val="24"/>
          <w:szCs w:val="24"/>
        </w:rPr>
        <w:t xml:space="preserve">проектируемая городская черта и черта населенного пункта;</w:t>
      </w:r>
    </w:p>
    <w:p>
      <w:pPr>
        <w:spacing w:after="120"/>
        <w:ind w:firstLine="397"/>
        <w:jc w:val="both"/>
      </w:pPr>
      <w:r>
        <w:rPr>
          <w:rFonts w:ascii="Arial" w:cs="Arial" w:eastAsia="Arial" w:hAnsi="Arial"/>
          <w:sz w:val="24"/>
          <w:szCs w:val="24"/>
        </w:rPr>
        <w:t xml:space="preserve">экспликация земель населенного пункта с указанием площадей территорий в существующей границе, отдельно площадей территорий, включаемых (исключаемых) в состав населенного места по категориям земель, землепользованиям, видам их использования; полное наименование землепользователей, землевладельцев, собственников земель, смежно-расположенных с населенным пунктом.</w:t>
      </w:r>
    </w:p>
    <w:p>
      <w:pPr>
        <w:spacing w:after="120"/>
        <w:ind w:firstLine="397"/>
        <w:jc w:val="both"/>
      </w:pPr>
      <w:r>
        <w:rPr>
          <w:rFonts w:ascii="Arial" w:cs="Arial" w:eastAsia="Arial" w:hAnsi="Arial"/>
          <w:sz w:val="24"/>
          <w:szCs w:val="24"/>
        </w:rPr>
        <w:t xml:space="preserve">9.7. Схема административно-территориального устройства прилегающих к населенному пункту земель выполняется в масштабе 1:25000 или 1:50000.</w:t>
      </w:r>
    </w:p>
    <w:p>
      <w:pPr>
        <w:spacing w:after="120"/>
        <w:ind w:firstLine="397"/>
        <w:jc w:val="both"/>
      </w:pPr>
      <w:r>
        <w:rPr>
          <w:rFonts w:ascii="Arial" w:cs="Arial" w:eastAsia="Arial" w:hAnsi="Arial"/>
          <w:sz w:val="24"/>
          <w:szCs w:val="24"/>
        </w:rPr>
        <w:t xml:space="preserve">Схема разрабатывается для управления и регулирование с развитием в соответствии с заданием на проектирование.</w:t>
      </w:r>
    </w:p>
    <w:p>
      <w:pPr>
        <w:spacing w:after="120"/>
        <w:ind w:firstLine="397"/>
        <w:jc w:val="both"/>
      </w:pPr>
      <w:r>
        <w:rPr>
          <w:rFonts w:ascii="Arial" w:cs="Arial" w:eastAsia="Arial" w:hAnsi="Arial"/>
          <w:sz w:val="24"/>
          <w:szCs w:val="24"/>
        </w:rPr>
        <w:t xml:space="preserve">9.8. Пояснительная записка должна содержать:</w:t>
      </w:r>
    </w:p>
    <w:p>
      <w:pPr>
        <w:spacing w:after="120"/>
        <w:ind w:firstLine="397"/>
        <w:jc w:val="both"/>
      </w:pPr>
      <w:r>
        <w:rPr>
          <w:rFonts w:ascii="Arial" w:cs="Arial" w:eastAsia="Arial" w:hAnsi="Arial"/>
          <w:sz w:val="24"/>
          <w:szCs w:val="24"/>
        </w:rPr>
        <w:t xml:space="preserve">- данные о существующей черте населенного пункта и современном использовании его земель, (приведенные в табличной форме) по категориям, землепользованиям, видам использования;</w:t>
      </w:r>
    </w:p>
    <w:p>
      <w:pPr>
        <w:spacing w:after="120"/>
        <w:ind w:firstLine="397"/>
        <w:jc w:val="both"/>
      </w:pPr>
      <w:r>
        <w:rPr>
          <w:rFonts w:ascii="Arial" w:cs="Arial" w:eastAsia="Arial" w:hAnsi="Arial"/>
          <w:sz w:val="24"/>
          <w:szCs w:val="24"/>
        </w:rPr>
        <w:t xml:space="preserve">- проектные решения утвержденного генерального плана города и населенного пункта, территории айылного аймака, другой действующей градостроительной документации;</w:t>
      </w:r>
    </w:p>
    <w:p>
      <w:pPr>
        <w:spacing w:after="120"/>
        <w:ind w:firstLine="397"/>
        <w:jc w:val="both"/>
      </w:pPr>
      <w:r>
        <w:rPr>
          <w:rFonts w:ascii="Arial" w:cs="Arial" w:eastAsia="Arial" w:hAnsi="Arial"/>
          <w:sz w:val="24"/>
          <w:szCs w:val="24"/>
        </w:rPr>
        <w:t xml:space="preserve">- решения органов государственной власти и органов местного самоуправления в части территориального развития населенного пункта;</w:t>
      </w:r>
    </w:p>
    <w:p>
      <w:pPr>
        <w:spacing w:after="120"/>
        <w:ind w:firstLine="397"/>
        <w:jc w:val="both"/>
      </w:pPr>
      <w:r>
        <w:rPr>
          <w:rFonts w:ascii="Arial" w:cs="Arial" w:eastAsia="Arial" w:hAnsi="Arial"/>
          <w:sz w:val="24"/>
          <w:szCs w:val="24"/>
        </w:rPr>
        <w:t xml:space="preserve">- обоснования проектного решения о включении (исключении) в территорию населенного пункта земель с данными в табличной форме по их категориям, землепользованиям, видам и использования.</w:t>
      </w:r>
    </w:p>
    <w:p>
      <w:pPr>
        <w:spacing w:after="120"/>
        <w:ind w:firstLine="397"/>
        <w:jc w:val="both"/>
      </w:pPr>
      <w:r>
        <w:rPr>
          <w:rFonts w:ascii="Arial" w:cs="Arial" w:eastAsia="Arial" w:hAnsi="Arial"/>
          <w:sz w:val="24"/>
          <w:szCs w:val="24"/>
        </w:rPr>
        <w:t xml:space="preserve">По населенным пунктам, включаемым в городскую черту и черту населенного пункта приводятся данные о:</w:t>
      </w:r>
    </w:p>
    <w:p>
      <w:pPr>
        <w:spacing w:after="120"/>
        <w:ind w:firstLine="397"/>
        <w:jc w:val="both"/>
      </w:pPr>
      <w:r>
        <w:rPr>
          <w:rFonts w:ascii="Arial" w:cs="Arial" w:eastAsia="Arial" w:hAnsi="Arial"/>
          <w:sz w:val="24"/>
          <w:szCs w:val="24"/>
        </w:rPr>
        <w:t xml:space="preserve">- расстоянии от города, населенного пункта, перечень промышленных предприятий и социально-культурных учреждений;</w:t>
      </w:r>
    </w:p>
    <w:p>
      <w:pPr>
        <w:spacing w:after="120"/>
        <w:ind w:firstLine="397"/>
        <w:jc w:val="both"/>
      </w:pPr>
      <w:r>
        <w:rPr>
          <w:rFonts w:ascii="Arial" w:cs="Arial" w:eastAsia="Arial" w:hAnsi="Arial"/>
          <w:sz w:val="24"/>
          <w:szCs w:val="24"/>
        </w:rPr>
        <w:t xml:space="preserve">- численность населения, в том числе, численность рабочих и служащих, работающих на предприятиях и в учреждениях города и населенного пункта;</w:t>
      </w:r>
    </w:p>
    <w:p>
      <w:pPr>
        <w:spacing w:after="120"/>
        <w:ind w:firstLine="397"/>
        <w:jc w:val="both"/>
      </w:pPr>
      <w:r>
        <w:rPr>
          <w:rFonts w:ascii="Arial" w:cs="Arial" w:eastAsia="Arial" w:hAnsi="Arial"/>
          <w:sz w:val="24"/>
          <w:szCs w:val="24"/>
        </w:rPr>
        <w:t xml:space="preserve">- данные об объемах жилищного фонда, распределением его по этажности, материалу стен, видам собственности, благоустройству, состоянию систем инженерного оборудования;</w:t>
      </w:r>
    </w:p>
    <w:p>
      <w:pPr>
        <w:spacing w:after="120"/>
        <w:ind w:firstLine="397"/>
        <w:jc w:val="both"/>
      </w:pPr>
      <w:r>
        <w:rPr>
          <w:rFonts w:ascii="Arial" w:cs="Arial" w:eastAsia="Arial" w:hAnsi="Arial"/>
          <w:sz w:val="24"/>
          <w:szCs w:val="24"/>
        </w:rPr>
        <w:t xml:space="preserve">- сводный баланс земель города и населенного пункта по проекту городской черты и черты населенного пункта по категориям земель и землепользованиям (в табличной форме);</w:t>
      </w:r>
    </w:p>
    <w:p>
      <w:pPr>
        <w:spacing w:after="120"/>
        <w:ind w:firstLine="397"/>
        <w:jc w:val="both"/>
      </w:pPr>
      <w:r>
        <w:rPr>
          <w:rFonts w:ascii="Arial" w:cs="Arial" w:eastAsia="Arial" w:hAnsi="Arial"/>
          <w:sz w:val="24"/>
          <w:szCs w:val="24"/>
        </w:rPr>
        <w:t xml:space="preserve">- описание проектной городской черты и черты населенного пункта;</w:t>
      </w:r>
    </w:p>
    <w:p>
      <w:pPr>
        <w:spacing w:after="120"/>
        <w:ind w:firstLine="397"/>
        <w:jc w:val="both"/>
      </w:pPr>
      <w:r>
        <w:rPr>
          <w:rFonts w:ascii="Arial" w:cs="Arial" w:eastAsia="Arial" w:hAnsi="Arial"/>
          <w:sz w:val="24"/>
          <w:szCs w:val="24"/>
        </w:rPr>
        <w:t xml:space="preserve">- документы по рассмотрению и согласованию проекта городской черты и черты населенного пункта.</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Установление городской черты и черты населенного пункта в натуре производится организациями, имеющими соответствующие лицензии.</w:t>
      </w:r>
    </w:p>
    <w:p>
      <w:pPr>
        <w:spacing w:after="120"/>
        <w:ind w:firstLine="397"/>
        <w:jc w:val="both"/>
      </w:pPr>
      <w:r>
        <w:rPr>
          <w:rFonts w:ascii="Arial" w:cs="Arial" w:eastAsia="Arial" w:hAnsi="Arial"/>
          <w:sz w:val="24"/>
          <w:szCs w:val="24"/>
        </w:rPr>
        <w:t xml:space="preserve">2. Приемка установленной в натуре черты проводится специально образованной комиссией в составе представителей органов местного самоуправления города населенного пункта и районной администрации, земли которых включаются (исключаются) в территорию населенных пунктов, соответствующих территориальных органов архитектуры и градостроительства, органов по земельным ресурсам и землеустройству.</w:t>
      </w:r>
    </w:p>
    <w:p>
      <w:pPr>
        <w:spacing w:after="120"/>
        <w:ind w:firstLine="397"/>
        <w:jc w:val="both"/>
      </w:pPr>
      <w:r>
        <w:rPr>
          <w:rFonts w:ascii="Arial" w:cs="Arial" w:eastAsia="Arial" w:hAnsi="Arial"/>
          <w:sz w:val="24"/>
          <w:szCs w:val="24"/>
        </w:rPr>
        <w:t xml:space="preserve">3. Результат приемки оформляется актом городской черты и черты населенного пункта, включая черты сельских населенных пунктов.</w:t>
      </w:r>
    </w:p>
    <w:p>
      <w:pPr>
        <w:spacing w:after="120"/>
        <w:ind w:firstLine="397"/>
        <w:jc w:val="both"/>
      </w:pPr>
      <w:r>
        <w:rPr>
          <w:rFonts w:ascii="Arial" w:cs="Arial" w:eastAsia="Arial" w:hAnsi="Arial"/>
          <w:sz w:val="24"/>
          <w:szCs w:val="24"/>
        </w:rPr>
        <w:t xml:space="preserve">10. Генеральный план территории айылного аймака</w:t>
      </w:r>
    </w:p>
    <w:p>
      <w:pPr>
        <w:spacing w:after="120"/>
        <w:ind w:firstLine="397"/>
        <w:jc w:val="both"/>
      </w:pPr>
      <w:r>
        <w:rPr>
          <w:rFonts w:ascii="Arial" w:cs="Arial" w:eastAsia="Arial" w:hAnsi="Arial"/>
          <w:sz w:val="24"/>
          <w:szCs w:val="24"/>
        </w:rPr>
        <w:t xml:space="preserve">10.1. Генеральный план территории айылного аймака разрабатывается с целью эффективного функционального использования территории, решения экологических, социальных, хозяйственных, земельных и эстетических проблем организации среды жизнедеятельности населения, охватывающей все населенные пункты, другие взаимосвязанные с ними жилые, производственные и иного назначения образования.</w:t>
      </w:r>
    </w:p>
    <w:p>
      <w:pPr>
        <w:spacing w:after="120"/>
        <w:ind w:firstLine="397"/>
        <w:jc w:val="both"/>
      </w:pPr>
      <w:r>
        <w:rPr>
          <w:rFonts w:ascii="Arial" w:cs="Arial" w:eastAsia="Arial" w:hAnsi="Arial"/>
          <w:sz w:val="24"/>
          <w:szCs w:val="24"/>
        </w:rPr>
        <w:t xml:space="preserve">Примечание - В случае, когда айылному аймаку подведомственно один населенный пункт, генеральный план охватывает территорию сельскохозяйственного предприятия (предприятий), где заняты его жители или где расположены основные места приложения их труда.</w:t>
      </w:r>
    </w:p>
    <w:p>
      <w:pPr>
        <w:spacing w:after="120"/>
        <w:ind w:firstLine="397"/>
        <w:jc w:val="both"/>
      </w:pPr>
      <w:r>
        <w:rPr>
          <w:rFonts w:ascii="Arial" w:cs="Arial" w:eastAsia="Arial" w:hAnsi="Arial"/>
          <w:sz w:val="24"/>
          <w:szCs w:val="24"/>
        </w:rPr>
        <w:t xml:space="preserve">10.2. В генеральном плане территорий айылного аймака исходя из местных и региональных интересов конкретизируются и развиваются принципиальные положения проекта районной планировки, другой градостроительной и землеустроительной документации, решений органов местного самоуправления, касающиеся комплексного развития проектируемой территории.</w:t>
      </w:r>
    </w:p>
    <w:p>
      <w:pPr>
        <w:spacing w:after="120"/>
        <w:ind w:firstLine="397"/>
        <w:jc w:val="both"/>
      </w:pPr>
      <w:r>
        <w:rPr>
          <w:rFonts w:ascii="Arial" w:cs="Arial" w:eastAsia="Arial" w:hAnsi="Arial"/>
          <w:sz w:val="24"/>
          <w:szCs w:val="24"/>
        </w:rPr>
        <w:t xml:space="preserve">10.3. Генеральный план территории органов местного самоуправления населенных пунктов является юридическим документом, определяющим на ближайшие 15-25 лет приоритетную и поэтапную стратегию:</w:t>
      </w:r>
    </w:p>
    <w:p>
      <w:pPr>
        <w:spacing w:after="120"/>
        <w:ind w:firstLine="397"/>
        <w:jc w:val="both"/>
      </w:pPr>
      <w:r>
        <w:rPr>
          <w:rFonts w:ascii="Arial" w:cs="Arial" w:eastAsia="Arial" w:hAnsi="Arial"/>
          <w:sz w:val="24"/>
          <w:szCs w:val="24"/>
        </w:rPr>
        <w:t xml:space="preserve">- организации системы населенных мест производственной базы, транспортных коммуникаций, социальной и инженерной инфраструктуры;</w:t>
      </w:r>
    </w:p>
    <w:p>
      <w:pPr>
        <w:spacing w:after="120"/>
        <w:ind w:firstLine="397"/>
        <w:jc w:val="both"/>
      </w:pPr>
      <w:r>
        <w:rPr>
          <w:rFonts w:ascii="Arial" w:cs="Arial" w:eastAsia="Arial" w:hAnsi="Arial"/>
          <w:sz w:val="24"/>
          <w:szCs w:val="24"/>
        </w:rPr>
        <w:t xml:space="preserve">- развития территорий и архитектурно-планировочных структур населенных пунктов, отдельных жилых, производственных и иного назначения образований, определения их границ;</w:t>
      </w:r>
    </w:p>
    <w:p>
      <w:pPr>
        <w:spacing w:after="120"/>
        <w:ind w:firstLine="397"/>
        <w:jc w:val="both"/>
      </w:pPr>
      <w:r>
        <w:rPr>
          <w:rFonts w:ascii="Arial" w:cs="Arial" w:eastAsia="Arial" w:hAnsi="Arial"/>
          <w:sz w:val="24"/>
          <w:szCs w:val="24"/>
        </w:rPr>
        <w:t xml:space="preserve">- реализации градостроительных требований по целевому использованию функциональных зон и правил их застройки и благоустройства.</w:t>
      </w:r>
    </w:p>
    <w:p>
      <w:pPr>
        <w:spacing w:after="120"/>
        <w:ind w:firstLine="397"/>
        <w:jc w:val="both"/>
      </w:pPr>
      <w:r>
        <w:rPr>
          <w:rFonts w:ascii="Arial" w:cs="Arial" w:eastAsia="Arial" w:hAnsi="Arial"/>
          <w:sz w:val="24"/>
          <w:szCs w:val="24"/>
        </w:rPr>
        <w:t xml:space="preserve">Примечание - В случае необходимости пересмотра административных границ территорий, и отсутствия соответствующих предложений в схемы районной планировки они определяются генеральным планом территории органов местного самоуправления населенных пунктов.</w:t>
      </w:r>
    </w:p>
    <w:p>
      <w:pPr>
        <w:spacing w:after="120"/>
        <w:ind w:firstLine="397"/>
        <w:jc w:val="both"/>
      </w:pPr>
      <w:r>
        <w:rPr>
          <w:rFonts w:ascii="Arial" w:cs="Arial" w:eastAsia="Arial" w:hAnsi="Arial"/>
          <w:sz w:val="24"/>
          <w:szCs w:val="24"/>
        </w:rPr>
        <w:t xml:space="preserve">10.4. Генеральный план территории сельского органа местного самоуправления является:</w:t>
      </w:r>
    </w:p>
    <w:p>
      <w:pPr>
        <w:spacing w:after="120"/>
        <w:ind w:firstLine="397"/>
        <w:jc w:val="both"/>
      </w:pPr>
      <w:r>
        <w:rPr>
          <w:rFonts w:ascii="Arial" w:cs="Arial" w:eastAsia="Arial" w:hAnsi="Arial"/>
          <w:sz w:val="24"/>
          <w:szCs w:val="24"/>
        </w:rPr>
        <w:t xml:space="preserve">- основой для разработки генеральных планов сельских населенных пунктов и других функциональных зон (при необходимости), проектов черты сельских населенных пунктов, проектов застройки функциональных зон, участков фермерских хозяйств), садово-дачных товариществ, учреждений отдыха, иного назначения, проектов инженерного оборудования и благоустройства территории;</w:t>
      </w:r>
    </w:p>
    <w:p>
      <w:pPr>
        <w:spacing w:after="120"/>
        <w:ind w:firstLine="397"/>
        <w:jc w:val="both"/>
      </w:pPr>
      <w:r>
        <w:rPr>
          <w:rFonts w:ascii="Arial" w:cs="Arial" w:eastAsia="Arial" w:hAnsi="Arial"/>
          <w:sz w:val="24"/>
          <w:szCs w:val="24"/>
        </w:rPr>
        <w:t xml:space="preserve">- обоснованием принимаемых органами власти и управления решений по градостроительному и хозяйственному развитию территории, финансовому, ресурсному, организационному и правовому обеспечению приоритетных мероприятий, иному регулированию градостроительной деятельности.</w:t>
      </w:r>
    </w:p>
    <w:p>
      <w:pPr>
        <w:spacing w:after="120"/>
        <w:ind w:firstLine="397"/>
        <w:jc w:val="both"/>
      </w:pPr>
      <w:r>
        <w:rPr>
          <w:rFonts w:ascii="Arial" w:cs="Arial" w:eastAsia="Arial" w:hAnsi="Arial"/>
          <w:sz w:val="24"/>
          <w:szCs w:val="24"/>
        </w:rPr>
        <w:t xml:space="preserve">10.5. Генеральный план территорий айылного аймака разрабатывается в составе материалов, указанных в пп.10.6-10.9 настоящего свода правил.</w:t>
      </w:r>
    </w:p>
    <w:p>
      <w:pPr>
        <w:spacing w:after="120"/>
        <w:ind w:firstLine="397"/>
        <w:jc w:val="both"/>
      </w:pPr>
      <w:r>
        <w:rPr>
          <w:rFonts w:ascii="Arial" w:cs="Arial" w:eastAsia="Arial" w:hAnsi="Arial"/>
          <w:sz w:val="24"/>
          <w:szCs w:val="24"/>
        </w:rPr>
        <w:t xml:space="preserve">10.6. Схема размещения территории айылного аймака выполняется в масштабе 1:10000, 1:25000 или 1:50000. На схеме показываются проектные границы территории; территории расположенных на ней сельскохозяйственных и иных предприятий; населенные пункты и функциональные зоны, влияющие на проектируемую территорию; административный центр айылного аймака и тяготеющие к нему населенные места; межселенные транспортные и инженерные коммуникации и объекты.</w:t>
      </w:r>
    </w:p>
    <w:p>
      <w:pPr>
        <w:spacing w:after="120"/>
        <w:ind w:firstLine="397"/>
        <w:jc w:val="both"/>
      </w:pPr>
      <w:r>
        <w:rPr>
          <w:rFonts w:ascii="Arial" w:cs="Arial" w:eastAsia="Arial" w:hAnsi="Arial"/>
          <w:sz w:val="24"/>
          <w:szCs w:val="24"/>
        </w:rPr>
        <w:t xml:space="preserve">10.7. План современного использования территории выполняется в масштабе 1:5000 или 1:2000.</w:t>
      </w:r>
    </w:p>
    <w:p>
      <w:pPr>
        <w:spacing w:after="120"/>
        <w:ind w:firstLine="397"/>
        <w:jc w:val="both"/>
      </w:pPr>
      <w:r>
        <w:rPr>
          <w:rFonts w:ascii="Arial" w:cs="Arial" w:eastAsia="Arial" w:hAnsi="Arial"/>
          <w:sz w:val="24"/>
          <w:szCs w:val="24"/>
        </w:rPr>
        <w:t xml:space="preserve">На плане показываются:</w:t>
      </w:r>
    </w:p>
    <w:p>
      <w:pPr>
        <w:spacing w:after="120"/>
        <w:ind w:firstLine="397"/>
        <w:jc w:val="both"/>
      </w:pPr>
      <w:r>
        <w:rPr>
          <w:rFonts w:ascii="Arial" w:cs="Arial" w:eastAsia="Arial" w:hAnsi="Arial"/>
          <w:sz w:val="24"/>
          <w:szCs w:val="24"/>
        </w:rPr>
        <w:t xml:space="preserve">- сложившиеся границы и планировочные структуры населенных пунктов и функциональных зон;</w:t>
      </w:r>
    </w:p>
    <w:p>
      <w:pPr>
        <w:spacing w:after="120"/>
        <w:ind w:firstLine="397"/>
        <w:jc w:val="both"/>
      </w:pPr>
      <w:r>
        <w:rPr>
          <w:rFonts w:ascii="Arial" w:cs="Arial" w:eastAsia="Arial" w:hAnsi="Arial"/>
          <w:sz w:val="24"/>
          <w:szCs w:val="24"/>
        </w:rPr>
        <w:t xml:space="preserve">- основные землевладения и землепользования по категориям их использования и видам собственности;</w:t>
      </w:r>
    </w:p>
    <w:p>
      <w:pPr>
        <w:spacing w:after="120"/>
        <w:ind w:firstLine="397"/>
        <w:jc w:val="both"/>
      </w:pPr>
      <w:r>
        <w:rPr>
          <w:rFonts w:ascii="Arial" w:cs="Arial" w:eastAsia="Arial" w:hAnsi="Arial"/>
          <w:sz w:val="24"/>
          <w:szCs w:val="24"/>
        </w:rPr>
        <w:t xml:space="preserve">- границы оформленных отводов земель для всех видов нового строительства и хозяйственного использования;</w:t>
      </w:r>
    </w:p>
    <w:p>
      <w:pPr>
        <w:spacing w:after="120"/>
        <w:ind w:firstLine="397"/>
        <w:jc w:val="both"/>
      </w:pPr>
      <w:r>
        <w:rPr>
          <w:rFonts w:ascii="Arial" w:cs="Arial" w:eastAsia="Arial" w:hAnsi="Arial"/>
          <w:sz w:val="24"/>
          <w:szCs w:val="24"/>
        </w:rPr>
        <w:t xml:space="preserve">- границы залегания полезных ископаемых;</w:t>
      </w:r>
    </w:p>
    <w:p>
      <w:pPr>
        <w:spacing w:after="120"/>
        <w:ind w:firstLine="397"/>
        <w:jc w:val="both"/>
      </w:pPr>
      <w:r>
        <w:rPr>
          <w:rFonts w:ascii="Arial" w:cs="Arial" w:eastAsia="Arial" w:hAnsi="Arial"/>
          <w:sz w:val="24"/>
          <w:szCs w:val="24"/>
        </w:rPr>
        <w:t xml:space="preserve">- территориальные резервы, предусмотренные утвержденной градостроительной и землеустроительной документацией;</w:t>
      </w:r>
    </w:p>
    <w:p>
      <w:pPr>
        <w:spacing w:after="120"/>
        <w:ind w:firstLine="397"/>
        <w:jc w:val="both"/>
      </w:pPr>
      <w:r>
        <w:rPr>
          <w:rFonts w:ascii="Arial" w:cs="Arial" w:eastAsia="Arial" w:hAnsi="Arial"/>
          <w:sz w:val="24"/>
          <w:szCs w:val="24"/>
        </w:rPr>
        <w:t xml:space="preserve">- транспортные и инженерные коммуникации и сооружения, объекты коммунального хозяйства, памятники природы, истории и культуры, иные ландшафтные и архитектурные достопримечательности, основные направления их визуального восприятия;</w:t>
      </w:r>
    </w:p>
    <w:p>
      <w:pPr>
        <w:spacing w:after="120"/>
        <w:ind w:firstLine="397"/>
        <w:jc w:val="both"/>
      </w:pPr>
      <w:r>
        <w:rPr>
          <w:rFonts w:ascii="Arial" w:cs="Arial" w:eastAsia="Arial" w:hAnsi="Arial"/>
          <w:sz w:val="24"/>
          <w:szCs w:val="24"/>
        </w:rPr>
        <w:t xml:space="preserve">- источники и зоны экологического бедствия, санитарно-защитные зоны объектов и производств, являющихся источниками воздействия на среду обитания и здоровье человека;</w:t>
      </w:r>
    </w:p>
    <w:p>
      <w:pPr>
        <w:spacing w:after="120"/>
        <w:ind w:firstLine="397"/>
        <w:jc w:val="both"/>
      </w:pPr>
      <w:r>
        <w:rPr>
          <w:rFonts w:ascii="Arial" w:cs="Arial" w:eastAsia="Arial" w:hAnsi="Arial"/>
          <w:sz w:val="24"/>
          <w:szCs w:val="24"/>
        </w:rPr>
        <w:t xml:space="preserve">- территории, нуждающиеся в восстановлении утраченного ландшафта;</w:t>
      </w:r>
    </w:p>
    <w:p>
      <w:pPr>
        <w:spacing w:after="120"/>
        <w:ind w:firstLine="397"/>
        <w:jc w:val="both"/>
      </w:pPr>
      <w:r>
        <w:rPr>
          <w:rFonts w:ascii="Arial" w:cs="Arial" w:eastAsia="Arial" w:hAnsi="Arial"/>
          <w:sz w:val="24"/>
          <w:szCs w:val="24"/>
        </w:rPr>
        <w:t xml:space="preserve">- охранные и защитные зоны, зоны регулирования застройки.</w:t>
      </w:r>
    </w:p>
    <w:p>
      <w:pPr>
        <w:spacing w:after="120"/>
        <w:ind w:firstLine="397"/>
        <w:jc w:val="both"/>
      </w:pPr>
      <w:r>
        <w:rPr>
          <w:rFonts w:ascii="Arial" w:cs="Arial" w:eastAsia="Arial" w:hAnsi="Arial"/>
          <w:sz w:val="24"/>
          <w:szCs w:val="24"/>
        </w:rPr>
        <w:t xml:space="preserve">10.8. Генеральный план (основной чертеж) выполняется в масштабе 1:5000 или 1:2000.</w:t>
      </w:r>
    </w:p>
    <w:p>
      <w:pPr>
        <w:spacing w:after="120"/>
        <w:ind w:firstLine="397"/>
        <w:jc w:val="both"/>
      </w:pPr>
      <w:r>
        <w:rPr>
          <w:rFonts w:ascii="Arial" w:cs="Arial" w:eastAsia="Arial" w:hAnsi="Arial"/>
          <w:sz w:val="24"/>
          <w:szCs w:val="24"/>
        </w:rPr>
        <w:t xml:space="preserve">На генеральном плане показываются проектные границы населенных пунктов и предложения по:</w:t>
      </w:r>
    </w:p>
    <w:p>
      <w:pPr>
        <w:spacing w:after="120"/>
        <w:ind w:firstLine="397"/>
        <w:jc w:val="both"/>
      </w:pPr>
      <w:r>
        <w:rPr>
          <w:rFonts w:ascii="Arial" w:cs="Arial" w:eastAsia="Arial" w:hAnsi="Arial"/>
          <w:sz w:val="24"/>
          <w:szCs w:val="24"/>
        </w:rPr>
        <w:t xml:space="preserve">- развитию, сохранению, а в исключительных случаях (в случаях, в соответствии с экологическими, санитарно-гигиеническими требованиями, а также требованиями безопасности мест жизнедеятельности людей необходимо закрытие или перебазирование) прекращению функций населенных пунктов, отдельно расположенных жилых, производственных и иного назначения образований;</w:t>
      </w:r>
    </w:p>
    <w:p>
      <w:pPr>
        <w:spacing w:after="120"/>
        <w:ind w:firstLine="397"/>
        <w:jc w:val="both"/>
      </w:pPr>
      <w:r>
        <w:rPr>
          <w:rFonts w:ascii="Arial" w:cs="Arial" w:eastAsia="Arial" w:hAnsi="Arial"/>
          <w:sz w:val="24"/>
          <w:szCs w:val="24"/>
        </w:rPr>
        <w:t xml:space="preserve">- организации сельскохозяйственного и иного производства;</w:t>
      </w:r>
    </w:p>
    <w:p>
      <w:pPr>
        <w:spacing w:after="120"/>
        <w:ind w:firstLine="397"/>
        <w:jc w:val="both"/>
      </w:pPr>
      <w:r>
        <w:rPr>
          <w:rFonts w:ascii="Arial" w:cs="Arial" w:eastAsia="Arial" w:hAnsi="Arial"/>
          <w:sz w:val="24"/>
          <w:szCs w:val="24"/>
        </w:rPr>
        <w:t xml:space="preserve">- функциональному зонированию территории и населенных пунктов;</w:t>
      </w:r>
    </w:p>
    <w:p>
      <w:pPr>
        <w:spacing w:after="120"/>
        <w:ind w:firstLine="397"/>
        <w:jc w:val="both"/>
      </w:pPr>
      <w:r>
        <w:rPr>
          <w:rFonts w:ascii="Arial" w:cs="Arial" w:eastAsia="Arial" w:hAnsi="Arial"/>
          <w:sz w:val="24"/>
          <w:szCs w:val="24"/>
        </w:rPr>
        <w:t xml:space="preserve">- природоохранных зон, зон охраны поверхностных источников питьевого водоснабжения, памятников истории и культуры;</w:t>
      </w:r>
    </w:p>
    <w:p>
      <w:pPr>
        <w:spacing w:after="120"/>
        <w:ind w:firstLine="397"/>
        <w:jc w:val="both"/>
      </w:pPr>
      <w:r>
        <w:rPr>
          <w:rFonts w:ascii="Arial" w:cs="Arial" w:eastAsia="Arial" w:hAnsi="Arial"/>
          <w:sz w:val="24"/>
          <w:szCs w:val="24"/>
        </w:rPr>
        <w:t xml:space="preserve">- развитию транспортных и пешеходных связей, архитектурно-планировочным структурам, функциональному зонированию населенных пунктов, отдельных жилых, производственных и иного назначения образований;</w:t>
      </w:r>
    </w:p>
    <w:p>
      <w:pPr>
        <w:spacing w:after="120"/>
        <w:ind w:firstLine="397"/>
        <w:jc w:val="both"/>
      </w:pPr>
      <w:r>
        <w:rPr>
          <w:rFonts w:ascii="Arial" w:cs="Arial" w:eastAsia="Arial" w:hAnsi="Arial"/>
          <w:sz w:val="24"/>
          <w:szCs w:val="24"/>
        </w:rPr>
        <w:t xml:space="preserve">- размещению проектных объектов обслуживания, коммуникаций и сооружений инженерного оборудования, объектов коммунального хозяйства и инженерной защиты территории; проектируемым защитным лесополосам, участкам облесения, восстановления нарушенного ландшафта.</w:t>
      </w:r>
    </w:p>
    <w:p>
      <w:pPr>
        <w:spacing w:after="120"/>
        <w:ind w:firstLine="397"/>
        <w:jc w:val="both"/>
      </w:pPr>
      <w:r>
        <w:rPr>
          <w:rFonts w:ascii="Arial" w:cs="Arial" w:eastAsia="Arial" w:hAnsi="Arial"/>
          <w:sz w:val="24"/>
          <w:szCs w:val="24"/>
        </w:rPr>
        <w:t xml:space="preserve">10.9. Краткая пояснительная записка раскрывает указанные в п.п.10.5-10.8 настоящего Свода правил и технико-экономические показатели проекта.</w:t>
      </w:r>
    </w:p>
    <w:p>
      <w:pPr>
        <w:spacing w:after="120"/>
        <w:ind w:firstLine="397"/>
        <w:jc w:val="both"/>
      </w:pPr>
      <w:r>
        <w:rPr>
          <w:rFonts w:ascii="Arial" w:cs="Arial" w:eastAsia="Arial" w:hAnsi="Arial"/>
          <w:sz w:val="24"/>
          <w:szCs w:val="24"/>
        </w:rPr>
        <w:t xml:space="preserve">10.10. В утверждаемую часть проекта входят: предложения по проектным границам, функциональному и строительному зонированию территорий айылного аймака и населенных пунктов, архитектурно-планировочной структуре населенных пунктов, жилых, производственных и иного назначения образований, инженерно-транспортной инфраструктуре, границам зон охраны источников водоснабжения, памятников природы, истории и культуры, перечню первоочередных объектов строительства, а также правила застройки.</w:t>
      </w:r>
    </w:p>
    <w:p>
      <w:pPr>
        <w:spacing w:after="120"/>
        <w:ind w:firstLine="397"/>
        <w:jc w:val="both"/>
      </w:pPr>
      <w:r>
        <w:rPr>
          <w:rFonts w:ascii="Arial" w:cs="Arial" w:eastAsia="Arial" w:hAnsi="Arial"/>
          <w:sz w:val="24"/>
          <w:szCs w:val="24"/>
        </w:rPr>
        <w:t xml:space="preserve">11. Проект детальной планировки</w:t>
      </w:r>
    </w:p>
    <w:p>
      <w:pPr>
        <w:spacing w:after="120"/>
        <w:ind w:firstLine="397"/>
        <w:jc w:val="both"/>
      </w:pPr>
      <w:r>
        <w:rPr>
          <w:rFonts w:ascii="Arial" w:cs="Arial" w:eastAsia="Arial" w:hAnsi="Arial"/>
          <w:sz w:val="24"/>
          <w:szCs w:val="24"/>
        </w:rPr>
        <w:t xml:space="preserve">11.1. Проект детальной планировки разрабатывается на отдельные части городов и населенных пунктов, согласно иерархии градостроительной документации - на всю территорию малого города и населенного пункта (при этом проект детальной планировки совмещается с генеральным планом). Проект детальной планировки может разрабатываться также на территорию жилых, промышленных, исторических, рекреационных и иных функциональных зон, расположенных за пределами городов и населенных пунктов.</w:t>
      </w:r>
    </w:p>
    <w:p>
      <w:pPr>
        <w:spacing w:after="120"/>
        <w:ind w:firstLine="397"/>
        <w:jc w:val="both"/>
      </w:pPr>
      <w:r>
        <w:rPr>
          <w:rFonts w:ascii="Arial" w:cs="Arial" w:eastAsia="Arial" w:hAnsi="Arial"/>
          <w:sz w:val="24"/>
          <w:szCs w:val="24"/>
        </w:rPr>
        <w:t xml:space="preserve">11.2. Проект детальной планировки является юридическим градостроительным документом и устанавливает:</w:t>
      </w:r>
    </w:p>
    <w:p>
      <w:pPr>
        <w:spacing w:after="120"/>
        <w:ind w:firstLine="397"/>
        <w:jc w:val="both"/>
      </w:pPr>
      <w:r>
        <w:rPr>
          <w:rFonts w:ascii="Arial" w:cs="Arial" w:eastAsia="Arial" w:hAnsi="Arial"/>
          <w:sz w:val="24"/>
          <w:szCs w:val="24"/>
        </w:rPr>
        <w:t xml:space="preserve">- красные и другие линии определяют границы регулирования застройки и использования земель; мероприятия по инженерной подготовке территории, благоустройству и охране окружающей среды; функциональное зонирование территории;</w:t>
      </w:r>
    </w:p>
    <w:p>
      <w:pPr>
        <w:spacing w:after="120"/>
        <w:ind w:firstLine="397"/>
        <w:jc w:val="both"/>
      </w:pPr>
      <w:r>
        <w:rPr>
          <w:rFonts w:ascii="Arial" w:cs="Arial" w:eastAsia="Arial" w:hAnsi="Arial"/>
          <w:sz w:val="24"/>
          <w:szCs w:val="24"/>
        </w:rPr>
        <w:t xml:space="preserve">- границы территорий государственной, муниципальной, частной и иных форм собственности;</w:t>
      </w:r>
    </w:p>
    <w:p>
      <w:pPr>
        <w:spacing w:after="120"/>
        <w:ind w:firstLine="397"/>
        <w:jc w:val="both"/>
      </w:pPr>
      <w:r>
        <w:rPr>
          <w:rFonts w:ascii="Arial" w:cs="Arial" w:eastAsia="Arial" w:hAnsi="Arial"/>
          <w:sz w:val="24"/>
          <w:szCs w:val="24"/>
        </w:rPr>
        <w:t xml:space="preserve">- социально расчетный состав и размещение объектов культурно-бытового и коммунального обслуживания населения;</w:t>
      </w:r>
    </w:p>
    <w:p>
      <w:pPr>
        <w:spacing w:after="120"/>
        <w:ind w:firstLine="397"/>
        <w:jc w:val="both"/>
      </w:pPr>
      <w:r>
        <w:rPr>
          <w:rFonts w:ascii="Arial" w:cs="Arial" w:eastAsia="Arial" w:hAnsi="Arial"/>
          <w:sz w:val="24"/>
          <w:szCs w:val="24"/>
        </w:rPr>
        <w:t xml:space="preserve">- организацию транспортного обслуживания; трассы магистральных инженерных коммуникаций;</w:t>
      </w:r>
    </w:p>
    <w:p>
      <w:pPr>
        <w:spacing w:after="120"/>
        <w:ind w:firstLine="397"/>
        <w:jc w:val="both"/>
      </w:pPr>
      <w:r>
        <w:rPr>
          <w:rFonts w:ascii="Arial" w:cs="Arial" w:eastAsia="Arial" w:hAnsi="Arial"/>
          <w:sz w:val="24"/>
          <w:szCs w:val="24"/>
        </w:rPr>
        <w:t xml:space="preserve">- поперечные профили улиц.</w:t>
      </w:r>
    </w:p>
    <w:p>
      <w:pPr>
        <w:spacing w:after="120"/>
        <w:ind w:firstLine="397"/>
        <w:jc w:val="both"/>
      </w:pPr>
      <w:r>
        <w:rPr>
          <w:rFonts w:ascii="Arial" w:cs="Arial" w:eastAsia="Arial" w:hAnsi="Arial"/>
          <w:sz w:val="24"/>
          <w:szCs w:val="24"/>
        </w:rPr>
        <w:t xml:space="preserve">В проекте детальной планировки разрабатываются предложения по объемно-пространственному и архитектурно-художественному решению застройки, режиму использования зон охраны памятников истории и культуры.</w:t>
      </w:r>
    </w:p>
    <w:p>
      <w:pPr>
        <w:spacing w:after="120"/>
        <w:ind w:firstLine="397"/>
        <w:jc w:val="both"/>
      </w:pPr>
      <w:r>
        <w:rPr>
          <w:rFonts w:ascii="Arial" w:cs="Arial" w:eastAsia="Arial" w:hAnsi="Arial"/>
          <w:sz w:val="24"/>
          <w:szCs w:val="24"/>
        </w:rPr>
        <w:t xml:space="preserve">Утвержденный проект детальной планировки является основой для разработки проектов застройки отдельных кварталов, микрорайонов и жилых районов, проектов транспортных магистралей и узлов, внемикрорайонных инженерных сетей и сооружений.</w:t>
      </w:r>
    </w:p>
    <w:p>
      <w:pPr>
        <w:spacing w:after="120"/>
        <w:ind w:firstLine="397"/>
        <w:jc w:val="both"/>
      </w:pPr>
      <w:r>
        <w:rPr>
          <w:rFonts w:ascii="Arial" w:cs="Arial" w:eastAsia="Arial" w:hAnsi="Arial"/>
          <w:sz w:val="24"/>
          <w:szCs w:val="24"/>
        </w:rPr>
        <w:t xml:space="preserve">11.3. Проект детальной планировки разрабатывается в составе материалов, указанных в пп.11.4-11.12 настоящего Свода правил.</w:t>
      </w:r>
    </w:p>
    <w:p>
      <w:pPr>
        <w:spacing w:after="120"/>
        <w:ind w:firstLine="397"/>
        <w:jc w:val="both"/>
      </w:pPr>
      <w:r>
        <w:rPr>
          <w:rFonts w:ascii="Arial" w:cs="Arial" w:eastAsia="Arial" w:hAnsi="Arial"/>
          <w:sz w:val="24"/>
          <w:szCs w:val="24"/>
        </w:rPr>
        <w:t xml:space="preserve">Графические материалы проекта детальной планировки разрабатываются в масштабе 1:2000 или 1:1000.</w:t>
      </w:r>
    </w:p>
    <w:p>
      <w:pPr>
        <w:spacing w:after="120"/>
        <w:ind w:firstLine="397"/>
        <w:jc w:val="both"/>
      </w:pPr>
      <w:r>
        <w:rPr>
          <w:rFonts w:ascii="Arial" w:cs="Arial" w:eastAsia="Arial" w:hAnsi="Arial"/>
          <w:sz w:val="24"/>
          <w:szCs w:val="24"/>
        </w:rPr>
        <w:t xml:space="preserve">11.4. На схеме генплана проектируемого района в населенном пункте в масштабе генерального плана населенного пункта или схема районной планировки показываются: основные функциональные зоны населенного пункта, зоны отдыха, зеленые насаждения, основные инженерные и транспортные связи района с окружающей застройкой.</w:t>
      </w:r>
    </w:p>
    <w:p>
      <w:pPr>
        <w:spacing w:after="120"/>
        <w:ind w:firstLine="397"/>
        <w:jc w:val="both"/>
      </w:pPr>
      <w:r>
        <w:rPr>
          <w:rFonts w:ascii="Arial" w:cs="Arial" w:eastAsia="Arial" w:hAnsi="Arial"/>
          <w:sz w:val="24"/>
          <w:szCs w:val="24"/>
        </w:rPr>
        <w:t xml:space="preserve">11.5. На опорном плане (плане современного использования территорий) показываются:</w:t>
      </w:r>
    </w:p>
    <w:p>
      <w:pPr>
        <w:spacing w:after="120"/>
        <w:ind w:firstLine="397"/>
        <w:jc w:val="both"/>
      </w:pPr>
      <w:r>
        <w:rPr>
          <w:rFonts w:ascii="Arial" w:cs="Arial" w:eastAsia="Arial" w:hAnsi="Arial"/>
          <w:sz w:val="24"/>
          <w:szCs w:val="24"/>
        </w:rPr>
        <w:t xml:space="preserve">- функциональное зонирование территории с выделением зеленых насаждений (для районов, свободных от застройки, и районов усадебной и коттеджной застройки - границы землевладений и землепользований);</w:t>
      </w:r>
    </w:p>
    <w:p>
      <w:pPr>
        <w:spacing w:after="120"/>
        <w:ind w:firstLine="397"/>
        <w:jc w:val="both"/>
      </w:pPr>
      <w:r>
        <w:rPr>
          <w:rFonts w:ascii="Arial" w:cs="Arial" w:eastAsia="Arial" w:hAnsi="Arial"/>
          <w:sz w:val="24"/>
          <w:szCs w:val="24"/>
        </w:rPr>
        <w:t xml:space="preserve">- планировочные ограничения, границы охраняемых территорий, источники загрязнения среды и санитарно-защитные зоны;</w:t>
      </w:r>
    </w:p>
    <w:p>
      <w:pPr>
        <w:spacing w:after="120"/>
        <w:ind w:firstLine="397"/>
        <w:jc w:val="both"/>
      </w:pPr>
      <w:r>
        <w:rPr>
          <w:rFonts w:ascii="Arial" w:cs="Arial" w:eastAsia="Arial" w:hAnsi="Arial"/>
          <w:sz w:val="24"/>
          <w:szCs w:val="24"/>
        </w:rPr>
        <w:t xml:space="preserve">- существующая застройка с характеристикой зданий и сооружений по назначению, этажности и капитальности; уличная сеть; скотопрогоны, транспортные сооружения; наземные и подземные сооружения и коммуникации инженерного оборудования территории;</w:t>
      </w:r>
    </w:p>
    <w:p>
      <w:pPr>
        <w:spacing w:after="120"/>
        <w:ind w:firstLine="397"/>
        <w:jc w:val="both"/>
      </w:pPr>
      <w:r>
        <w:rPr>
          <w:rFonts w:ascii="Arial" w:cs="Arial" w:eastAsia="Arial" w:hAnsi="Arial"/>
          <w:sz w:val="24"/>
          <w:szCs w:val="24"/>
        </w:rPr>
        <w:t xml:space="preserve">- границы территорий по формам собственности; границы отвода участков под все виды строительства и благоустройства;</w:t>
      </w:r>
    </w:p>
    <w:p>
      <w:pPr>
        <w:spacing w:after="120"/>
        <w:ind w:firstLine="397"/>
        <w:jc w:val="both"/>
      </w:pPr>
      <w:r>
        <w:rPr>
          <w:rFonts w:ascii="Arial" w:cs="Arial" w:eastAsia="Arial" w:hAnsi="Arial"/>
          <w:sz w:val="24"/>
          <w:szCs w:val="24"/>
        </w:rPr>
        <w:t xml:space="preserve">- действующие и проектируемые красные и другие линии, границы регулирования застройки.</w:t>
      </w:r>
    </w:p>
    <w:p>
      <w:pPr>
        <w:spacing w:after="120"/>
        <w:ind w:firstLine="397"/>
        <w:jc w:val="both"/>
      </w:pPr>
      <w:r>
        <w:rPr>
          <w:rFonts w:ascii="Arial" w:cs="Arial" w:eastAsia="Arial" w:hAnsi="Arial"/>
          <w:sz w:val="24"/>
          <w:szCs w:val="24"/>
        </w:rPr>
        <w:t xml:space="preserve">11.6. На плане красных линий проекта детальной планировки (основном чертеже) показываются перечисленные в п.11.5 элементы сохраняемой застройки, сохраняемые участки природного ландшафта и проектные предложения по:</w:t>
      </w:r>
    </w:p>
    <w:p>
      <w:pPr>
        <w:spacing w:after="120"/>
        <w:ind w:firstLine="397"/>
        <w:jc w:val="both"/>
      </w:pPr>
      <w:r>
        <w:rPr>
          <w:rFonts w:ascii="Arial" w:cs="Arial" w:eastAsia="Arial" w:hAnsi="Arial"/>
          <w:sz w:val="24"/>
          <w:szCs w:val="24"/>
        </w:rPr>
        <w:t xml:space="preserve">- функциональному зонированию территории с выделением зеленых насаждений и элементов благоустройства;</w:t>
      </w:r>
    </w:p>
    <w:p>
      <w:pPr>
        <w:spacing w:after="120"/>
        <w:ind w:firstLine="397"/>
        <w:jc w:val="both"/>
      </w:pPr>
      <w:r>
        <w:rPr>
          <w:rFonts w:ascii="Arial" w:cs="Arial" w:eastAsia="Arial" w:hAnsi="Arial"/>
          <w:sz w:val="24"/>
          <w:szCs w:val="24"/>
        </w:rPr>
        <w:t xml:space="preserve">- архитектурно-планировочному и объемно-пространственному решению застройки района с указанием функционального назначения и этажности зданий и сооружений;</w:t>
      </w:r>
    </w:p>
    <w:p>
      <w:pPr>
        <w:spacing w:after="120"/>
        <w:ind w:firstLine="397"/>
        <w:jc w:val="both"/>
      </w:pPr>
      <w:r>
        <w:rPr>
          <w:rFonts w:ascii="Arial" w:cs="Arial" w:eastAsia="Arial" w:hAnsi="Arial"/>
          <w:sz w:val="24"/>
          <w:szCs w:val="24"/>
        </w:rPr>
        <w:t xml:space="preserve">- уличной сети, скотопрогонам, транспортным сооружениям, наземным и подземным сооружениям и коммуникациям инженерного оборудования территории;</w:t>
      </w:r>
    </w:p>
    <w:p>
      <w:pPr>
        <w:spacing w:after="120"/>
        <w:ind w:firstLine="397"/>
        <w:jc w:val="both"/>
      </w:pPr>
      <w:r>
        <w:rPr>
          <w:rFonts w:ascii="Arial" w:cs="Arial" w:eastAsia="Arial" w:hAnsi="Arial"/>
          <w:sz w:val="24"/>
          <w:szCs w:val="24"/>
        </w:rPr>
        <w:t xml:space="preserve">- границам регулирования застройки и функционального использования территории.</w:t>
      </w:r>
    </w:p>
    <w:p>
      <w:pPr>
        <w:spacing w:after="120"/>
        <w:ind w:firstLine="397"/>
        <w:jc w:val="both"/>
      </w:pPr>
      <w:r>
        <w:rPr>
          <w:rFonts w:ascii="Arial" w:cs="Arial" w:eastAsia="Arial" w:hAnsi="Arial"/>
          <w:sz w:val="24"/>
          <w:szCs w:val="24"/>
        </w:rPr>
        <w:t xml:space="preserve">Предложения по первой очереди и основным этапам строительства.</w:t>
      </w:r>
    </w:p>
    <w:p>
      <w:pPr>
        <w:spacing w:after="120"/>
        <w:ind w:firstLine="397"/>
        <w:jc w:val="both"/>
      </w:pPr>
      <w:r>
        <w:rPr>
          <w:rFonts w:ascii="Arial" w:cs="Arial" w:eastAsia="Arial" w:hAnsi="Arial"/>
          <w:sz w:val="24"/>
          <w:szCs w:val="24"/>
        </w:rPr>
        <w:t xml:space="preserve">Допускается разработка плана красных линий для основных и магистральных улиц города, населенного пункта при отсутствии ПДП, для крупных объектов с условием соблюдения транспортной схемы Генерального плана города и населенных пунктов (данное мероприятие необходимо при разработке проектов отдельных территорий градостроительных узлов для увязки с главными и магистральными улицами).</w:t>
      </w:r>
    </w:p>
    <w:p>
      <w:pPr>
        <w:spacing w:after="120"/>
        <w:ind w:firstLine="397"/>
        <w:jc w:val="both"/>
      </w:pPr>
      <w:r>
        <w:rPr>
          <w:rFonts w:ascii="Arial" w:cs="Arial" w:eastAsia="Arial" w:hAnsi="Arial"/>
          <w:sz w:val="24"/>
          <w:szCs w:val="24"/>
        </w:rPr>
        <w:t xml:space="preserve">11.7. На разбивочном чертеже (акте) красных линий показываются численные значения координаты углов и точек изломов проектных красных и других линий регулирования застройки с привязкой их к закрепленным на местности геодезическим знакам, опорным зданиям и сооружениям. Выполняется акт изменения красных линий.</w:t>
      </w:r>
    </w:p>
    <w:p>
      <w:pPr>
        <w:spacing w:after="120"/>
        <w:ind w:firstLine="397"/>
        <w:jc w:val="both"/>
      </w:pPr>
      <w:r>
        <w:rPr>
          <w:rFonts w:ascii="Arial" w:cs="Arial" w:eastAsia="Arial" w:hAnsi="Arial"/>
          <w:sz w:val="24"/>
          <w:szCs w:val="24"/>
        </w:rPr>
        <w:t xml:space="preserve">На отдельном чертеже в масштабе 1:100 или 1:200 показываются проектируемые поперечные профили улиц с размещением инженерных сетей.</w:t>
      </w:r>
    </w:p>
    <w:p>
      <w:pPr>
        <w:spacing w:after="120"/>
        <w:ind w:firstLine="397"/>
        <w:jc w:val="both"/>
      </w:pPr>
      <w:r>
        <w:rPr>
          <w:rFonts w:ascii="Arial" w:cs="Arial" w:eastAsia="Arial" w:hAnsi="Arial"/>
          <w:sz w:val="24"/>
          <w:szCs w:val="24"/>
        </w:rPr>
        <w:t xml:space="preserve">11.8. На схеме транспортного обслуживания, показываются:</w:t>
      </w:r>
    </w:p>
    <w:p>
      <w:pPr>
        <w:spacing w:after="120"/>
        <w:ind w:firstLine="397"/>
        <w:jc w:val="both"/>
      </w:pPr>
      <w:r>
        <w:rPr>
          <w:rFonts w:ascii="Arial" w:cs="Arial" w:eastAsia="Arial" w:hAnsi="Arial"/>
          <w:sz w:val="24"/>
          <w:szCs w:val="24"/>
        </w:rPr>
        <w:t xml:space="preserve">- классификация магистралей и улиц;</w:t>
      </w:r>
    </w:p>
    <w:p>
      <w:pPr>
        <w:spacing w:after="120"/>
        <w:ind w:firstLine="397"/>
        <w:jc w:val="both"/>
      </w:pPr>
      <w:r>
        <w:rPr>
          <w:rFonts w:ascii="Arial" w:cs="Arial" w:eastAsia="Arial" w:hAnsi="Arial"/>
          <w:sz w:val="24"/>
          <w:szCs w:val="24"/>
        </w:rPr>
        <w:t xml:space="preserve">- организация движения транспорта на сложных транспортных узлах с пересечением движения в разных уровнях;</w:t>
      </w:r>
    </w:p>
    <w:p>
      <w:pPr>
        <w:spacing w:after="120"/>
        <w:ind w:firstLine="397"/>
        <w:jc w:val="both"/>
      </w:pPr>
      <w:r>
        <w:rPr>
          <w:rFonts w:ascii="Arial" w:cs="Arial" w:eastAsia="Arial" w:hAnsi="Arial"/>
          <w:sz w:val="24"/>
          <w:szCs w:val="24"/>
        </w:rPr>
        <w:t xml:space="preserve">- хозяйственные проезды и скотопрогоны;</w:t>
      </w:r>
    </w:p>
    <w:p>
      <w:pPr>
        <w:spacing w:after="120"/>
        <w:ind w:firstLine="397"/>
        <w:jc w:val="both"/>
      </w:pPr>
      <w:r>
        <w:rPr>
          <w:rFonts w:ascii="Arial" w:cs="Arial" w:eastAsia="Arial" w:hAnsi="Arial"/>
          <w:sz w:val="24"/>
          <w:szCs w:val="24"/>
        </w:rPr>
        <w:t xml:space="preserve">- места временного и постоянного хранения общественного и индивидуального транспорта (в том числе подземные);</w:t>
      </w:r>
    </w:p>
    <w:p>
      <w:pPr>
        <w:spacing w:after="120"/>
        <w:ind w:firstLine="397"/>
        <w:jc w:val="both"/>
      </w:pPr>
      <w:r>
        <w:rPr>
          <w:rFonts w:ascii="Arial" w:cs="Arial" w:eastAsia="Arial" w:hAnsi="Arial"/>
          <w:sz w:val="24"/>
          <w:szCs w:val="24"/>
        </w:rPr>
        <w:t xml:space="preserve">- остановочные пункты всех видов общественного транспорта; транспортные сооружения (эстакады, путепроводы, мосты, тоннели, пешеходные переходы);</w:t>
      </w:r>
    </w:p>
    <w:p>
      <w:pPr>
        <w:spacing w:after="120"/>
        <w:ind w:firstLine="397"/>
        <w:jc w:val="both"/>
      </w:pPr>
      <w:r>
        <w:rPr>
          <w:rFonts w:ascii="Arial" w:cs="Arial" w:eastAsia="Arial" w:hAnsi="Arial"/>
          <w:sz w:val="24"/>
          <w:szCs w:val="24"/>
        </w:rPr>
        <w:t xml:space="preserve">- предприятия обслуживания транспорта; основные пути пешеходного движения, места перехода улиц и дорог.</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axsqh-koacaguq_3ttmax">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11.9. На схеме размещения магистральных инженерных сетей и сооружений и использования подземного пространства показываются:</w:t>
      </w:r>
    </w:p>
    <w:p>
      <w:pPr>
        <w:spacing w:after="120"/>
        <w:ind w:firstLine="397"/>
        <w:jc w:val="both"/>
      </w:pPr>
      <w:r>
        <w:rPr>
          <w:rFonts w:ascii="Arial" w:cs="Arial" w:eastAsia="Arial" w:hAnsi="Arial"/>
          <w:sz w:val="24"/>
          <w:szCs w:val="24"/>
        </w:rPr>
        <w:t xml:space="preserve">- существующие, сохраняемые, реконструируемые, ликвидируемые и новые трассы внемикрорайонных сетей и сооружений канализации, теплоснабжения, водоснабжения, электроснабжения, телевидения, телефона, ирригации ливневые дренажные сети;</w:t>
      </w:r>
    </w:p>
    <w:p>
      <w:pPr>
        <w:spacing w:after="120"/>
        <w:ind w:firstLine="397"/>
        <w:jc w:val="both"/>
      </w:pPr>
      <w:r>
        <w:rPr>
          <w:rFonts w:ascii="Arial" w:cs="Arial" w:eastAsia="Arial" w:hAnsi="Arial"/>
          <w:sz w:val="24"/>
          <w:szCs w:val="24"/>
        </w:rPr>
        <w:t xml:space="preserve">- места присоединения этих сетей к городским магистральным линиям и сооружениям;</w:t>
      </w:r>
    </w:p>
    <w:p>
      <w:pPr>
        <w:spacing w:after="120"/>
        <w:ind w:firstLine="397"/>
        <w:jc w:val="both"/>
      </w:pPr>
      <w:r>
        <w:rPr>
          <w:rFonts w:ascii="Arial" w:cs="Arial" w:eastAsia="Arial" w:hAnsi="Arial"/>
          <w:sz w:val="24"/>
          <w:szCs w:val="24"/>
        </w:rPr>
        <w:t xml:space="preserve">- размещение пунктов управления системами инженерного оборудования.</w:t>
      </w:r>
    </w:p>
    <w:p>
      <w:pPr>
        <w:spacing w:after="120"/>
        <w:ind w:firstLine="397"/>
        <w:jc w:val="both"/>
      </w:pPr>
      <w:r>
        <w:rPr>
          <w:rFonts w:ascii="Arial" w:cs="Arial" w:eastAsia="Arial" w:hAnsi="Arial"/>
          <w:sz w:val="24"/>
          <w:szCs w:val="24"/>
        </w:rPr>
        <w:t xml:space="preserve">11.10. На схеме вертикальной планировки и инженерной подготовки территории показываются:</w:t>
      </w:r>
    </w:p>
    <w:p>
      <w:pPr>
        <w:spacing w:after="120"/>
        <w:ind w:firstLine="397"/>
        <w:jc w:val="both"/>
      </w:pPr>
      <w:r>
        <w:rPr>
          <w:rFonts w:ascii="Arial" w:cs="Arial" w:eastAsia="Arial" w:hAnsi="Arial"/>
          <w:sz w:val="24"/>
          <w:szCs w:val="24"/>
        </w:rPr>
        <w:t xml:space="preserve">- вертикальная планировка территории (существующие и проектные отметки по осям проезжих частей в местах пересечения улиц проездов и в местах перелома продольного профиля, проектные продольные уклоны);</w:t>
      </w:r>
    </w:p>
    <w:p>
      <w:pPr>
        <w:spacing w:after="120"/>
        <w:ind w:firstLine="397"/>
        <w:jc w:val="both"/>
      </w:pPr>
      <w:r>
        <w:rPr>
          <w:rFonts w:ascii="Arial" w:cs="Arial" w:eastAsia="Arial" w:hAnsi="Arial"/>
          <w:sz w:val="24"/>
          <w:szCs w:val="24"/>
        </w:rPr>
        <w:t xml:space="preserve">- проектируемые мероприятия по инженерной подготовке территории (организация отвода поверхностных вод, сооружения по защите от подтопления и затопления, системы обводнения, подсыпка и срезка грунта и т.п.);</w:t>
      </w:r>
    </w:p>
    <w:p>
      <w:pPr>
        <w:spacing w:after="120"/>
        <w:ind w:firstLine="397"/>
        <w:jc w:val="both"/>
      </w:pPr>
      <w:r>
        <w:rPr>
          <w:rFonts w:ascii="Arial" w:cs="Arial" w:eastAsia="Arial" w:hAnsi="Arial"/>
          <w:sz w:val="24"/>
          <w:szCs w:val="24"/>
        </w:rPr>
        <w:t xml:space="preserve">- сооружения инженерной защиты территории от опасных природных и техногенных процессов.</w:t>
      </w:r>
    </w:p>
    <w:p>
      <w:pPr>
        <w:spacing w:after="120"/>
        <w:ind w:firstLine="397"/>
        <w:jc w:val="both"/>
      </w:pPr>
      <w:r>
        <w:rPr>
          <w:rFonts w:ascii="Arial" w:cs="Arial" w:eastAsia="Arial" w:hAnsi="Arial"/>
          <w:sz w:val="24"/>
          <w:szCs w:val="24"/>
        </w:rPr>
        <w:t xml:space="preserve">11.11. При разработке сложных в градостроительном отношении проектов в составе проекта детальной планировки, по договоренности с заказчиком, могут выполняться макеты планировки и застройки в объеме и масштабе, установленных заданиям на проектирование.</w:t>
      </w:r>
    </w:p>
    <w:p>
      <w:pPr>
        <w:spacing w:after="120"/>
        <w:ind w:firstLine="397"/>
        <w:jc w:val="both"/>
      </w:pPr>
      <w:r>
        <w:rPr>
          <w:rFonts w:ascii="Arial" w:cs="Arial" w:eastAsia="Arial" w:hAnsi="Arial"/>
          <w:sz w:val="24"/>
          <w:szCs w:val="24"/>
        </w:rPr>
        <w:t xml:space="preserve">11.12. Пояснительная записка должна содержать сведения, перечисленные в пп.11.4-11.11 и основные технико-экономические показатели проекта в соответствии с </w:t>
      </w:r>
      <w:r>
        <w:rPr>
          <w:rFonts w:ascii="Arial" w:cs="Arial" w:eastAsia="Arial" w:hAnsi="Arial"/>
          <w:sz w:val="24"/>
          <w:szCs w:val="24"/>
        </w:rPr>
        <w:t xml:space="preserve">приложением 12</w:t>
      </w:r>
      <w:r>
        <w:rPr>
          <w:rFonts w:ascii="Arial" w:cs="Arial" w:eastAsia="Arial" w:hAnsi="Arial"/>
          <w:sz w:val="24"/>
          <w:szCs w:val="24"/>
        </w:rPr>
        <w:t xml:space="preserve"> настоящего Свода правил.</w:t>
      </w:r>
    </w:p>
    <w:p>
      <w:pPr>
        <w:spacing w:after="120"/>
        <w:ind w:firstLine="397"/>
        <w:jc w:val="both"/>
      </w:pPr>
      <w:r>
        <w:rPr>
          <w:rFonts w:ascii="Arial" w:cs="Arial" w:eastAsia="Arial" w:hAnsi="Arial"/>
          <w:sz w:val="24"/>
          <w:szCs w:val="24"/>
        </w:rPr>
        <w:t xml:space="preserve">В состав пояснительной записки включаются также основные положения проекта детальной планировки.</w:t>
      </w:r>
    </w:p>
    <w:p>
      <w:pPr>
        <w:spacing w:after="120"/>
        <w:ind w:firstLine="397"/>
        <w:jc w:val="both"/>
      </w:pPr>
      <w:r>
        <w:rPr>
          <w:rFonts w:ascii="Arial" w:cs="Arial" w:eastAsia="Arial" w:hAnsi="Arial"/>
          <w:sz w:val="24"/>
          <w:szCs w:val="24"/>
        </w:rPr>
        <w:t xml:space="preserve">11.13. В обязательную (утверждаемую) часть проекта детальной планировки входят:</w:t>
      </w:r>
    </w:p>
    <w:p>
      <w:pPr>
        <w:spacing w:after="120"/>
        <w:ind w:firstLine="397"/>
        <w:jc w:val="both"/>
      </w:pPr>
      <w:r>
        <w:rPr>
          <w:rFonts w:ascii="Arial" w:cs="Arial" w:eastAsia="Arial" w:hAnsi="Arial"/>
          <w:sz w:val="24"/>
          <w:szCs w:val="24"/>
        </w:rPr>
        <w:t xml:space="preserve">- разбивочный чертеж (акт) план красных линий;</w:t>
      </w:r>
    </w:p>
    <w:p>
      <w:pPr>
        <w:spacing w:after="120"/>
        <w:ind w:firstLine="397"/>
        <w:jc w:val="both"/>
      </w:pPr>
      <w:r>
        <w:rPr>
          <w:rFonts w:ascii="Arial" w:cs="Arial" w:eastAsia="Arial" w:hAnsi="Arial"/>
          <w:sz w:val="24"/>
          <w:szCs w:val="24"/>
        </w:rPr>
        <w:t xml:space="preserve">- поперечные профили улиц и магистралей;</w:t>
      </w:r>
    </w:p>
    <w:p>
      <w:pPr>
        <w:spacing w:after="120"/>
        <w:ind w:firstLine="397"/>
        <w:jc w:val="both"/>
      </w:pPr>
      <w:r>
        <w:rPr>
          <w:rFonts w:ascii="Arial" w:cs="Arial" w:eastAsia="Arial" w:hAnsi="Arial"/>
          <w:sz w:val="24"/>
          <w:szCs w:val="24"/>
        </w:rPr>
        <w:t xml:space="preserve">- схема транспорта, поперечные профили улиц и магистралей;</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ikwrdf3zylyxm4fpq1uih">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размещение объектов социально-культурного обслуживания населения; системы внемикрорайонных инженерных коммуникаций;</w:t>
      </w:r>
    </w:p>
    <w:p>
      <w:pPr>
        <w:spacing w:after="120"/>
        <w:ind w:firstLine="397"/>
        <w:jc w:val="both"/>
      </w:pPr>
      <w:r>
        <w:rPr>
          <w:rFonts w:ascii="Arial" w:cs="Arial" w:eastAsia="Arial" w:hAnsi="Arial"/>
          <w:sz w:val="24"/>
          <w:szCs w:val="24"/>
        </w:rPr>
        <w:t xml:space="preserve">- мероприятия по инженерной подготовке территории, требующие самостоятельного проектирования до разработки проекта застройки.</w:t>
      </w:r>
    </w:p>
    <w:p>
      <w:pPr>
        <w:spacing w:after="120"/>
        <w:ind w:firstLine="397"/>
        <w:jc w:val="both"/>
      </w:pPr>
      <w:r>
        <w:rPr>
          <w:rFonts w:ascii="Arial" w:cs="Arial" w:eastAsia="Arial" w:hAnsi="Arial"/>
          <w:sz w:val="24"/>
          <w:szCs w:val="24"/>
        </w:rPr>
        <w:t xml:space="preserve">12. Проект застройки кварталов, микрорайонов градостроительных узлов</w:t>
      </w:r>
    </w:p>
    <w:p>
      <w:pPr>
        <w:spacing w:after="120"/>
        <w:ind w:firstLine="397"/>
        <w:jc w:val="both"/>
      </w:pPr>
      <w:r>
        <w:rPr>
          <w:rFonts w:ascii="Arial" w:cs="Arial" w:eastAsia="Arial" w:hAnsi="Arial"/>
          <w:sz w:val="24"/>
          <w:szCs w:val="24"/>
        </w:rPr>
        <w:t xml:space="preserve">12.1. Проект застройки разрабатывается на территорию новых застроенных, вновь застраиваемых, реконструируемых со сносом существующих строений или реконструируемых путем надстройки существующим зданиям на кварталов жилой застройки, участках групп жилых и общественных зданий, научно-исследовательских, учебных, медицинских, рекреационных, спортивных и других градостроительных, архитектурных, ландшафтных комплексов и иных планировочных элементов населенных пунктов на основе и в развитии проекта детальной планировки. Допускается выполнение проекта застройки без утвержденного проекта детальной планировки на основе генерального плана города и населенного пункта.</w:t>
      </w:r>
    </w:p>
    <w:p>
      <w:pPr>
        <w:spacing w:after="240"/>
        <w:jc w:val="center"/>
      </w:pPr>
      <w:r>
        <w:rPr>
          <w:rFonts w:ascii="Arial" w:cs="Arial" w:eastAsia="Arial" w:hAnsi="Arial"/>
          <w:i/>
          <w:iCs/>
          <w:sz w:val="24"/>
          <w:szCs w:val="24"/>
        </w:rPr>
        <w:t xml:space="preserve">(В редакции приказа Госстроя КР от </w:t>
      </w:r>
      <w:hyperlink w:history="1" r:id="rIdoikmywyh_ciak7uyfmu1r">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 Концепции проектов генерального плана, ПДП, проектов застройки, в том числе эскизный проект застройки выполняются по заявке заказчиков (сертифицированными архитекторами, также лицензированными проектными фирмами) в качестве проектного предложения на стадии или в составе технико-экономического обоснования (ТЭО), технико-экономических расчетов (ТЭР) в качестве основного технического документа на получение разрешения на проектирование отдельных объектов строительства - на проектирование проектов застройки.</w:t>
      </w:r>
    </w:p>
    <w:p>
      <w:pPr>
        <w:spacing w:after="120"/>
        <w:ind w:firstLine="397"/>
        <w:jc w:val="both"/>
      </w:pPr>
      <w:r>
        <w:rPr>
          <w:rFonts w:ascii="Arial" w:cs="Arial" w:eastAsia="Arial" w:hAnsi="Arial"/>
          <w:sz w:val="24"/>
          <w:szCs w:val="24"/>
        </w:rPr>
        <w:t xml:space="preserve">Эскизный проект застройки может служить основным техническим документом на получение разрешения на проектирование отдельных объектов строительства.</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xczoeeqqahc0stn6qab2u">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приказа Госстроя КР от </w:t>
      </w:r>
      <w:hyperlink w:history="1" r:id="rIdu840tpp3sz9rb2rr3qyca">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12.3. Для разработки концепции проекта заказчик совместно с проектировщиком (проектной организацией) составляют и утверждают в установленном порядке задание на проектирование. На основе оформленного задания на проектирование заключается договор на разработку Концепции проектов генерального плана, ПДП, проектов застройки, в том числе эскизный проект застройки на конкретную территорию. Эскиз проекта застройки является утверждаемой частью проекта застройки.</w:t>
      </w:r>
    </w:p>
    <w:p>
      <w:pPr>
        <w:spacing w:after="240"/>
        <w:jc w:val="center"/>
      </w:pPr>
      <w:r>
        <w:rPr>
          <w:rFonts w:ascii="Arial" w:cs="Arial" w:eastAsia="Arial" w:hAnsi="Arial"/>
          <w:i/>
          <w:iCs/>
          <w:sz w:val="24"/>
          <w:szCs w:val="24"/>
        </w:rPr>
        <w:t xml:space="preserve">(В редакции приказа Госстроя КР от 1</w:t>
      </w:r>
      <w:hyperlink w:history="1" r:id="rIdgzkzcohdyawo5zdhzd_xt">
        <w:r>
          <w:rPr>
            <w:rFonts w:ascii="Arial" w:cs="Arial" w:eastAsia="Arial" w:hAnsi="Arial"/>
            <w:i/>
            <w:iCs/>
            <w:color w:val="1D4ED8"/>
            <w:sz w:val="24"/>
            <w:szCs w:val="24"/>
            <w:u w:val="single"/>
          </w:rPr>
          <w:t xml:space="preserve">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12.4. Разработанную проектировщиком (проектной организацией) в установленном порядке концепцию проекта застройки, эскизный проект застройки заказчик вносит в соответствующий территориальный орган архитектуры для согласования.</w:t>
      </w:r>
    </w:p>
    <w:p>
      <w:pPr>
        <w:spacing w:after="240"/>
        <w:jc w:val="center"/>
      </w:pPr>
      <w:r>
        <w:rPr>
          <w:rFonts w:ascii="Arial" w:cs="Arial" w:eastAsia="Arial" w:hAnsi="Arial"/>
          <w:i/>
          <w:iCs/>
          <w:sz w:val="24"/>
          <w:szCs w:val="24"/>
        </w:rPr>
        <w:t xml:space="preserve">(В редакции приказа Госстроя КР от </w:t>
      </w:r>
      <w:hyperlink w:history="1" r:id="rIdml2lppsg4qy5vymzzczrx">
        <w:r>
          <w:rPr>
            <w:rFonts w:ascii="Arial" w:cs="Arial" w:eastAsia="Arial" w:hAnsi="Arial"/>
            <w:i/>
            <w:iCs/>
            <w:color w:val="1D4ED8"/>
            <w:sz w:val="24"/>
            <w:szCs w:val="24"/>
            <w:u w:val="single"/>
          </w:rPr>
          <w:t xml:space="preserve">13 июля 2017 года № 8-нпа)</w:t>
        </w:r>
      </w:hyperlink>
    </w:p>
    <w:p>
      <w:pPr>
        <w:spacing w:after="120"/>
        <w:ind w:firstLine="397"/>
        <w:jc w:val="both"/>
      </w:pPr>
      <w:r>
        <w:rPr>
          <w:rFonts w:ascii="Arial" w:cs="Arial" w:eastAsia="Arial" w:hAnsi="Arial"/>
          <w:sz w:val="24"/>
          <w:szCs w:val="24"/>
        </w:rPr>
        <w:t xml:space="preserve">12.5. Территориальный орган архитектуры и градостроительства принимает предложения заказчика на проведение проектно-изыскательских работ для разработки проектной застройки квартала, микрорайона (на замкнутой территории) и/или отдельного градостроительного узла для дальнейшей разработки.</w:t>
      </w:r>
    </w:p>
    <w:p>
      <w:pPr>
        <w:spacing w:after="240"/>
        <w:jc w:val="center"/>
      </w:pPr>
      <w:r>
        <w:rPr>
          <w:rFonts w:ascii="Arial" w:cs="Arial" w:eastAsia="Arial" w:hAnsi="Arial"/>
          <w:i/>
          <w:iCs/>
          <w:sz w:val="24"/>
          <w:szCs w:val="24"/>
        </w:rPr>
        <w:t xml:space="preserve">(В редакции приказа Госстроя КР от </w:t>
      </w:r>
      <w:hyperlink w:history="1" r:id="rId5mnvleoutdhftymvb0ncv">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12.6. Заказчик инвестор по получению АПУ на проектирование проекта застройки, на основе которого совместно с генпроектной организацией составляет задание на проектирование, оформляет и заключает соответствующий договор на разработку проекта застройки.</w:t>
      </w:r>
    </w:p>
    <w:p>
      <w:pPr>
        <w:spacing w:after="120"/>
        <w:ind w:firstLine="397"/>
        <w:jc w:val="both"/>
      </w:pPr>
      <w:r>
        <w:rPr>
          <w:rFonts w:ascii="Arial" w:cs="Arial" w:eastAsia="Arial" w:hAnsi="Arial"/>
          <w:sz w:val="24"/>
          <w:szCs w:val="24"/>
        </w:rPr>
        <w:t xml:space="preserve">12.7. Проект застройки разрабатывается в пределах красных линий проектируемой территории и определяет композиционное архитектурно-планировочное решение архитектурных комплексов, типы зданий и сооружений, очередность строительства или реконструкции, функциональное зонирование, инженерное оборудование, инженерную подготовку и благоустройство территории, организацию транспортного обслуживания и пешеходного движения, с разработкой проекта организации строительства и укрупненную сметную стоимость строительства (согласно заданию на проектирование).</w:t>
      </w:r>
    </w:p>
    <w:p>
      <w:pPr>
        <w:spacing w:after="120"/>
        <w:ind w:firstLine="397"/>
        <w:jc w:val="both"/>
      </w:pPr>
      <w:r>
        <w:rPr>
          <w:rFonts w:ascii="Arial" w:cs="Arial" w:eastAsia="Arial" w:hAnsi="Arial"/>
          <w:sz w:val="24"/>
          <w:szCs w:val="24"/>
        </w:rPr>
        <w:t xml:space="preserve">Для площадей и участков магистралей проект застройки может разрабатываться в пределах оконтуривающих их территорий.</w:t>
      </w:r>
    </w:p>
    <w:p>
      <w:pPr>
        <w:spacing w:after="120"/>
        <w:ind w:firstLine="397"/>
        <w:jc w:val="both"/>
      </w:pPr>
      <w:r>
        <w:rPr>
          <w:rFonts w:ascii="Arial" w:cs="Arial" w:eastAsia="Arial" w:hAnsi="Arial"/>
          <w:sz w:val="24"/>
          <w:szCs w:val="24"/>
        </w:rPr>
        <w:t xml:space="preserve">На стадии проекта застройки может разрабатываться корректура красных линий на основе генерального плана города и сельских населенных пунктов, согласно Приложения В Положения о порядке проектирования и установления красных и других линий в городах, населенных пунктах на территории Кыргызской Республики, утвержденного приказом Госстроя от 31 декабря 2015 года №1-нпа.</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hb6ccxjt56rvl4yv5n-wi">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обращении заказчиков в соответствующие местные органы самоуправления города, населенного пункта по размещению объектов, требующих изменения красных линий, территориальный орган архитектуры и градостроительства прорабатывает вопрос о возможности корректуры красных линий с учетом перспективного развития магистралей на всем ее протяжении в пределах города, ее категории по Генеральному плану и ПДП через разработчика Генерального плана и ПДП.</w:t>
      </w:r>
    </w:p>
    <w:p>
      <w:pPr>
        <w:spacing w:after="240"/>
        <w:jc w:val="center"/>
      </w:pPr>
      <w:r>
        <w:rPr>
          <w:rFonts w:ascii="Arial" w:cs="Arial" w:eastAsia="Arial" w:hAnsi="Arial"/>
          <w:i/>
          <w:iCs/>
          <w:sz w:val="24"/>
          <w:szCs w:val="24"/>
        </w:rPr>
        <w:t xml:space="preserve">(В редакции приказа Госстроя КР от </w:t>
      </w:r>
      <w:hyperlink w:history="1" r:id="rIdyolhvrs5s-aa01rs--ncx">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12.8. В проектах застройки следует предусматривать предложения по застройке, реконструкции, регенерации и благоустройству микрорайонов, кварталов, участков с учетом поэтапного завершения работ, одновременно с вводом в эксплуатацию учреждений социального обслуживания населения, объектов инженерного оборудования, благоустройства и озеленения территории.</w:t>
      </w:r>
    </w:p>
    <w:p>
      <w:pPr>
        <w:spacing w:after="120"/>
        <w:ind w:firstLine="397"/>
        <w:jc w:val="both"/>
      </w:pPr>
      <w:r>
        <w:rPr>
          <w:rFonts w:ascii="Arial" w:cs="Arial" w:eastAsia="Arial" w:hAnsi="Arial"/>
          <w:sz w:val="24"/>
          <w:szCs w:val="24"/>
        </w:rPr>
        <w:t xml:space="preserve">12.9. Проект застройки выполняется в две стадии:</w:t>
      </w:r>
    </w:p>
    <w:p>
      <w:pPr>
        <w:spacing w:after="120"/>
        <w:ind w:firstLine="397"/>
        <w:jc w:val="both"/>
      </w:pPr>
      <w:r>
        <w:rPr>
          <w:rFonts w:ascii="Arial" w:cs="Arial" w:eastAsia="Arial" w:hAnsi="Arial"/>
          <w:sz w:val="24"/>
          <w:szCs w:val="24"/>
        </w:rPr>
        <w:t xml:space="preserve">- эскиз проекта застройки при необходимости со сводным сметным расчетом стоимости (проект) согласно заданию на проектирование;</w:t>
      </w:r>
    </w:p>
    <w:p>
      <w:pPr>
        <w:spacing w:after="120"/>
        <w:ind w:firstLine="397"/>
        <w:jc w:val="both"/>
      </w:pPr>
      <w:r>
        <w:rPr>
          <w:rFonts w:ascii="Arial" w:cs="Arial" w:eastAsia="Arial" w:hAnsi="Arial"/>
          <w:sz w:val="24"/>
          <w:szCs w:val="24"/>
        </w:rPr>
        <w:t xml:space="preserve">- проект застройки (рабочая документация) согласно заданию на проектирование.</w:t>
      </w:r>
    </w:p>
    <w:p>
      <w:pPr>
        <w:spacing w:after="120"/>
        <w:ind w:firstLine="397"/>
        <w:jc w:val="both"/>
      </w:pPr>
      <w:r>
        <w:rPr>
          <w:rFonts w:ascii="Arial" w:cs="Arial" w:eastAsia="Arial" w:hAnsi="Arial"/>
          <w:sz w:val="24"/>
          <w:szCs w:val="24"/>
        </w:rPr>
        <w:t xml:space="preserve">12.10. Проект разрабатывается в составе материалов, указанных в пп.12.11-12.20 настоящего Свода правил.</w:t>
      </w:r>
    </w:p>
    <w:p>
      <w:pPr>
        <w:spacing w:after="120"/>
        <w:ind w:firstLine="397"/>
        <w:jc w:val="both"/>
      </w:pPr>
      <w:r>
        <w:rPr>
          <w:rFonts w:ascii="Arial" w:cs="Arial" w:eastAsia="Arial" w:hAnsi="Arial"/>
          <w:sz w:val="24"/>
          <w:szCs w:val="24"/>
        </w:rPr>
        <w:t xml:space="preserve">Графические материалы проекта выполняются в масштабе 1:500 или 1:1000.</w:t>
      </w:r>
    </w:p>
    <w:p>
      <w:pPr>
        <w:spacing w:after="120"/>
        <w:ind w:firstLine="397"/>
        <w:jc w:val="both"/>
      </w:pPr>
      <w:r>
        <w:rPr>
          <w:rFonts w:ascii="Arial" w:cs="Arial" w:eastAsia="Arial" w:hAnsi="Arial"/>
          <w:sz w:val="24"/>
          <w:szCs w:val="24"/>
        </w:rPr>
        <w:t xml:space="preserve">12.11. На генеральном плане застройки показываются все проектируемые, сохраняемые и реконструируемые здания и сооружения, секционность жилых домов, сквозные проезды и проходы в зданиях, участки общественных зданий, площадки отдыха, спорта и другого назначения, проезды и пешеходные проходы, зеленые насаждения.</w:t>
      </w:r>
    </w:p>
    <w:p>
      <w:pPr>
        <w:spacing w:after="120"/>
        <w:ind w:firstLine="397"/>
        <w:jc w:val="both"/>
      </w:pPr>
      <w:r>
        <w:rPr>
          <w:rFonts w:ascii="Arial" w:cs="Arial" w:eastAsia="Arial" w:hAnsi="Arial"/>
          <w:sz w:val="24"/>
          <w:szCs w:val="24"/>
        </w:rPr>
        <w:t xml:space="preserve">На чертеже генерального плана застройки приводится ситуационный план в масштабе 1:5000, на котором показывается размещение проектируемой застройки в районе.</w:t>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1. В случае, если проектируемый первоочередной комплекс застройки или группа жилых и общественных зданий является частью микрорайона (квартала), в целях выявления и архитектурно-планировочной структуры и объемно-пространственного решения микрорайона (квартала) в целом дополнительно разрабатываются схема генерального плана застройки, схема культурно-бытового обслуживания населения, схема организации рельефа, схема организации движения транспорта и пешеходов и схема микрорайонных инженерных сетей, а также определяются основные технико-экономические показатели, выполняются демонстрационные материалы застройки на весь микрорайон (квартал).</w:t>
      </w:r>
    </w:p>
    <w:p>
      <w:pPr>
        <w:spacing w:after="120"/>
        <w:ind w:firstLine="397"/>
        <w:jc w:val="both"/>
      </w:pPr>
      <w:r>
        <w:rPr>
          <w:rFonts w:ascii="Arial" w:cs="Arial" w:eastAsia="Arial" w:hAnsi="Arial"/>
          <w:sz w:val="24"/>
          <w:szCs w:val="24"/>
        </w:rPr>
        <w:t xml:space="preserve">2. В случае, если рассматривается размещение отдельно стоящих объектов в составе существующей застройки кварталов, микрорайонов и других градостроительных узлов города, необходимо разработать общую схему существующей застройки кварталов, микрорайонов и других градостроительных узлов города с размещением отдельно стоящих объектов со схемами организации движения транспорта и пешеходов, и выполнением демонстрационных материалов застройки на весь микрорайон (квартал) и с рассмотрением на заседания градостроительного совета, с дальнейшей разработкой АПУ на проектирование.</w:t>
      </w:r>
    </w:p>
    <w:p>
      <w:pPr>
        <w:spacing w:after="240"/>
        <w:jc w:val="center"/>
      </w:pPr>
      <w:r>
        <w:rPr>
          <w:rFonts w:ascii="Arial" w:cs="Arial" w:eastAsia="Arial" w:hAnsi="Arial"/>
          <w:i/>
          <w:iCs/>
          <w:sz w:val="24"/>
          <w:szCs w:val="24"/>
        </w:rPr>
        <w:t xml:space="preserve">(В редакции приказа Госстроя КР от</w:t>
      </w:r>
      <w:hyperlink w:history="1" r:id="rIdecqvnfevdnqgyh9tchzxj">
        <w:r>
          <w:rPr>
            <w:rFonts w:ascii="Arial" w:cs="Arial" w:eastAsia="Arial" w:hAnsi="Arial"/>
            <w:i/>
            <w:iCs/>
            <w:color w:val="1D4ED8"/>
            <w:sz w:val="24"/>
            <w:szCs w:val="24"/>
            <w:u w:val="single"/>
          </w:rPr>
          <w:t xml:space="preserve"> 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12.12. На плане комплексного благоустройства показываются проектируемые и сохраняемые проезды, проходы, площадки всех видов, проектируемые и сохраняемые зеленые насаждения с указанием их ассортимента, приводится перечень малых архитектурных форм и оборудования площадок.</w:t>
      </w:r>
    </w:p>
    <w:p>
      <w:pPr>
        <w:spacing w:after="120"/>
        <w:ind w:firstLine="397"/>
        <w:jc w:val="both"/>
      </w:pPr>
      <w:r>
        <w:rPr>
          <w:rFonts w:ascii="Arial" w:cs="Arial" w:eastAsia="Arial" w:hAnsi="Arial"/>
          <w:sz w:val="24"/>
          <w:szCs w:val="24"/>
        </w:rPr>
        <w:t xml:space="preserve">На чертеже также показываются в масштабе 1:20 конструктивные разрезы (сечения) проездов, дорог и площадок.</w:t>
      </w:r>
    </w:p>
    <w:p>
      <w:pPr>
        <w:spacing w:after="120"/>
        <w:ind w:firstLine="397"/>
        <w:jc w:val="both"/>
      </w:pPr>
      <w:r>
        <w:rPr>
          <w:rFonts w:ascii="Arial" w:cs="Arial" w:eastAsia="Arial" w:hAnsi="Arial"/>
          <w:sz w:val="24"/>
          <w:szCs w:val="24"/>
        </w:rPr>
        <w:t xml:space="preserve">12.13. На схеме организации рельефа на чертеже вертикальной планировки показываются отметки полов первых этажей зданий и сооружений, проектные и натурные отметки земли, проектные горизонтали, уклоны по осям проездов, проектные и натурные отметки на пересечениях осей проездов и пешеходных дорог в местах перелома их продольного профиля, проектные отметки верха решеток дождеприемных колодцев.</w:t>
      </w:r>
    </w:p>
    <w:p>
      <w:pPr>
        <w:spacing w:after="120"/>
        <w:ind w:firstLine="397"/>
        <w:jc w:val="both"/>
      </w:pPr>
      <w:r>
        <w:rPr>
          <w:rFonts w:ascii="Arial" w:cs="Arial" w:eastAsia="Arial" w:hAnsi="Arial"/>
          <w:sz w:val="24"/>
          <w:szCs w:val="24"/>
        </w:rPr>
        <w:t xml:space="preserve">При большой насыщенности материалов и сложном рельефе территорий на схеме организации рельефа выполняется схема инженерной подготовки территории.</w:t>
      </w:r>
    </w:p>
    <w:p>
      <w:pPr>
        <w:spacing w:after="120"/>
        <w:ind w:firstLine="397"/>
        <w:jc w:val="both"/>
      </w:pPr>
      <w:r>
        <w:rPr>
          <w:rFonts w:ascii="Arial" w:cs="Arial" w:eastAsia="Arial" w:hAnsi="Arial"/>
          <w:sz w:val="24"/>
          <w:szCs w:val="24"/>
        </w:rPr>
        <w:t xml:space="preserve">12.14. На плане земляных масс показываются граница проектируемой территории, контуры основных зданий и сооружений, строительная координатная сетка или базисная линия, квадраты с проектными, натурными и рабочими отметками по их углам и объемами грунта в пределах каждого квадрата. На плане приводится баланс земляных масс в табличной форме.</w:t>
      </w:r>
    </w:p>
    <w:p>
      <w:pPr>
        <w:spacing w:after="120"/>
        <w:ind w:firstLine="397"/>
        <w:jc w:val="both"/>
      </w:pPr>
      <w:r>
        <w:rPr>
          <w:rFonts w:ascii="Arial" w:cs="Arial" w:eastAsia="Arial" w:hAnsi="Arial"/>
          <w:sz w:val="24"/>
          <w:szCs w:val="24"/>
        </w:rPr>
        <w:t xml:space="preserve">12.15. На схемах инженерных сетей и слаботочных линий показываются трассы водоснабжения, канализации, ливневой канализации, теплоснабжения, газоснабжения, электроснабжения, наружного освещения, телефонизации, радиофикации и телевидения с их основными параметрами, размещение сооружений инженерного оборудования, оросительная, дренажная сеть, а также места подключения коммуникаций к внеплощадочным сетям и сооружениям.</w:t>
      </w:r>
    </w:p>
    <w:p>
      <w:pPr>
        <w:spacing w:after="120"/>
        <w:ind w:firstLine="397"/>
        <w:jc w:val="both"/>
      </w:pPr>
      <w:r>
        <w:rPr>
          <w:rFonts w:ascii="Arial" w:cs="Arial" w:eastAsia="Arial" w:hAnsi="Arial"/>
          <w:sz w:val="24"/>
          <w:szCs w:val="24"/>
        </w:rPr>
        <w:t xml:space="preserve">В проекте выполняется сводный план подземных инженерных сетей.</w:t>
      </w:r>
    </w:p>
    <w:p>
      <w:pPr>
        <w:spacing w:after="120"/>
        <w:ind w:firstLine="397"/>
        <w:jc w:val="both"/>
      </w:pPr>
      <w:r>
        <w:rPr>
          <w:rFonts w:ascii="Arial" w:cs="Arial" w:eastAsia="Arial" w:hAnsi="Arial"/>
          <w:sz w:val="24"/>
          <w:szCs w:val="24"/>
        </w:rPr>
        <w:t xml:space="preserve">12.16. На компоновочных схемах зданий и сооружений показываются планы и фасады жилых домов, общественных, производственных зданий и сооружений. По углам зданий и сооружений наносятся проектные и натурные отметки земли, приводится абсолютное значение условной отметки 0.000, основные технико-экономические показатели.</w:t>
      </w:r>
    </w:p>
    <w:p>
      <w:pPr>
        <w:spacing w:after="120"/>
        <w:ind w:firstLine="397"/>
        <w:jc w:val="both"/>
      </w:pPr>
      <w:r>
        <w:rPr>
          <w:rFonts w:ascii="Arial" w:cs="Arial" w:eastAsia="Arial" w:hAnsi="Arial"/>
          <w:sz w:val="24"/>
          <w:szCs w:val="24"/>
        </w:rPr>
        <w:t xml:space="preserve">12.17. Согласно задания на проектирование проект организации строительства состоит из:</w:t>
      </w:r>
    </w:p>
    <w:p>
      <w:pPr>
        <w:spacing w:after="120"/>
        <w:ind w:firstLine="397"/>
        <w:jc w:val="both"/>
      </w:pPr>
      <w:r>
        <w:rPr>
          <w:rFonts w:ascii="Arial" w:cs="Arial" w:eastAsia="Arial" w:hAnsi="Arial"/>
          <w:sz w:val="24"/>
          <w:szCs w:val="24"/>
        </w:rPr>
        <w:t xml:space="preserve">- сводных сметных расчетов стоимости строительства;</w:t>
      </w:r>
    </w:p>
    <w:p>
      <w:pPr>
        <w:spacing w:after="120"/>
        <w:ind w:firstLine="397"/>
        <w:jc w:val="both"/>
      </w:pPr>
      <w:r>
        <w:rPr>
          <w:rFonts w:ascii="Arial" w:cs="Arial" w:eastAsia="Arial" w:hAnsi="Arial"/>
          <w:sz w:val="24"/>
          <w:szCs w:val="24"/>
        </w:rPr>
        <w:t xml:space="preserve">- сводки затрат по направлениям капитальных вложений, объединяющей сводные сметные расчеты (допускается вместо составления указанной сводки показывать за итогом сводного сметного расчета стоимости строительства данные о затратах по направлениям капитальных вложений, а расчет распределения средств по направлениям капитальных вложений приводить в составе пояснительной записки к сметному расчету стоимости строительства);</w:t>
      </w:r>
    </w:p>
    <w:p>
      <w:pPr>
        <w:spacing w:after="120"/>
        <w:ind w:firstLine="397"/>
        <w:jc w:val="both"/>
      </w:pPr>
      <w:r>
        <w:rPr>
          <w:rFonts w:ascii="Arial" w:cs="Arial" w:eastAsia="Arial" w:hAnsi="Arial"/>
          <w:sz w:val="24"/>
          <w:szCs w:val="24"/>
        </w:rPr>
        <w:t xml:space="preserve">- смет на проектные и изыскательские работы, в том числе по определению стоимости разработки рабочей документации;</w:t>
      </w:r>
    </w:p>
    <w:p>
      <w:pPr>
        <w:spacing w:after="120"/>
        <w:ind w:firstLine="397"/>
        <w:jc w:val="both"/>
      </w:pPr>
      <w:r>
        <w:rPr>
          <w:rFonts w:ascii="Arial" w:cs="Arial" w:eastAsia="Arial" w:hAnsi="Arial"/>
          <w:sz w:val="24"/>
          <w:szCs w:val="24"/>
        </w:rPr>
        <w:t xml:space="preserve">- пояснительной записки к сметной документации с учетом указанных материалов, а также законодательства Кыргызской Республики об инвестиционной деятельности.</w:t>
      </w:r>
    </w:p>
    <w:p>
      <w:pPr>
        <w:spacing w:after="120"/>
        <w:ind w:firstLine="397"/>
        <w:jc w:val="both"/>
      </w:pPr>
      <w:r>
        <w:rPr>
          <w:rFonts w:ascii="Arial" w:cs="Arial" w:eastAsia="Arial" w:hAnsi="Arial"/>
          <w:sz w:val="24"/>
          <w:szCs w:val="24"/>
        </w:rPr>
        <w:t xml:space="preserve">В случае разработки проекта только на участок первой очереди строительства выполняется также расчет по укрупненным показателям стоимости строительства всего квартала, участка.</w:t>
      </w:r>
    </w:p>
    <w:p>
      <w:pPr>
        <w:spacing w:after="120"/>
        <w:ind w:firstLine="397"/>
        <w:jc w:val="both"/>
      </w:pPr>
      <w:r>
        <w:rPr>
          <w:rFonts w:ascii="Arial" w:cs="Arial" w:eastAsia="Arial" w:hAnsi="Arial"/>
          <w:sz w:val="24"/>
          <w:szCs w:val="24"/>
        </w:rPr>
        <w:t xml:space="preserve">Указанные требования могут изменяться и дополняться инвестором-заказчиком согласно заданию на проектирование.</w:t>
      </w:r>
    </w:p>
    <w:p>
      <w:pPr>
        <w:spacing w:after="120"/>
        <w:ind w:firstLine="397"/>
        <w:jc w:val="both"/>
      </w:pPr>
      <w:r>
        <w:rPr>
          <w:rFonts w:ascii="Arial" w:cs="Arial" w:eastAsia="Arial" w:hAnsi="Arial"/>
          <w:sz w:val="24"/>
          <w:szCs w:val="24"/>
        </w:rPr>
        <w:t xml:space="preserve">12.18. В пояснительной записке к проекту застройки приводятся обоснования принятых архитектурно-планировочного и объемно-пространственного решений застройки, очередности строительства, примененных типов и видов зданий и их конструктивных решений, системы инженерного обустройства и озеленения территории, уточняются расчеты проекта детальной планировки по потребности в зданиях и помещениях обслуживания населения, приводятся технико-экономические показатели проекта застройки согласно </w:t>
      </w:r>
      <w:r>
        <w:rPr>
          <w:rFonts w:ascii="Arial" w:cs="Arial" w:eastAsia="Arial" w:hAnsi="Arial"/>
          <w:sz w:val="24"/>
          <w:szCs w:val="24"/>
        </w:rPr>
        <w:t xml:space="preserve">приложению 14</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В пояснительной записке даются предложения (раздел) по диспетчеризации инженерных систем, санитарной и технической эксплуатации жилых и общественных зданий, других элементов застройки и внешнего благоустройства территории.</w:t>
      </w:r>
    </w:p>
    <w:p>
      <w:pPr>
        <w:spacing w:after="120"/>
        <w:ind w:firstLine="397"/>
        <w:jc w:val="both"/>
      </w:pPr>
      <w:r>
        <w:rPr>
          <w:rFonts w:ascii="Arial" w:cs="Arial" w:eastAsia="Arial" w:hAnsi="Arial"/>
          <w:sz w:val="24"/>
          <w:szCs w:val="24"/>
        </w:rPr>
        <w:t xml:space="preserve">12.19. В состав рабочей документации проекта застройки должны входить:</w:t>
      </w:r>
    </w:p>
    <w:p>
      <w:pPr>
        <w:spacing w:after="120"/>
        <w:ind w:firstLine="397"/>
        <w:jc w:val="both"/>
      </w:pPr>
      <w:r>
        <w:rPr>
          <w:rFonts w:ascii="Arial" w:cs="Arial" w:eastAsia="Arial" w:hAnsi="Arial"/>
          <w:sz w:val="24"/>
          <w:szCs w:val="24"/>
        </w:rPr>
        <w:t xml:space="preserve">- рабочие чертежи на все объекты и виды работ, предусмотренные заданием на разработку проекта застройки в соответствии с требованиями, указанными в приложении, которые выполняются и комплектуются в соответствии с требованиями государственных стандартов по проектной документации для строительства;</w:t>
      </w:r>
    </w:p>
    <w:p>
      <w:pPr>
        <w:spacing w:after="120"/>
        <w:ind w:firstLine="397"/>
        <w:jc w:val="both"/>
      </w:pPr>
      <w:r>
        <w:rPr>
          <w:rFonts w:ascii="Arial" w:cs="Arial" w:eastAsia="Arial" w:hAnsi="Arial"/>
          <w:sz w:val="24"/>
          <w:szCs w:val="24"/>
        </w:rPr>
        <w:t xml:space="preserve">- сметы, составляемые в соответствии с п.12.18 настоящего Свода правил;</w:t>
      </w:r>
    </w:p>
    <w:p>
      <w:pPr>
        <w:spacing w:after="120"/>
        <w:ind w:firstLine="397"/>
        <w:jc w:val="both"/>
      </w:pPr>
      <w:r>
        <w:rPr>
          <w:rFonts w:ascii="Arial" w:cs="Arial" w:eastAsia="Arial" w:hAnsi="Arial"/>
          <w:sz w:val="24"/>
          <w:szCs w:val="24"/>
        </w:rPr>
        <w:t xml:space="preserve">- ведомости и сводная ведомость потребности в материалах на каждый объект или вид работ (выполняются на основании задания на проектирование).</w:t>
      </w:r>
    </w:p>
    <w:p>
      <w:pPr>
        <w:spacing w:after="120"/>
        <w:ind w:firstLine="397"/>
        <w:jc w:val="both"/>
      </w:pPr>
      <w:r>
        <w:rPr>
          <w:rFonts w:ascii="Arial" w:cs="Arial" w:eastAsia="Arial" w:hAnsi="Arial"/>
          <w:sz w:val="24"/>
          <w:szCs w:val="24"/>
        </w:rPr>
        <w:t xml:space="preserve">Указанные требования могут уточняться заказчиком по заданию на проектирование.</w:t>
      </w:r>
    </w:p>
    <w:p>
      <w:pPr>
        <w:spacing w:after="120"/>
        <w:ind w:firstLine="397"/>
        <w:jc w:val="both"/>
      </w:pPr>
      <w:r>
        <w:rPr>
          <w:rFonts w:ascii="Arial" w:cs="Arial" w:eastAsia="Arial" w:hAnsi="Arial"/>
          <w:sz w:val="24"/>
          <w:szCs w:val="24"/>
        </w:rPr>
        <w:t xml:space="preserve">12.20. При проектировании районов с применением зданий преимущественно по типовым и повторно применяемым проектам проект застройки может выполняться в одну стадию: рабочий проект застройки со сводным сметным расчетом стоимости в составе проектно-сметной документации, представляемой на утверждение.</w:t>
      </w:r>
    </w:p>
    <w:p>
      <w:pPr>
        <w:spacing w:after="120"/>
        <w:ind w:firstLine="397"/>
        <w:jc w:val="both"/>
      </w:pPr>
      <w:r>
        <w:rPr>
          <w:rFonts w:ascii="Arial" w:cs="Arial" w:eastAsia="Arial" w:hAnsi="Arial"/>
          <w:sz w:val="24"/>
          <w:szCs w:val="24"/>
        </w:rPr>
        <w:t xml:space="preserve">Указанные требования могут уточняться инвестором-заказчиком по заданию на проектирование.</w:t>
      </w:r>
    </w:p>
    <w:p>
      <w:pPr>
        <w:spacing w:after="120"/>
        <w:ind w:firstLine="397"/>
        <w:jc w:val="both"/>
      </w:pPr>
      <w:r>
        <w:rPr>
          <w:rFonts w:ascii="Arial" w:cs="Arial" w:eastAsia="Arial" w:hAnsi="Arial"/>
          <w:sz w:val="24"/>
          <w:szCs w:val="24"/>
        </w:rPr>
        <w:t xml:space="preserve">12.21. В состав проекта застройки входят:</w:t>
      </w:r>
    </w:p>
    <w:p>
      <w:pPr>
        <w:spacing w:after="120"/>
        <w:ind w:firstLine="397"/>
        <w:jc w:val="both"/>
      </w:pPr>
      <w:r>
        <w:rPr>
          <w:rFonts w:ascii="Arial" w:cs="Arial" w:eastAsia="Arial" w:hAnsi="Arial"/>
          <w:sz w:val="24"/>
          <w:szCs w:val="24"/>
        </w:rPr>
        <w:t xml:space="preserve">- опорный план;</w:t>
      </w:r>
    </w:p>
    <w:p>
      <w:pPr>
        <w:spacing w:after="120"/>
        <w:ind w:firstLine="397"/>
        <w:jc w:val="both"/>
      </w:pPr>
      <w:r>
        <w:rPr>
          <w:rFonts w:ascii="Arial" w:cs="Arial" w:eastAsia="Arial" w:hAnsi="Arial"/>
          <w:sz w:val="24"/>
          <w:szCs w:val="24"/>
        </w:rPr>
        <w:t xml:space="preserve">- схема застройки микрорайона, квартала и градостроительного узла.</w:t>
      </w:r>
    </w:p>
    <w:p>
      <w:pPr>
        <w:spacing w:after="120"/>
        <w:ind w:firstLine="397"/>
        <w:jc w:val="both"/>
      </w:pPr>
      <w:r>
        <w:rPr>
          <w:rFonts w:ascii="Arial" w:cs="Arial" w:eastAsia="Arial" w:hAnsi="Arial"/>
          <w:sz w:val="24"/>
          <w:szCs w:val="24"/>
        </w:rPr>
        <w:t xml:space="preserve">В состав эскизного проекта застройки, представляемого на утверждение, входят:</w:t>
      </w:r>
    </w:p>
    <w:p>
      <w:pPr>
        <w:spacing w:after="120"/>
        <w:ind w:firstLine="397"/>
        <w:jc w:val="both"/>
      </w:pPr>
      <w:r>
        <w:rPr>
          <w:rFonts w:ascii="Arial" w:cs="Arial" w:eastAsia="Arial" w:hAnsi="Arial"/>
          <w:sz w:val="24"/>
          <w:szCs w:val="24"/>
        </w:rPr>
        <w:t xml:space="preserve">- опорный план;</w:t>
      </w:r>
    </w:p>
    <w:p>
      <w:pPr>
        <w:spacing w:after="120"/>
        <w:ind w:firstLine="397"/>
        <w:jc w:val="both"/>
      </w:pPr>
      <w:r>
        <w:rPr>
          <w:rFonts w:ascii="Arial" w:cs="Arial" w:eastAsia="Arial" w:hAnsi="Arial"/>
          <w:sz w:val="24"/>
          <w:szCs w:val="24"/>
        </w:rPr>
        <w:t xml:space="preserve">- генплан застройки с существующими, проектируемыми и корректируемыми красными линиями;</w:t>
      </w:r>
    </w:p>
    <w:p>
      <w:pPr>
        <w:spacing w:after="120"/>
        <w:ind w:firstLine="397"/>
        <w:jc w:val="both"/>
      </w:pPr>
      <w:r>
        <w:rPr>
          <w:rFonts w:ascii="Arial" w:cs="Arial" w:eastAsia="Arial" w:hAnsi="Arial"/>
          <w:sz w:val="24"/>
          <w:szCs w:val="24"/>
        </w:rPr>
        <w:t xml:space="preserve">- ТЭП (с укрупненными показателями).</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9z_173otf_2qukbbw3pgm">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приказа Госстроя КР от </w:t>
      </w:r>
      <w:hyperlink w:history="1" r:id="rIdei0jxo9c3400wmxmbmrby">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12.22. В состав отдельной части рабочего проекта входят:</w:t>
      </w:r>
    </w:p>
    <w:p>
      <w:pPr>
        <w:spacing w:after="120"/>
        <w:ind w:firstLine="397"/>
        <w:jc w:val="both"/>
      </w:pPr>
      <w:r>
        <w:rPr>
          <w:rFonts w:ascii="Arial" w:cs="Arial" w:eastAsia="Arial" w:hAnsi="Arial"/>
          <w:sz w:val="24"/>
          <w:szCs w:val="24"/>
        </w:rPr>
        <w:t xml:space="preserve">- рабочая документация на каждый объект или вид работ;</w:t>
      </w:r>
    </w:p>
    <w:p>
      <w:pPr>
        <w:spacing w:after="120"/>
        <w:ind w:firstLine="397"/>
        <w:jc w:val="both"/>
      </w:pPr>
      <w:r>
        <w:rPr>
          <w:rFonts w:ascii="Arial" w:cs="Arial" w:eastAsia="Arial" w:hAnsi="Arial"/>
          <w:sz w:val="24"/>
          <w:szCs w:val="24"/>
        </w:rPr>
        <w:t xml:space="preserve">- сметы, составленные по рабочим чертежам (согласно задания на проектирование);</w:t>
      </w:r>
    </w:p>
    <w:p>
      <w:pPr>
        <w:spacing w:after="120"/>
        <w:ind w:firstLine="397"/>
        <w:jc w:val="both"/>
      </w:pPr>
      <w:r>
        <w:rPr>
          <w:rFonts w:ascii="Arial" w:cs="Arial" w:eastAsia="Arial" w:hAnsi="Arial"/>
          <w:sz w:val="24"/>
          <w:szCs w:val="24"/>
        </w:rPr>
        <w:t xml:space="preserve">- ведомости потребности в материалах;</w:t>
      </w:r>
    </w:p>
    <w:p>
      <w:pPr>
        <w:spacing w:after="120"/>
        <w:ind w:firstLine="397"/>
        <w:jc w:val="both"/>
      </w:pPr>
      <w:r>
        <w:rPr>
          <w:rFonts w:ascii="Arial" w:cs="Arial" w:eastAsia="Arial" w:hAnsi="Arial"/>
          <w:sz w:val="24"/>
          <w:szCs w:val="24"/>
        </w:rPr>
        <w:t xml:space="preserve">- опросные листы и габаритные чертежи строительной части лифтовых шахт, необходимых для заказа лифтов;</w:t>
      </w:r>
    </w:p>
    <w:p>
      <w:pPr>
        <w:spacing w:after="120"/>
        <w:ind w:firstLine="397"/>
        <w:jc w:val="both"/>
      </w:pPr>
      <w:r>
        <w:rPr>
          <w:rFonts w:ascii="Arial" w:cs="Arial" w:eastAsia="Arial" w:hAnsi="Arial"/>
          <w:sz w:val="24"/>
          <w:szCs w:val="24"/>
        </w:rPr>
        <w:t xml:space="preserve">- разделы диспетчерского управления инженерным оборудованием технической эксплуатации жилых домов.</w:t>
      </w:r>
    </w:p>
    <w:p>
      <w:pPr>
        <w:spacing w:after="120"/>
        <w:ind w:firstLine="397"/>
        <w:jc w:val="both"/>
      </w:pPr>
      <w:r>
        <w:rPr>
          <w:rFonts w:ascii="Arial" w:cs="Arial" w:eastAsia="Arial" w:hAnsi="Arial"/>
          <w:sz w:val="24"/>
          <w:szCs w:val="24"/>
        </w:rPr>
        <w:t xml:space="preserve">12.23. В случае разработки проектов на сложные в градостроительном и экологическом отношении территории, применения в застройке большой части зданий по индивидуальным проектам, а также необходимости градостроительного обоснования строительства уникальных объектов по заданию заказчика в качестве самостоятельной стадии может разрабатываться эскизный проект застройки, в котором на основе вариантных проработок определяется основная архитектурно-планировочная и объемно-пространственная концепция застройки микрорайона, квартала, площади, магистралей градостроительного узла и т.п.</w:t>
      </w:r>
    </w:p>
    <w:p>
      <w:pPr>
        <w:spacing w:after="120"/>
        <w:ind w:firstLine="397"/>
        <w:jc w:val="both"/>
      </w:pPr>
      <w:r>
        <w:rPr>
          <w:rFonts w:ascii="Arial" w:cs="Arial" w:eastAsia="Arial" w:hAnsi="Arial"/>
          <w:sz w:val="24"/>
          <w:szCs w:val="24"/>
        </w:rPr>
        <w:t xml:space="preserve">В составе данного эскизного проекта застройки дополнительно выполняются:</w:t>
      </w:r>
    </w:p>
    <w:p>
      <w:pPr>
        <w:spacing w:after="120"/>
        <w:ind w:firstLine="397"/>
        <w:jc w:val="both"/>
      </w:pPr>
      <w:r>
        <w:rPr>
          <w:rFonts w:ascii="Arial" w:cs="Arial" w:eastAsia="Arial" w:hAnsi="Arial"/>
          <w:sz w:val="24"/>
          <w:szCs w:val="24"/>
        </w:rPr>
        <w:t xml:space="preserve">- генплан с предложениями по организации рельефа;</w:t>
      </w:r>
    </w:p>
    <w:p>
      <w:pPr>
        <w:spacing w:after="120"/>
        <w:ind w:firstLine="397"/>
        <w:jc w:val="both"/>
      </w:pPr>
      <w:r>
        <w:rPr>
          <w:rFonts w:ascii="Arial" w:cs="Arial" w:eastAsia="Arial" w:hAnsi="Arial"/>
          <w:sz w:val="24"/>
          <w:szCs w:val="24"/>
        </w:rPr>
        <w:t xml:space="preserve">- демонстрационные материалы и макеты.</w:t>
      </w:r>
    </w:p>
    <w:p>
      <w:pPr>
        <w:spacing w:after="240"/>
        <w:jc w:val="center"/>
      </w:pPr>
      <w:r>
        <w:rPr>
          <w:rFonts w:ascii="Arial" w:cs="Arial" w:eastAsia="Arial" w:hAnsi="Arial"/>
          <w:i/>
          <w:iCs/>
          <w:sz w:val="24"/>
          <w:szCs w:val="24"/>
        </w:rPr>
        <w:t xml:space="preserve">(В редакции приказа Госстроя КР от </w:t>
      </w:r>
      <w:hyperlink w:history="1" r:id="rIdrxlg_ffmvyqwinxpnb_ka">
        <w:r>
          <w:rPr>
            <w:rFonts w:ascii="Arial" w:cs="Arial" w:eastAsia="Arial" w:hAnsi="Arial"/>
            <w:i/>
            <w:iCs/>
            <w:color w:val="1D4ED8"/>
            <w:sz w:val="24"/>
            <w:szCs w:val="24"/>
            <w:u w:val="single"/>
          </w:rPr>
          <w:t xml:space="preserve">13 июля 2017 года № 8-нпа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12.24. При разработке проектов застройки реконструируемых кварталов и участков в составе проекта дополнительно характеризующие современное состояние застройки, с актом технического обследования и экологического состояния территории и учитывающие предложения по сохранению исторического наследия, ремонтно-реконструктивным мероприятиям, по сносу строений по ветхости и др.</w:t>
      </w:r>
    </w:p>
    <w:p>
      <w:pPr>
        <w:spacing w:after="120"/>
        <w:ind w:firstLine="397"/>
        <w:jc w:val="both"/>
      </w:pPr>
      <w:r>
        <w:rPr>
          <w:rFonts w:ascii="Arial" w:cs="Arial" w:eastAsia="Arial" w:hAnsi="Arial"/>
          <w:sz w:val="24"/>
          <w:szCs w:val="24"/>
        </w:rPr>
        <w:t xml:space="preserve">12.25. В составе проекта застройки в соответствии с заданием на проектирование выполняются демонстрационные материалы, включая макеты, характеризующие композиционное решение.</w:t>
      </w:r>
    </w:p>
    <w:p>
      <w:pPr>
        <w:spacing w:after="120"/>
        <w:ind w:firstLine="397"/>
        <w:jc w:val="both"/>
      </w:pPr>
      <w:r>
        <w:rPr>
          <w:rFonts w:ascii="Arial" w:cs="Arial" w:eastAsia="Arial" w:hAnsi="Arial"/>
          <w:sz w:val="24"/>
          <w:szCs w:val="24"/>
        </w:rPr>
        <w:t xml:space="preserve">13. Порядок реализации проекта застройки</w:t>
      </w:r>
    </w:p>
    <w:p>
      <w:pPr>
        <w:spacing w:after="120"/>
        <w:ind w:firstLine="397"/>
        <w:jc w:val="both"/>
      </w:pPr>
      <w:r>
        <w:rPr>
          <w:rFonts w:ascii="Arial" w:cs="Arial" w:eastAsia="Arial" w:hAnsi="Arial"/>
          <w:sz w:val="24"/>
          <w:szCs w:val="24"/>
        </w:rPr>
        <w:t xml:space="preserve">13.1. Реализация проекта застройки осуществляется в соответствии с утвержденным проектом и с соблюдением требований нормативных технических актов в области архитектурно-строительной деятельности, согласно проекту организации и производства строительства объектов.</w:t>
      </w:r>
    </w:p>
    <w:p>
      <w:pPr>
        <w:spacing w:after="120"/>
        <w:ind w:firstLine="397"/>
        <w:jc w:val="both"/>
      </w:pPr>
      <w:r>
        <w:rPr>
          <w:rFonts w:ascii="Arial" w:cs="Arial" w:eastAsia="Arial" w:hAnsi="Arial"/>
          <w:sz w:val="24"/>
          <w:szCs w:val="24"/>
        </w:rPr>
        <w:t xml:space="preserve">13.2. Реализация проекта застройки ведется при наличии положительного согласования проекта с территориальным органом архитектуры и градостроительства, с соблюдением проектами соответствующей архитектурно-планировочным условиям и градостроительным регламентам.</w:t>
      </w:r>
    </w:p>
    <w:p>
      <w:pPr>
        <w:spacing w:after="120"/>
        <w:ind w:firstLine="397"/>
        <w:jc w:val="both"/>
      </w:pPr>
      <w:r>
        <w:rPr>
          <w:rFonts w:ascii="Arial" w:cs="Arial" w:eastAsia="Arial" w:hAnsi="Arial"/>
          <w:sz w:val="24"/>
          <w:szCs w:val="24"/>
        </w:rPr>
        <w:t xml:space="preserve">13.3. Экспертиза проекта застройки в целом, осуществляется на предмет соответствия требованиям нормативных правовых актов и нормативных технических документов, в сроки и в порядке, установленными Правительством Кыргызской Республики.</w:t>
      </w:r>
    </w:p>
    <w:p>
      <w:pPr>
        <w:spacing w:after="120"/>
        <w:ind w:firstLine="397"/>
        <w:jc w:val="both"/>
      </w:pPr>
      <w:r>
        <w:rPr>
          <w:rFonts w:ascii="Arial" w:cs="Arial" w:eastAsia="Arial" w:hAnsi="Arial"/>
          <w:sz w:val="24"/>
          <w:szCs w:val="24"/>
        </w:rPr>
        <w:t xml:space="preserve">13.4. Проведение специальных видов экспертизы осуществляется в порядке, установленном законодательством Кыргызской Республики.</w:t>
      </w:r>
    </w:p>
    <w:p>
      <w:pPr>
        <w:spacing w:after="120"/>
        <w:ind w:firstLine="397"/>
        <w:jc w:val="both"/>
      </w:pPr>
      <w:r>
        <w:rPr>
          <w:rFonts w:ascii="Arial" w:cs="Arial" w:eastAsia="Arial" w:hAnsi="Arial"/>
          <w:sz w:val="24"/>
          <w:szCs w:val="24"/>
        </w:rPr>
        <w:t xml:space="preserve">13.5. Строительно-монтажные работы по реализации проекта застройки выполняются при наличии согласованной проектной документации и положительного заключения экспертизы как на весь объект в целом или отдельно взятый объект, так и на выделенный проектной документацией этап работ, очередь строительства, пусковой комплекс.</w:t>
      </w:r>
    </w:p>
    <w:p>
      <w:pPr>
        <w:spacing w:after="120"/>
        <w:ind w:firstLine="397"/>
        <w:jc w:val="both"/>
      </w:pPr>
      <w:r>
        <w:rPr>
          <w:rFonts w:ascii="Arial" w:cs="Arial" w:eastAsia="Arial" w:hAnsi="Arial"/>
          <w:sz w:val="24"/>
          <w:szCs w:val="24"/>
        </w:rPr>
        <w:t xml:space="preserve">13.6. По объектам линейного и водохозяйственного строительства (дороги, линии электропередачи, связи, трубопроводы, каналы и на др.) строительство должно осуществляться с учетом специфики и сезонности.</w:t>
      </w:r>
    </w:p>
    <w:p>
      <w:pPr>
        <w:spacing w:after="120"/>
        <w:ind w:firstLine="397"/>
        <w:jc w:val="both"/>
      </w:pPr>
      <w:r>
        <w:rPr>
          <w:rFonts w:ascii="Arial" w:cs="Arial" w:eastAsia="Arial" w:hAnsi="Arial"/>
          <w:sz w:val="24"/>
          <w:szCs w:val="24"/>
        </w:rPr>
        <w:t xml:space="preserve">13.7. Очередность и сроки завершения этапов работ должны обеспечивать ввод в эксплуатацию объекта строительства в целом в соответствии с нормативными сроками продолжительности проектирования и строительства.</w:t>
      </w:r>
    </w:p>
    <w:p>
      <w:pPr>
        <w:spacing w:after="120"/>
        <w:ind w:firstLine="397"/>
        <w:jc w:val="both"/>
      </w:pPr>
      <w:r>
        <w:rPr>
          <w:rFonts w:ascii="Arial" w:cs="Arial" w:eastAsia="Arial" w:hAnsi="Arial"/>
          <w:sz w:val="24"/>
          <w:szCs w:val="24"/>
        </w:rPr>
        <w:t xml:space="preserve">14. Согласование и утверждение градостроительной документации</w:t>
      </w:r>
    </w:p>
    <w:p>
      <w:pPr>
        <w:spacing w:after="120"/>
        <w:ind w:firstLine="397"/>
        <w:jc w:val="both"/>
      </w:pPr>
      <w:r>
        <w:rPr>
          <w:rFonts w:ascii="Arial" w:cs="Arial" w:eastAsia="Arial" w:hAnsi="Arial"/>
          <w:sz w:val="24"/>
          <w:szCs w:val="24"/>
        </w:rPr>
        <w:t xml:space="preserve">14.1. Градостроительная документация - генеральная схема расселения, природопользования и территориальной организации производительных сил Кыргызской Республики, региональные схемы расселения, территориальные комплексные схемы охраны природы и природопользования, а также генеральные схемы развития инженерно-транспортной и социальной инфраструктуры государственного значения.</w:t>
      </w:r>
    </w:p>
    <w:p>
      <w:pPr>
        <w:spacing w:after="120"/>
        <w:ind w:firstLine="397"/>
        <w:jc w:val="both"/>
      </w:pPr>
      <w:r>
        <w:rPr>
          <w:rFonts w:ascii="Arial" w:cs="Arial" w:eastAsia="Arial" w:hAnsi="Arial"/>
          <w:sz w:val="24"/>
          <w:szCs w:val="24"/>
        </w:rPr>
        <w:t xml:space="preserve">Градостроительная документация согласовывается вместе с заказчиком с соответствующими территориальными органами - по охране природы, охране памятников, санитарно-эпидемиологического надзора, уполномоченным органом по контролю за использованием земель, транспорту, водных, лесных ресурсов, профилактики и тушения пожаров и других органов. Согласованные проекты по заключению соответствующего органа архитектуры и градостроительства представляются заказчиком на утверждение Правительству Кыргызской Республики или в соответствующую местную государственную администрацию.</w:t>
      </w:r>
    </w:p>
    <w:p>
      <w:pPr>
        <w:spacing w:after="120"/>
        <w:ind w:firstLine="397"/>
        <w:jc w:val="both"/>
      </w:pPr>
      <w:r>
        <w:rPr>
          <w:rFonts w:ascii="Arial" w:cs="Arial" w:eastAsia="Arial" w:hAnsi="Arial"/>
          <w:sz w:val="24"/>
          <w:szCs w:val="24"/>
        </w:rPr>
        <w:t xml:space="preserve">14.2. Схема районной планировки территорий утверждаются соответствующими вышестоящими органами государственного органа по представлению органов архитектуры и градостроительства.</w:t>
      </w:r>
    </w:p>
    <w:p>
      <w:pPr>
        <w:spacing w:after="120"/>
        <w:ind w:firstLine="397"/>
        <w:jc w:val="both"/>
      </w:pPr>
      <w:r>
        <w:rPr>
          <w:rFonts w:ascii="Arial" w:cs="Arial" w:eastAsia="Arial" w:hAnsi="Arial"/>
          <w:sz w:val="24"/>
          <w:szCs w:val="24"/>
        </w:rPr>
        <w:t xml:space="preserve">14.3. Правительством Кыргызской Республики утверждаются генеральные планы городов Бишкек и Ош.</w:t>
      </w:r>
    </w:p>
    <w:p>
      <w:pPr>
        <w:spacing w:after="120"/>
        <w:ind w:firstLine="397"/>
        <w:jc w:val="both"/>
      </w:pPr>
      <w:r>
        <w:rPr>
          <w:rFonts w:ascii="Arial" w:cs="Arial" w:eastAsia="Arial" w:hAnsi="Arial"/>
          <w:sz w:val="24"/>
          <w:szCs w:val="24"/>
        </w:rPr>
        <w:t xml:space="preserve">14.4. Генеральные планы городов, кроме городов Бишкек и Ош, населенных пунктов, функциональных зон, проекты детальной планировки утверждаются представительным органом местного самоуправления по представлению органа архитектуры и градостроительства и согласования с заинтересованными организациями.</w:t>
      </w:r>
    </w:p>
    <w:p>
      <w:pPr>
        <w:spacing w:after="120"/>
        <w:ind w:firstLine="397"/>
        <w:jc w:val="both"/>
      </w:pPr>
      <w:r>
        <w:rPr>
          <w:rFonts w:ascii="Arial" w:cs="Arial" w:eastAsia="Arial" w:hAnsi="Arial"/>
          <w:sz w:val="24"/>
          <w:szCs w:val="24"/>
        </w:rPr>
        <w:t xml:space="preserve">В период разработки новых генеральных планов действует ранее утвержденный генеральный план.</w:t>
      </w:r>
    </w:p>
    <w:p>
      <w:pPr>
        <w:spacing w:after="120"/>
        <w:ind w:firstLine="397"/>
        <w:jc w:val="both"/>
      </w:pPr>
      <w:r>
        <w:rPr>
          <w:rFonts w:ascii="Arial" w:cs="Arial" w:eastAsia="Arial" w:hAnsi="Arial"/>
          <w:sz w:val="24"/>
          <w:szCs w:val="24"/>
        </w:rPr>
        <w:t xml:space="preserve">В случае изменения законодательства Кыргызской Республики о градостроительстве и архитектуры необходимые изменения вносятся в генеральный план и существующую градостроительную документацию.</w:t>
      </w:r>
    </w:p>
    <w:p>
      <w:pPr>
        <w:spacing w:after="120"/>
        <w:ind w:firstLine="397"/>
        <w:jc w:val="both"/>
      </w:pPr>
      <w:r>
        <w:rPr>
          <w:rFonts w:ascii="Arial" w:cs="Arial" w:eastAsia="Arial" w:hAnsi="Arial"/>
          <w:sz w:val="24"/>
          <w:szCs w:val="24"/>
        </w:rPr>
        <w:t xml:space="preserve">14.5. Утверждение проектов городской черты, черты населенных пунктов пригородной зоны производится органом, утвердившим в установленном порядке генеральный план города и населенного пункта, с последующим представлением в Правительство Кыргызской Республики.</w:t>
      </w:r>
    </w:p>
    <w:p>
      <w:pPr>
        <w:spacing w:after="120"/>
        <w:ind w:firstLine="397"/>
        <w:jc w:val="both"/>
      </w:pPr>
      <w:r>
        <w:rPr>
          <w:rFonts w:ascii="Arial" w:cs="Arial" w:eastAsia="Arial" w:hAnsi="Arial"/>
          <w:sz w:val="24"/>
          <w:szCs w:val="24"/>
        </w:rPr>
        <w:t xml:space="preserve">Проект городской черты и черты населенных пунктов, пригородных зон представляется на утверждение соответствующими территориальными органами архитектуры и градостроительства. Проект должен иметь заключение уполномоченного органа по контролю за использованием и охраной земель и органами местного самоуправления сопредельных территорий.</w:t>
      </w:r>
    </w:p>
    <w:p>
      <w:pPr>
        <w:spacing w:after="120"/>
        <w:ind w:firstLine="397"/>
        <w:jc w:val="both"/>
      </w:pPr>
      <w:r>
        <w:rPr>
          <w:rFonts w:ascii="Arial" w:cs="Arial" w:eastAsia="Arial" w:hAnsi="Arial"/>
          <w:sz w:val="24"/>
          <w:szCs w:val="24"/>
        </w:rPr>
        <w:t xml:space="preserve">14.6. Концепции проектов генерального плана, ПДП, проектов застройки, также эскизные проекты застройки кварталов, микрорайонов градостроительных узлов рассматриваются на заседании соответствующего градостроительного Совета и согласовываются с территориальными органами архитектуры и градостроительства, с последующим их размещением на официальном сайте территориальных органов архитектуры и градостроительства для предоставления возможности ознакомления (обсуждения) общественности.</w:t>
      </w:r>
    </w:p>
    <w:p>
      <w:pPr>
        <w:spacing w:after="120"/>
        <w:ind w:firstLine="397"/>
        <w:jc w:val="both"/>
      </w:pPr>
      <w:r>
        <w:rPr>
          <w:rFonts w:ascii="Arial" w:cs="Arial" w:eastAsia="Arial" w:hAnsi="Arial"/>
          <w:sz w:val="24"/>
          <w:szCs w:val="24"/>
        </w:rPr>
        <w:t xml:space="preserve">Эскизные проекты застройки утверждаются, имея статус градостроительной документации, исполнительными органами местного самоуправления после рассмотрения на заседании градостроительного совета и общественного слушания в течение 2 (двух) месяцев после размещения на официальном сайте территориальных органов архитектуры и градостроительства.</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Эскизные проекты застройки, рассмотренные на градостроительном совете, согласованные территориальными органами архитектуры и градостроительства, до ввода в действие Свода правил считается утвержденной градостроительной документацией в установленном порядке, согласно Закона Кыргызской Республики «О градостроительстве и архитектуре Кыргызской Республики».</w:t>
      </w:r>
    </w:p>
    <w:p>
      <w:pPr>
        <w:spacing w:after="120"/>
        <w:ind w:firstLine="397"/>
        <w:jc w:val="both"/>
      </w:pPr>
      <w:r>
        <w:rPr>
          <w:rFonts w:ascii="Arial" w:cs="Arial" w:eastAsia="Arial" w:hAnsi="Arial"/>
          <w:sz w:val="24"/>
          <w:szCs w:val="24"/>
        </w:rPr>
        <w:t xml:space="preserve">2. Эскизные проекты застройки, разработанные на основе и в развитие утвержденного ПДП, согласовываются территориальными органами архитектуры и градостроительства.</w:t>
      </w:r>
    </w:p>
    <w:p>
      <w:pPr>
        <w:spacing w:after="120"/>
        <w:ind w:firstLine="397"/>
        <w:jc w:val="center"/>
      </w:pPr>
      <w:r>
        <w:rPr>
          <w:rFonts w:ascii="Arial" w:cs="Arial" w:eastAsia="Arial" w:hAnsi="Arial"/>
          <w:i/>
          <w:iCs/>
          <w:sz w:val="24"/>
          <w:szCs w:val="24"/>
        </w:rPr>
        <w:t xml:space="preserve">(В редакции приказа Госстроя КР от </w:t>
      </w:r>
      <w:hyperlink w:history="1" r:id="rIdy2s1arhsjvms6j1tr4nxv">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приказа Госстроя КР от </w:t>
      </w:r>
      <w:hyperlink w:history="1" r:id="rId0lkgpu03ez7ymrj8olbqr">
        <w:r>
          <w:rPr>
            <w:rFonts w:ascii="Arial" w:cs="Arial" w:eastAsia="Arial" w:hAnsi="Arial"/>
            <w:i/>
            <w:iCs/>
            <w:color w:val="1D4ED8"/>
            <w:sz w:val="24"/>
            <w:szCs w:val="24"/>
            <w:u w:val="single"/>
          </w:rPr>
          <w:t xml:space="preserve">13 июля 2017 года № 8-нпа)</w:t>
        </w:r>
      </w:hyperlink>
    </w:p>
    <w:p>
      <w:pPr>
        <w:spacing w:after="120"/>
        <w:ind w:firstLine="397"/>
        <w:jc w:val="both"/>
      </w:pPr>
      <w:r>
        <w:rPr>
          <w:rFonts w:ascii="Arial" w:cs="Arial" w:eastAsia="Arial" w:hAnsi="Arial"/>
          <w:sz w:val="24"/>
          <w:szCs w:val="24"/>
        </w:rPr>
        <w:t xml:space="preserve">14.7. Утверждение и согласование градостроительной документации для закрытых административно-территориальных образований производится в соответствии с законодательством Кыргызской Республики, определяющим их статус.</w:t>
      </w:r>
    </w:p>
    <w:p>
      <w:pPr>
        <w:spacing w:after="120"/>
        <w:ind w:firstLine="397"/>
        <w:jc w:val="both"/>
      </w:pPr>
      <w:r>
        <w:rPr>
          <w:rFonts w:ascii="Arial" w:cs="Arial" w:eastAsia="Arial" w:hAnsi="Arial"/>
          <w:sz w:val="24"/>
          <w:szCs w:val="24"/>
        </w:rPr>
        <w:t xml:space="preserve">14.8. Задание на проектирование в обязательном порядке согласовывается с соответствующими территориальными органами архитектуры и градостроительства.</w:t>
      </w:r>
    </w:p>
    <w:p>
      <w:pPr>
        <w:spacing w:after="120"/>
        <w:ind w:firstLine="397"/>
        <w:jc w:val="both"/>
      </w:pPr>
      <w:r>
        <w:rPr>
          <w:rFonts w:ascii="Arial" w:cs="Arial" w:eastAsia="Arial" w:hAnsi="Arial"/>
          <w:sz w:val="24"/>
          <w:szCs w:val="24"/>
        </w:rPr>
        <w:t xml:space="preserve">14.9. Заказчик в установленном порядке составляет задание на проектирование вместе с проектной организаций и в ходе разработки генеральных планов населенных пунктов и городов, по ходу разработки принимают и оформляют объемы выполненных работ.</w:t>
      </w:r>
    </w:p>
    <w:p>
      <w:pPr>
        <w:spacing w:after="120"/>
        <w:ind w:firstLine="397"/>
        <w:jc w:val="both"/>
      </w:pPr>
      <w:r>
        <w:rPr>
          <w:rFonts w:ascii="Arial" w:cs="Arial" w:eastAsia="Arial" w:hAnsi="Arial"/>
          <w:sz w:val="24"/>
          <w:szCs w:val="24"/>
        </w:rPr>
        <w:t xml:space="preserve">При изменении заказчиком ранее выданного задания или исходных данных, в связи с чем требуется переработка полностью или частично выполненных к этому времени проектных работ, оплата указанных работ производится заказчиком по дополнительному договору (соглашению).</w:t>
      </w:r>
    </w:p>
    <w:p>
      <w:pPr>
        <w:spacing w:after="120"/>
        <w:ind w:firstLine="397"/>
        <w:jc w:val="both"/>
      </w:pPr>
      <w:r>
        <w:rPr>
          <w:rFonts w:ascii="Arial" w:cs="Arial" w:eastAsia="Arial" w:hAnsi="Arial"/>
          <w:sz w:val="24"/>
          <w:szCs w:val="24"/>
        </w:rPr>
        <w:t xml:space="preserve">14.10. Заказчик, а также изыскательские и другие заинтересованные организации несут ответственность за полноту, достоверность и своевременное представление проектной организации исходных данных для проектирования, в соответствии со статьями 468-1, 469 Кодекса об административной ответственности Кыргызской Республики.</w:t>
      </w:r>
    </w:p>
    <w:p>
      <w:pPr>
        <w:spacing w:after="120"/>
        <w:ind w:firstLine="397"/>
        <w:jc w:val="both"/>
      </w:pPr>
      <w:r>
        <w:rPr>
          <w:rFonts w:ascii="Arial" w:cs="Arial" w:eastAsia="Arial" w:hAnsi="Arial"/>
          <w:sz w:val="24"/>
          <w:szCs w:val="24"/>
        </w:rPr>
        <w:t xml:space="preserve">14.11. Разработчики генеральных планов городов и населенных пунктов несут ответственность за качество его разработки, соответствие заданию на проектирование, соблюдение действующих градостроительных нормативов и сроков проектирования, указанного в пункте 14.10. настоящего свода правил.</w:t>
      </w:r>
    </w:p>
    <w:p>
      <w:pPr>
        <w:spacing w:after="120"/>
        <w:ind w:firstLine="397"/>
        <w:jc w:val="both"/>
      </w:pPr>
      <w:r>
        <w:rPr>
          <w:rFonts w:ascii="Arial" w:cs="Arial" w:eastAsia="Arial" w:hAnsi="Arial"/>
          <w:sz w:val="24"/>
          <w:szCs w:val="24"/>
        </w:rPr>
        <w:t xml:space="preserve">14.12. Согласование градостроительной документации с заинтересованными организациями осуществляет заказчик, с участием генпроектной организации.</w:t>
      </w:r>
    </w:p>
    <w:p>
      <w:pPr>
        <w:spacing w:after="120"/>
        <w:ind w:firstLine="397"/>
        <w:jc w:val="both"/>
      </w:pPr>
      <w:r>
        <w:rPr>
          <w:rFonts w:ascii="Arial" w:cs="Arial" w:eastAsia="Arial" w:hAnsi="Arial"/>
          <w:sz w:val="24"/>
          <w:szCs w:val="24"/>
        </w:rPr>
        <w:t xml:space="preserve">14.13. Комиссионное рассмотрение градостроительной документации определяется конкретным территориальным органом архитектуры и градостроительства в зависимости от градостроительного значения объекта. В этих целях могут создаваться межведомственные комиссии, включающие представителей всех заинтересованных организаций.</w:t>
      </w:r>
    </w:p>
    <w:p>
      <w:pPr>
        <w:spacing w:after="120"/>
        <w:ind w:firstLine="397"/>
        <w:jc w:val="both"/>
      </w:pPr>
      <w:r>
        <w:rPr>
          <w:rFonts w:ascii="Arial" w:cs="Arial" w:eastAsia="Arial" w:hAnsi="Arial"/>
          <w:sz w:val="24"/>
          <w:szCs w:val="24"/>
        </w:rPr>
        <w:t xml:space="preserve">14.14. Ответственность за полноту согласований, их соответствие установленному порядку несет организация, соответствующего территориального органа архитектуры и градостроительства, представляющая его на утверждение.</w:t>
      </w:r>
    </w:p>
    <w:p>
      <w:pPr>
        <w:spacing w:after="120"/>
        <w:ind w:firstLine="397"/>
        <w:jc w:val="both"/>
      </w:pPr>
      <w:r>
        <w:rPr>
          <w:rFonts w:ascii="Arial" w:cs="Arial" w:eastAsia="Arial" w:hAnsi="Arial"/>
          <w:sz w:val="24"/>
          <w:szCs w:val="24"/>
        </w:rPr>
        <w:t xml:space="preserve">14.15. Защита градостроительной документации городов, населенных пунктов при их рассмотрении во всех инстанциях возлагается на лицо, разработавшее ее и на территориальный орган архитектуры и градостроительства соответствующего города и населенного пункта.</w:t>
      </w:r>
    </w:p>
    <w:p>
      <w:pPr>
        <w:spacing w:after="120"/>
        <w:ind w:firstLine="397"/>
        <w:jc w:val="both"/>
      </w:pPr>
      <w:r>
        <w:rPr>
          <w:rFonts w:ascii="Arial" w:cs="Arial" w:eastAsia="Arial" w:hAnsi="Arial"/>
          <w:sz w:val="24"/>
          <w:szCs w:val="24"/>
        </w:rPr>
        <w:t xml:space="preserve">14.16. Перечень обязательных согласований градостроительной документации устанавливается уполномоченным государственным органом по разработке и реализации политики в сфере архитектурно-строительной деятельности, в зависимости от характера города и населенного пункта и определяется заданием на проектирование. В обязательном порядке градостроительная документация (генеральный план) подлежит согласованию с органами архитектуры и градостроительства, охраны природы, санитарно-эпидемиологического и профилактики и тушения пожаров, органами по охране земель, охраны памятников истории и культуры, гражданской обороны, водного хозяйства, энергетики и другими заинтересованными органами государственного надзора и организациями.</w:t>
      </w:r>
    </w:p>
    <w:p>
      <w:pPr>
        <w:spacing w:after="120"/>
        <w:ind w:firstLine="397"/>
        <w:jc w:val="both"/>
      </w:pPr>
      <w:r>
        <w:rPr>
          <w:rFonts w:ascii="Arial" w:cs="Arial" w:eastAsia="Arial" w:hAnsi="Arial"/>
          <w:sz w:val="24"/>
          <w:szCs w:val="24"/>
        </w:rPr>
        <w:t xml:space="preserve">14.17. Городские и аильные органы местного самоуправления организуют общественное обсуждение градостроительной документации до представления ее на утверждение.</w:t>
      </w:r>
    </w:p>
    <w:p>
      <w:pPr>
        <w:spacing w:after="120"/>
        <w:ind w:firstLine="397"/>
        <w:jc w:val="both"/>
      </w:pPr>
      <w:r>
        <w:rPr>
          <w:rFonts w:ascii="Arial" w:cs="Arial" w:eastAsia="Arial" w:hAnsi="Arial"/>
          <w:sz w:val="24"/>
          <w:szCs w:val="24"/>
        </w:rPr>
        <w:t xml:space="preserve">Решение государственных органов и органов местного самоуправления о разработке градостроительной документации любого вида или о внесении в нее изменений, а также основные положения градостроительной документации любого вида подлежат опубликованию.</w:t>
      </w:r>
    </w:p>
    <w:p>
      <w:pPr>
        <w:spacing w:after="120"/>
        <w:ind w:firstLine="397"/>
        <w:jc w:val="both"/>
      </w:pPr>
      <w:r>
        <w:rPr>
          <w:rFonts w:ascii="Arial" w:cs="Arial" w:eastAsia="Arial" w:hAnsi="Arial"/>
          <w:sz w:val="24"/>
          <w:szCs w:val="24"/>
        </w:rPr>
        <w:t xml:space="preserve">14.18. Организации и учреждения, которым направлена на согласование градостроительная документация, должны в месячный срок с момента представления им материалов, согласовать ее или сообщить свои замечания заказчику и проектировщикам. В случае непредставления заключения в указанный срок градостроительная документация считается согласованной.</w:t>
      </w:r>
    </w:p>
    <w:p>
      <w:pPr>
        <w:spacing w:after="120"/>
        <w:ind w:firstLine="397"/>
        <w:jc w:val="both"/>
      </w:pPr>
      <w:r>
        <w:rPr>
          <w:rFonts w:ascii="Arial" w:cs="Arial" w:eastAsia="Arial" w:hAnsi="Arial"/>
          <w:sz w:val="24"/>
          <w:szCs w:val="24"/>
        </w:rPr>
        <w:t xml:space="preserve">14.19. Заказчик и разработчик градостроительной документации должны в установленный срок рассмотреть замечания согласовывающих организаций и о принятом решении сообщить им и органам архитектуры и градостроительства для учета при рассмотрении проекта.</w:t>
      </w:r>
    </w:p>
    <w:p>
      <w:pPr>
        <w:spacing w:after="120"/>
        <w:ind w:firstLine="397"/>
        <w:jc w:val="both"/>
      </w:pPr>
      <w:r>
        <w:rPr>
          <w:rFonts w:ascii="Arial" w:cs="Arial" w:eastAsia="Arial" w:hAnsi="Arial"/>
          <w:sz w:val="24"/>
          <w:szCs w:val="24"/>
        </w:rPr>
        <w:t xml:space="preserve">14.20. Изменения и дополнения к разработанной градостроительной документации, возникшие в ходе его рассмотрения в различных инстанциях, вносятся разработчиком в градостроительную документацию до ее представления на утверждение. В случае возникновения разногласий в ходе рассмотрения градостроительной документации различными организациями, необходимость внесения в него изменений и дополнений определяет инстанция, представляющая градостроительную документацию на утверждение.</w:t>
      </w:r>
    </w:p>
    <w:p>
      <w:pPr>
        <w:spacing w:after="120"/>
        <w:ind w:firstLine="397"/>
        <w:jc w:val="both"/>
      </w:pPr>
      <w:r>
        <w:rPr>
          <w:rFonts w:ascii="Arial" w:cs="Arial" w:eastAsia="Arial" w:hAnsi="Arial"/>
          <w:sz w:val="24"/>
          <w:szCs w:val="24"/>
        </w:rPr>
        <w:t xml:space="preserve">14.21. Контроль за ходом реализации утвержденной градостроительной документации осуществляют государственный орган по архитектуре и строительству, местные государственные администрации, органы местного самоуправления, территориальные органы архитектуры и градостроительства соответствующей территории и разработчики градостроительной документации.</w:t>
      </w:r>
    </w:p>
    <w:p>
      <w:pPr>
        <w:spacing w:after="120"/>
        <w:ind w:firstLine="397"/>
        <w:jc w:val="both"/>
      </w:pPr>
      <w:r>
        <w:rPr>
          <w:rFonts w:ascii="Arial" w:cs="Arial" w:eastAsia="Arial" w:hAnsi="Arial"/>
          <w:sz w:val="24"/>
          <w:szCs w:val="24"/>
        </w:rPr>
        <w:t xml:space="preserve">14.22. Ответственность за полноту и взаимную увязку всех разделов градостроительной документации города, населенного пункта несет организация, ее разработавшая.</w:t>
      </w:r>
    </w:p>
    <w:p>
      <w:pPr>
        <w:spacing w:after="120"/>
        <w:ind w:firstLine="397"/>
        <w:jc w:val="both"/>
      </w:pPr>
      <w:r>
        <w:rPr>
          <w:rFonts w:ascii="Arial" w:cs="Arial" w:eastAsia="Arial" w:hAnsi="Arial"/>
          <w:sz w:val="24"/>
          <w:szCs w:val="24"/>
        </w:rPr>
        <w:t xml:space="preserve">В этих целях в процессе разработки градостроительной документации разработчик в рабочем порядке осуществляет согласование решений градостроительной документации с заинтересованными организациями по вопросам:</w:t>
      </w:r>
    </w:p>
    <w:p>
      <w:pPr>
        <w:spacing w:after="120"/>
        <w:ind w:firstLine="397"/>
        <w:jc w:val="both"/>
      </w:pPr>
      <w:r>
        <w:rPr>
          <w:rFonts w:ascii="Arial" w:cs="Arial" w:eastAsia="Arial" w:hAnsi="Arial"/>
          <w:sz w:val="24"/>
          <w:szCs w:val="24"/>
        </w:rPr>
        <w:t xml:space="preserve">- наличия и использования земельных, трудовых, водных, топливно-энергетических, курортных и других ресурсов, охраны природной среды;</w:t>
      </w:r>
    </w:p>
    <w:p>
      <w:pPr>
        <w:spacing w:after="120"/>
        <w:ind w:firstLine="397"/>
        <w:jc w:val="both"/>
      </w:pPr>
      <w:r>
        <w:rPr>
          <w:rFonts w:ascii="Arial" w:cs="Arial" w:eastAsia="Arial" w:hAnsi="Arial"/>
          <w:sz w:val="24"/>
          <w:szCs w:val="24"/>
        </w:rPr>
        <w:t xml:space="preserve">- размещения новых, развития, реконструкции или ликвидации существующих предприятий и сооружений промышленности и транспорта (автомобильного, железнодорожного, водного, воздушного, трубопроводного);</w:t>
      </w:r>
    </w:p>
    <w:p>
      <w:pPr>
        <w:spacing w:after="120"/>
        <w:ind w:firstLine="397"/>
        <w:jc w:val="both"/>
      </w:pPr>
      <w:r>
        <w:rPr>
          <w:rFonts w:ascii="Arial" w:cs="Arial" w:eastAsia="Arial" w:hAnsi="Arial"/>
          <w:sz w:val="24"/>
          <w:szCs w:val="24"/>
        </w:rPr>
        <w:t xml:space="preserve">- организации санитарно-защитных зон, переселения населения и перебазирования детских и лечебно-профилактических учреждений из зон вредности и опасных зон;</w:t>
      </w:r>
    </w:p>
    <w:p>
      <w:pPr>
        <w:spacing w:after="120"/>
        <w:ind w:firstLine="397"/>
        <w:jc w:val="both"/>
      </w:pPr>
      <w:r>
        <w:rPr>
          <w:rFonts w:ascii="Arial" w:cs="Arial" w:eastAsia="Arial" w:hAnsi="Arial"/>
          <w:sz w:val="24"/>
          <w:szCs w:val="24"/>
        </w:rPr>
        <w:t xml:space="preserve">- охраны и использования памятников истории, археологии, культуры и монументального искусства;</w:t>
      </w:r>
    </w:p>
    <w:p>
      <w:pPr>
        <w:spacing w:after="120"/>
        <w:ind w:firstLine="397"/>
        <w:jc w:val="both"/>
      </w:pPr>
      <w:r>
        <w:rPr>
          <w:rFonts w:ascii="Arial" w:cs="Arial" w:eastAsia="Arial" w:hAnsi="Arial"/>
          <w:sz w:val="24"/>
          <w:szCs w:val="24"/>
        </w:rPr>
        <w:t xml:space="preserve">- состава и функциональных характеристик систем обеспечения пожарной безопасности.</w:t>
      </w:r>
    </w:p>
    <w:p>
      <w:pPr>
        <w:spacing w:after="120"/>
        <w:ind w:firstLine="397"/>
        <w:jc w:val="both"/>
      </w:pPr>
      <w:r>
        <w:rPr>
          <w:rFonts w:ascii="Arial" w:cs="Arial" w:eastAsia="Arial" w:hAnsi="Arial"/>
          <w:sz w:val="24"/>
          <w:szCs w:val="24"/>
        </w:rPr>
        <w:t xml:space="preserve">14.23. Градостроительная документация города и населенного пункта, расположенного на площадях залегания месторождений полезных ископаемых, подлежит согласованию с государственным органом геологии и минеральных ресурсов.</w:t>
      </w:r>
    </w:p>
    <w:p>
      <w:pPr>
        <w:spacing w:after="120"/>
        <w:ind w:firstLine="397"/>
        <w:jc w:val="both"/>
      </w:pPr>
      <w:r>
        <w:rPr>
          <w:rFonts w:ascii="Arial" w:cs="Arial" w:eastAsia="Arial" w:hAnsi="Arial"/>
          <w:sz w:val="24"/>
          <w:szCs w:val="24"/>
        </w:rPr>
        <w:t xml:space="preserve">14.24. Градостроительная документация городов и населенных пунктов, имеющих памятники истории и культуры, археологии, градостроительства и архитектуры, монументального искусства подлежат согласованию с органом охраны и памятников истории и культуры.</w:t>
      </w:r>
    </w:p>
    <w:p>
      <w:pPr>
        <w:spacing w:after="120"/>
        <w:ind w:firstLine="397"/>
        <w:jc w:val="both"/>
      </w:pPr>
      <w:r>
        <w:rPr>
          <w:rFonts w:ascii="Arial" w:cs="Arial" w:eastAsia="Arial" w:hAnsi="Arial"/>
          <w:sz w:val="24"/>
          <w:szCs w:val="24"/>
        </w:rPr>
        <w:t xml:space="preserve">14.25. Намечаемое проектное предложение градостроительной документацией изменение землепользования должно быть согласовано с органами, осуществляющими государственный контроль за использованием и охраной земель.</w:t>
      </w:r>
    </w:p>
    <w:p>
      <w:pPr>
        <w:spacing w:after="120"/>
        <w:ind w:firstLine="397"/>
        <w:jc w:val="both"/>
      </w:pPr>
      <w:r>
        <w:rPr>
          <w:rFonts w:ascii="Arial" w:cs="Arial" w:eastAsia="Arial" w:hAnsi="Arial"/>
          <w:sz w:val="24"/>
          <w:szCs w:val="24"/>
        </w:rPr>
        <w:t xml:space="preserve">14.26. Государственный орган архитектуры, градостроительства и жилищно-коммунального хозяйства его территориальные подразделения рассматривают соответствующую градостроительную документацию городов, населенных пунктов на градостроительных советах по представлению заказчика и подготавливают сводные заключения по ним.</w:t>
      </w:r>
    </w:p>
    <w:p>
      <w:pPr>
        <w:spacing w:after="120"/>
        <w:ind w:firstLine="397"/>
        <w:jc w:val="both"/>
      </w:pPr>
      <w:r>
        <w:rPr>
          <w:rFonts w:ascii="Arial" w:cs="Arial" w:eastAsia="Arial" w:hAnsi="Arial"/>
          <w:sz w:val="24"/>
          <w:szCs w:val="24"/>
        </w:rPr>
        <w:t xml:space="preserve">14.27. Концепция генерального плана города, населенного пункта разработанная в виде самостоятельной стадии проектных работ подлежит согласованию в порядке, установленном для генеральных планов. В этом случае, при последующей разработке генерального плана, сохраняющего согласованные решения концепции, повторного согласования не требуется.</w:t>
      </w:r>
    </w:p>
    <w:p>
      <w:pPr>
        <w:spacing w:after="120"/>
        <w:ind w:firstLine="397"/>
        <w:jc w:val="both"/>
      </w:pPr>
      <w:r>
        <w:rPr>
          <w:rFonts w:ascii="Arial" w:cs="Arial" w:eastAsia="Arial" w:hAnsi="Arial"/>
          <w:sz w:val="24"/>
          <w:szCs w:val="24"/>
        </w:rPr>
        <w:t xml:space="preserve">Ответственность за соблюдение решений, согласованных в концепции, несут заказчик и разработчик генерального плана.</w:t>
      </w:r>
    </w:p>
    <w:p>
      <w:pPr>
        <w:spacing w:after="120"/>
        <w:ind w:firstLine="397"/>
        <w:jc w:val="both"/>
      </w:pPr>
      <w:r>
        <w:rPr>
          <w:rFonts w:ascii="Arial" w:cs="Arial" w:eastAsia="Arial" w:hAnsi="Arial"/>
          <w:sz w:val="24"/>
          <w:szCs w:val="24"/>
        </w:rPr>
        <w:t xml:space="preserve">14.28. Разработка проектно-сметной документации и сдача в эксплуатацию объектов не допускается без участия представителей территориальных органов социального развития и общественных организаций лиц с ограниченными возможностями здоровья.</w:t>
      </w:r>
    </w:p>
    <w:p>
      <w:pPr>
        <w:spacing w:after="120"/>
        <w:ind w:firstLine="397"/>
        <w:jc w:val="both"/>
      </w:pPr>
      <w:r>
        <w:rPr>
          <w:rFonts w:ascii="Arial" w:cs="Arial" w:eastAsia="Arial" w:hAnsi="Arial"/>
          <w:sz w:val="24"/>
          <w:szCs w:val="24"/>
        </w:rPr>
        <w:t xml:space="preserve">15. Порядок хранения градостроительной документации</w:t>
      </w:r>
    </w:p>
    <w:p>
      <w:pPr>
        <w:spacing w:after="120"/>
        <w:ind w:firstLine="397"/>
        <w:jc w:val="both"/>
      </w:pPr>
      <w:r>
        <w:rPr>
          <w:rFonts w:ascii="Arial" w:cs="Arial" w:eastAsia="Arial" w:hAnsi="Arial"/>
          <w:sz w:val="24"/>
          <w:szCs w:val="24"/>
        </w:rPr>
        <w:t xml:space="preserve">15.1. Контрольный экземпляр градостроительной документации хранится в архиве разработчика в порядке, установленном специальными требованиями к оформлению и доступу к указанным материалам.</w:t>
      </w:r>
    </w:p>
    <w:p>
      <w:pPr>
        <w:spacing w:after="120"/>
        <w:ind w:firstLine="397"/>
        <w:jc w:val="both"/>
      </w:pPr>
      <w:r>
        <w:rPr>
          <w:rFonts w:ascii="Arial" w:cs="Arial" w:eastAsia="Arial" w:hAnsi="Arial"/>
          <w:sz w:val="24"/>
          <w:szCs w:val="24"/>
        </w:rPr>
        <w:t xml:space="preserve">Примечание - В архиве проектной организации в обязательном порядке хранится один экземпляр пояснительной записки, подлинники расчетов и справок, фоторепродукции или электронные версии всех проектных материалов.</w:t>
      </w:r>
    </w:p>
    <w:p>
      <w:pPr>
        <w:spacing w:after="120"/>
        <w:ind w:firstLine="397"/>
        <w:jc w:val="both"/>
      </w:pPr>
      <w:r>
        <w:rPr>
          <w:rFonts w:ascii="Arial" w:cs="Arial" w:eastAsia="Arial" w:hAnsi="Arial"/>
          <w:sz w:val="24"/>
          <w:szCs w:val="24"/>
        </w:rPr>
        <w:t xml:space="preserve">15.2. Проектная документация передается заказчику проектной организации в следующем количестве:</w:t>
      </w:r>
    </w:p>
    <w:p>
      <w:pPr>
        <w:spacing w:after="120"/>
        <w:ind w:firstLine="397"/>
        <w:jc w:val="both"/>
      </w:pPr>
      <w:r>
        <w:rPr>
          <w:rFonts w:ascii="Arial" w:cs="Arial" w:eastAsia="Arial" w:hAnsi="Arial"/>
          <w:sz w:val="24"/>
          <w:szCs w:val="24"/>
        </w:rPr>
        <w:t xml:space="preserve">- проектный план (подлинник) – 1 экз.;</w:t>
      </w:r>
    </w:p>
    <w:p>
      <w:pPr>
        <w:spacing w:after="120"/>
        <w:ind w:firstLine="397"/>
        <w:jc w:val="both"/>
      </w:pPr>
      <w:r>
        <w:rPr>
          <w:rFonts w:ascii="Arial" w:cs="Arial" w:eastAsia="Arial" w:hAnsi="Arial"/>
          <w:sz w:val="24"/>
          <w:szCs w:val="24"/>
        </w:rPr>
        <w:t xml:space="preserve">- план современного использования территории (подлинник) – количество экземпляров уточняется при составлении задания на проектирование;</w:t>
      </w:r>
    </w:p>
    <w:p>
      <w:pPr>
        <w:spacing w:after="120"/>
        <w:ind w:firstLine="397"/>
        <w:jc w:val="both"/>
      </w:pPr>
      <w:r>
        <w:rPr>
          <w:rFonts w:ascii="Arial" w:cs="Arial" w:eastAsia="Arial" w:hAnsi="Arial"/>
          <w:sz w:val="24"/>
          <w:szCs w:val="24"/>
        </w:rPr>
        <w:t xml:space="preserve">- схемы (подлинник) – 1 экз.;</w:t>
      </w:r>
    </w:p>
    <w:p>
      <w:pPr>
        <w:spacing w:after="120"/>
        <w:ind w:firstLine="397"/>
        <w:jc w:val="both"/>
      </w:pPr>
      <w:r>
        <w:rPr>
          <w:rFonts w:ascii="Arial" w:cs="Arial" w:eastAsia="Arial" w:hAnsi="Arial"/>
          <w:sz w:val="24"/>
          <w:szCs w:val="24"/>
        </w:rPr>
        <w:t xml:space="preserve">- пояснительная записка с фоторепродукциями чертежей и схем – 3 экз.;</w:t>
      </w:r>
    </w:p>
    <w:p>
      <w:pPr>
        <w:spacing w:after="120"/>
        <w:ind w:firstLine="397"/>
        <w:jc w:val="both"/>
      </w:pPr>
      <w:r>
        <w:rPr>
          <w:rFonts w:ascii="Arial" w:cs="Arial" w:eastAsia="Arial" w:hAnsi="Arial"/>
          <w:sz w:val="24"/>
          <w:szCs w:val="24"/>
        </w:rPr>
        <w:t xml:space="preserve">- электронная версия всех графических материалов (на жестком диске) – в 1 экз.</w:t>
      </w:r>
    </w:p>
    <w:p>
      <w:pPr>
        <w:spacing w:after="120"/>
        <w:ind w:firstLine="397"/>
        <w:jc w:val="both"/>
      </w:pPr>
      <w:r>
        <w:rPr>
          <w:rFonts w:ascii="Arial" w:cs="Arial" w:eastAsia="Arial" w:hAnsi="Arial"/>
          <w:sz w:val="24"/>
          <w:szCs w:val="24"/>
        </w:rPr>
        <w:t xml:space="preserve">Примечание – Проектная документация по городской черте, и черте населенных пунктов передается в составе: проектный план (подлинник) – 1 экз. и пояснительная записка с фоторепродукциями проектного плана – 3 экз. электрографические копии (на жестком диске) – в 1 экз.»;</w:t>
      </w:r>
    </w:p>
    <w:p>
      <w:pPr>
        <w:spacing w:after="120"/>
        <w:ind w:firstLine="397"/>
        <w:jc w:val="both"/>
      </w:pPr>
      <w:r>
        <w:rPr>
          <w:rFonts w:ascii="Arial" w:cs="Arial" w:eastAsia="Arial" w:hAnsi="Arial"/>
          <w:sz w:val="24"/>
          <w:szCs w:val="24"/>
        </w:rPr>
        <w:t xml:space="preserve">- Приложение 9 Состав и содержание исходных данных для разработки проекта застройки изложить в следующей редакции: </w:t>
      </w:r>
    </w:p>
    <w:p>
      <w:pPr>
        <w:spacing w:after="120"/>
        <w:ind w:firstLine="397"/>
        <w:jc w:val="both"/>
      </w:pPr>
      <w:r>
        <w:rPr>
          <w:rFonts w:ascii="Arial" w:cs="Arial" w:eastAsia="Arial" w:hAnsi="Arial"/>
          <w:sz w:val="24"/>
          <w:szCs w:val="24"/>
        </w:rPr>
        <w:t xml:space="preserve">«Для разработки проекта застройки заказчик выдает генпроектировщику следующие исходные данные:</w:t>
      </w:r>
    </w:p>
    <w:p>
      <w:pPr>
        <w:spacing w:after="120"/>
        <w:ind w:firstLine="397"/>
        <w:jc w:val="both"/>
      </w:pPr>
      <w:r>
        <w:rPr>
          <w:rFonts w:ascii="Arial" w:cs="Arial" w:eastAsia="Arial" w:hAnsi="Arial"/>
          <w:sz w:val="24"/>
          <w:szCs w:val="24"/>
        </w:rPr>
        <w:t xml:space="preserve">- задание на проектирование, разработанное на основе утвержденной градостроительной документации, выдаваемое территориальным органом архитектуры и градостроительства для разработки проекта застройки подписанное заказчиком составленное совместно с генпроектной организацией;</w:t>
      </w:r>
    </w:p>
    <w:p>
      <w:pPr>
        <w:spacing w:after="120"/>
        <w:ind w:firstLine="397"/>
        <w:jc w:val="both"/>
      </w:pPr>
      <w:r>
        <w:rPr>
          <w:rFonts w:ascii="Arial" w:cs="Arial" w:eastAsia="Arial" w:hAnsi="Arial"/>
          <w:sz w:val="24"/>
          <w:szCs w:val="24"/>
        </w:rPr>
        <w:t xml:space="preserve">- исходные данные для составления сметной документации (согласно заданий на проектирование);</w:t>
      </w:r>
    </w:p>
    <w:p>
      <w:pPr>
        <w:spacing w:after="120"/>
        <w:ind w:firstLine="397"/>
        <w:jc w:val="both"/>
      </w:pPr>
      <w:r>
        <w:rPr>
          <w:rFonts w:ascii="Arial" w:cs="Arial" w:eastAsia="Arial" w:hAnsi="Arial"/>
          <w:sz w:val="24"/>
          <w:szCs w:val="24"/>
        </w:rPr>
        <w:t xml:space="preserve">- исходные данные на разработку проекта организации строительства (согласно заданий на проектирование);</w:t>
      </w:r>
    </w:p>
    <w:p>
      <w:pPr>
        <w:spacing w:after="120"/>
        <w:ind w:firstLine="397"/>
        <w:jc w:val="both"/>
      </w:pPr>
      <w:r>
        <w:rPr>
          <w:rFonts w:ascii="Arial" w:cs="Arial" w:eastAsia="Arial" w:hAnsi="Arial"/>
          <w:sz w:val="24"/>
          <w:szCs w:val="24"/>
        </w:rPr>
        <w:t xml:space="preserve">- решение органа местного самоуправления о сносе строений и характере компенсации за снос государственной и муниципальной собственности;</w:t>
      </w:r>
    </w:p>
    <w:p>
      <w:pPr>
        <w:spacing w:after="120"/>
        <w:ind w:firstLine="397"/>
        <w:jc w:val="both"/>
      </w:pPr>
      <w:r>
        <w:rPr>
          <w:rFonts w:ascii="Arial" w:cs="Arial" w:eastAsia="Arial" w:hAnsi="Arial"/>
          <w:sz w:val="24"/>
          <w:szCs w:val="24"/>
        </w:rPr>
        <w:t xml:space="preserve">- материалы инвентаризации земель, существующих строений, подземных и наземных сетей и сооружений (согласно заданий на проектирование);</w:t>
      </w:r>
    </w:p>
    <w:p>
      <w:pPr>
        <w:spacing w:after="120"/>
        <w:ind w:firstLine="397"/>
        <w:jc w:val="both"/>
      </w:pPr>
      <w:r>
        <w:rPr>
          <w:rFonts w:ascii="Arial" w:cs="Arial" w:eastAsia="Arial" w:hAnsi="Arial"/>
          <w:sz w:val="24"/>
          <w:szCs w:val="24"/>
        </w:rPr>
        <w:t xml:space="preserve">- материалы утвержденного проекта детальной планировки района;</w:t>
      </w:r>
    </w:p>
    <w:p>
      <w:pPr>
        <w:spacing w:after="120"/>
        <w:ind w:firstLine="397"/>
        <w:jc w:val="both"/>
      </w:pPr>
      <w:r>
        <w:rPr>
          <w:rFonts w:ascii="Arial" w:cs="Arial" w:eastAsia="Arial" w:hAnsi="Arial"/>
          <w:sz w:val="24"/>
          <w:szCs w:val="24"/>
        </w:rPr>
        <w:t xml:space="preserve">- топографический план и материалы инженерных изысканий (могут выдаваться заказчиком или по его поручению выполняться проектно-изыскательской организацией - исполнителем проекта застройки изыскательской организации).</w:t>
      </w:r>
    </w:p>
    <w:p>
      <w:pPr>
        <w:spacing w:after="120"/>
        <w:ind w:firstLine="397"/>
        <w:jc w:val="both"/>
      </w:pPr>
      <w:r>
        <w:rPr>
          <w:rFonts w:ascii="Arial" w:cs="Arial" w:eastAsia="Arial" w:hAnsi="Arial"/>
          <w:i/>
          <w:iCs/>
          <w:sz w:val="24"/>
          <w:szCs w:val="24"/>
        </w:rPr>
        <w:t xml:space="preserve">(В редакции приказа Госстроя КР от </w:t>
      </w:r>
      <w:hyperlink w:history="1" r:id="rIdj1vtbn3f4kwktlrdzfwtv">
        <w:r>
          <w:rPr>
            <w:rFonts w:ascii="Arial" w:cs="Arial" w:eastAsia="Arial" w:hAnsi="Arial"/>
            <w:i/>
            <w:iCs/>
            <w:color w:val="1D4ED8"/>
            <w:sz w:val="24"/>
            <w:szCs w:val="24"/>
            <w:u w:val="single"/>
          </w:rPr>
          <w:t xml:space="preserve">28 февраля 2019 года №36-нпа</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15.3. Дубликаты с проектного и опорного планов и репродукции с них изготавливаются проектной организацией в необходимом количестве по дополнительному заказу за оплату после утверждения проекта.</w:t>
      </w:r>
    </w:p>
    <w:p>
      <w:pPr>
        <w:spacing w:after="120"/>
        <w:ind w:firstLine="397"/>
        <w:jc w:val="both"/>
      </w:pPr>
      <w:r>
        <w:rPr>
          <w:rFonts w:ascii="Arial" w:cs="Arial" w:eastAsia="Arial" w:hAnsi="Arial"/>
          <w:sz w:val="24"/>
          <w:szCs w:val="24"/>
        </w:rPr>
        <w:t xml:space="preserve">15.4. Заказчик за счет собственных средств выполняет дубликат утвержденного проекта городской черты и черты населенного пункта и передает его соответствующему органу архитектуры и градостроительства для работы.</w:t>
      </w:r>
    </w:p>
    <w:p>
      <w:pPr>
        <w:spacing w:after="120"/>
        <w:ind w:firstLine="397"/>
        <w:jc w:val="both"/>
      </w:pPr>
      <w:r>
        <w:rPr>
          <w:rFonts w:ascii="Arial" w:cs="Arial" w:eastAsia="Arial" w:hAnsi="Arial"/>
          <w:sz w:val="24"/>
          <w:szCs w:val="24"/>
        </w:rPr>
        <w:t xml:space="preserve">15.5. Подлинные графические и электрографические материалы и пояснительные записки градостроительной документации хранятся в соответствующих территориальных органах архитектуры и градостроительства.</w:t>
      </w:r>
    </w:p>
    <w:p>
      <w:pPr>
        <w:spacing w:after="120"/>
        <w:ind w:firstLine="397"/>
        <w:jc w:val="both"/>
      </w:pPr>
      <w:r>
        <w:rPr>
          <w:rFonts w:ascii="Arial" w:cs="Arial" w:eastAsia="Arial" w:hAnsi="Arial"/>
          <w:sz w:val="24"/>
          <w:szCs w:val="24"/>
        </w:rPr>
        <w:t xml:space="preserve">15.6. Перечень организаций и учреждений, которым заказчик представляет электронные версии всех проектных материалов и пояснительные записки с фоторепродукциями в зависимости от вида градостроительной документации, определяется правилами застройки городов и населенных пунктов.</w:t>
      </w:r>
    </w:p>
    <w:p>
      <w:pPr>
        <w:spacing w:after="120"/>
        <w:ind w:firstLine="397"/>
        <w:jc w:val="both"/>
      </w:pPr>
      <w:r>
        <w:rPr>
          <w:rFonts w:ascii="Arial" w:cs="Arial" w:eastAsia="Arial" w:hAnsi="Arial"/>
          <w:sz w:val="24"/>
          <w:szCs w:val="24"/>
        </w:rPr>
        <w:t xml:space="preserve">Независимо от форм финансирования и принадлежности заказчика материалы всех видов градостроительной документации и связанных с ней инженерных изысканий подлежат передаче в 1 экземпляре в региональные органы архитектуры и градостроительства и городов Бишкек и Ош.</w:t>
      </w:r>
    </w:p>
    <w:p>
      <w:pPr>
        <w:spacing w:after="120"/>
        <w:ind w:firstLine="397"/>
        <w:jc w:val="both"/>
      </w:pPr>
      <w:r>
        <w:rPr>
          <w:rFonts w:ascii="Arial" w:cs="Arial" w:eastAsia="Arial" w:hAnsi="Arial"/>
          <w:sz w:val="24"/>
          <w:szCs w:val="24"/>
        </w:rPr>
        <w:t xml:space="preserve">15.7. Пользование градостроительной документацией, находящейся на постоянном хранении в органах архитектуры и градостроительства и не связанной с ее размножением и выдачей копий, по разрешению соответствующих органов архитектуры и градостроительства.</w:t>
      </w:r>
    </w:p>
    <w:p>
      <w:pPr>
        <w:spacing w:after="120"/>
        <w:ind w:firstLine="397"/>
        <w:jc w:val="both"/>
      </w:pPr>
      <w:r>
        <w:rPr>
          <w:rFonts w:ascii="Arial" w:cs="Arial" w:eastAsia="Arial" w:hAnsi="Arial"/>
          <w:sz w:val="24"/>
          <w:szCs w:val="24"/>
        </w:rPr>
        <w:t xml:space="preserve">15.8. Тиражирование и представление иллюстративных материалов градостроительной документации заинтересованным организациям, предприятиям и муниципальным службам производятся в порядке, предусмотренном правилами застройки и населенных пунктов.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w:t>
      </w:r>
    </w:p>
    <w:p>
      <w:pPr>
        <w:spacing w:after="240" w:before="200"/>
        <w:jc w:val="center"/>
      </w:pPr>
      <w:r>
        <w:rPr>
          <w:rFonts w:ascii="Arial" w:cs="Arial" w:eastAsia="Arial" w:hAnsi="Arial"/>
          <w:b/>
          <w:bCs/>
          <w:sz w:val="32"/>
          <w:szCs w:val="32"/>
        </w:rPr>
        <w:t xml:space="preserve">ОСНОВНЫЕ ТРЕБОВАНИЯ
 к договору на разработку градостроительной документации</w:t>
      </w:r>
    </w:p>
    <w:p>
      <w:pPr>
        <w:spacing w:after="120"/>
        <w:ind w:firstLine="397"/>
        <w:jc w:val="both"/>
      </w:pPr>
      <w:r>
        <w:rPr>
          <w:rFonts w:ascii="Arial" w:cs="Arial" w:eastAsia="Arial" w:hAnsi="Arial"/>
          <w:sz w:val="24"/>
          <w:szCs w:val="24"/>
        </w:rPr>
        <w:t xml:space="preserve">1. Договор на разработку градостроительной документации оформляется заказчиком и исполнителем работ действующими на основании Положения, иного юридического документа, регламентирующего статус заказчика и Устава организации-исполнителя.</w:t>
      </w:r>
    </w:p>
    <w:p>
      <w:pPr>
        <w:spacing w:after="120"/>
        <w:ind w:firstLine="397"/>
        <w:jc w:val="both"/>
      </w:pPr>
      <w:r>
        <w:rPr>
          <w:rFonts w:ascii="Arial" w:cs="Arial" w:eastAsia="Arial" w:hAnsi="Arial"/>
          <w:sz w:val="24"/>
          <w:szCs w:val="24"/>
        </w:rPr>
        <w:t xml:space="preserve">2. В договоре на выполнение работ указывается предмет договора: наименование проекта, технические, научные, экологические, экономические и другие требования: наименования организаций, осуществляющих согласование, экспертизу, утверждение проекта; сроки окончания работы, сроки содержания этапов.</w:t>
      </w:r>
    </w:p>
    <w:p>
      <w:pPr>
        <w:spacing w:after="120"/>
        <w:ind w:firstLine="397"/>
        <w:jc w:val="both"/>
      </w:pPr>
      <w:r>
        <w:rPr>
          <w:rFonts w:ascii="Arial" w:cs="Arial" w:eastAsia="Arial" w:hAnsi="Arial"/>
          <w:sz w:val="24"/>
          <w:szCs w:val="24"/>
        </w:rPr>
        <w:t xml:space="preserve">3. При определении общей стоимости работ устанавливаются авансовые платежи, суммы налога "на добавленную стоимость", источники финансирования, имущественная ответственность и прочие условия, включая затраты на издание и распределение проектной документации.</w:t>
      </w:r>
    </w:p>
    <w:p>
      <w:pPr>
        <w:spacing w:after="120"/>
        <w:ind w:firstLine="397"/>
        <w:jc w:val="both"/>
      </w:pPr>
      <w:r>
        <w:rPr>
          <w:rFonts w:ascii="Arial" w:cs="Arial" w:eastAsia="Arial" w:hAnsi="Arial"/>
          <w:sz w:val="24"/>
          <w:szCs w:val="24"/>
        </w:rPr>
        <w:t xml:space="preserve">4. В сметный расчет стоимости разработки градостроительной документации и проведения связанных с нею инженерных изысканий, научно-технических работ включаются:</w:t>
      </w:r>
    </w:p>
    <w:p>
      <w:pPr>
        <w:spacing w:after="120"/>
        <w:ind w:firstLine="397"/>
        <w:jc w:val="both"/>
      </w:pPr>
      <w:r>
        <w:rPr>
          <w:rFonts w:ascii="Arial" w:cs="Arial" w:eastAsia="Arial" w:hAnsi="Arial"/>
          <w:sz w:val="24"/>
          <w:szCs w:val="24"/>
        </w:rPr>
        <w:t xml:space="preserve">- затраты на приобретение материалов, оборудования и инвентаря;</w:t>
      </w:r>
    </w:p>
    <w:p>
      <w:pPr>
        <w:spacing w:after="120"/>
        <w:ind w:firstLine="397"/>
        <w:jc w:val="both"/>
      </w:pPr>
      <w:r>
        <w:rPr>
          <w:rFonts w:ascii="Arial" w:cs="Arial" w:eastAsia="Arial" w:hAnsi="Arial"/>
          <w:sz w:val="24"/>
          <w:szCs w:val="24"/>
        </w:rPr>
        <w:t xml:space="preserve">- выплаты по заработной плате; отчисления на социальное, медицинское страхование, в фонд занятости;</w:t>
      </w:r>
    </w:p>
    <w:p>
      <w:pPr>
        <w:spacing w:after="120"/>
        <w:ind w:firstLine="397"/>
        <w:jc w:val="both"/>
      </w:pPr>
      <w:r>
        <w:rPr>
          <w:rFonts w:ascii="Arial" w:cs="Arial" w:eastAsia="Arial" w:hAnsi="Arial"/>
          <w:sz w:val="24"/>
          <w:szCs w:val="24"/>
        </w:rPr>
        <w:t xml:space="preserve">- амортизационные отчисления, отчисления в ремонтный фонд, отчисления по страхованию имущества;</w:t>
      </w:r>
    </w:p>
    <w:p>
      <w:pPr>
        <w:spacing w:after="120"/>
        <w:ind w:firstLine="397"/>
        <w:jc w:val="both"/>
      </w:pPr>
      <w:r>
        <w:rPr>
          <w:rFonts w:ascii="Arial" w:cs="Arial" w:eastAsia="Arial" w:hAnsi="Arial"/>
          <w:sz w:val="24"/>
          <w:szCs w:val="24"/>
        </w:rPr>
        <w:t xml:space="preserve">- транспортно-технические и прочие расходы.</w:t>
      </w:r>
    </w:p>
    <w:p>
      <w:pPr>
        <w:spacing w:after="120"/>
        <w:ind w:firstLine="397"/>
        <w:jc w:val="both"/>
      </w:pPr>
      <w:r>
        <w:rPr>
          <w:rFonts w:ascii="Arial" w:cs="Arial" w:eastAsia="Arial" w:hAnsi="Arial"/>
          <w:sz w:val="24"/>
          <w:szCs w:val="24"/>
        </w:rPr>
        <w:t xml:space="preserve">Одновременно выделяются: полная стоимость выполнения работ, прибыль, сметная стоимость работы, налог на добавленную стоимость, сметная стоимость работ с налогом на добавленную стоимость.</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2</w:t>
      </w:r>
    </w:p>
    <w:p>
      <w:pPr>
        <w:spacing w:after="240" w:before="200"/>
        <w:jc w:val="center"/>
      </w:pPr>
      <w:r>
        <w:rPr>
          <w:rFonts w:ascii="Arial" w:cs="Arial" w:eastAsia="Arial" w:hAnsi="Arial"/>
          <w:b/>
          <w:bCs/>
          <w:sz w:val="32"/>
          <w:szCs w:val="32"/>
        </w:rPr>
        <w:t xml:space="preserve">ОСНОВНЫЕ ТРЕБОВАНИЯ
 к заданию на разработку схемы и проекта районной планировки, генерального плана города, населенного пункта, территории и айылного аймака</w:t>
      </w:r>
    </w:p>
    <w:p>
      <w:pPr>
        <w:spacing w:after="120"/>
        <w:ind w:firstLine="397"/>
        <w:jc w:val="both"/>
      </w:pPr>
      <w:r>
        <w:rPr>
          <w:rFonts w:ascii="Arial" w:cs="Arial" w:eastAsia="Arial" w:hAnsi="Arial"/>
          <w:sz w:val="24"/>
          <w:szCs w:val="24"/>
        </w:rPr>
        <w:t xml:space="preserve">В задании на разработку схемы и проекта районной планировки, генерального плана города, населенного пункта, территории айылного аймака должны быть указаны:</w:t>
      </w:r>
    </w:p>
    <w:p>
      <w:pPr>
        <w:spacing w:after="120"/>
        <w:ind w:firstLine="397"/>
        <w:jc w:val="both"/>
      </w:pPr>
      <w:r>
        <w:rPr>
          <w:rFonts w:ascii="Arial" w:cs="Arial" w:eastAsia="Arial" w:hAnsi="Arial"/>
          <w:sz w:val="24"/>
          <w:szCs w:val="24"/>
        </w:rPr>
        <w:t xml:space="preserve">- наименование объекта, его основные характеристики (местоположения, численность населения, территория, основные виды ресурсов, профилирующие отрасли производства, административная структура, условия обеспечения инженерно-транспортной инфраструктурой, другие специфические характеристики);</w:t>
      </w:r>
    </w:p>
    <w:p>
      <w:pPr>
        <w:spacing w:after="120"/>
        <w:ind w:firstLine="397"/>
        <w:jc w:val="both"/>
      </w:pPr>
      <w:r>
        <w:rPr>
          <w:rFonts w:ascii="Arial" w:cs="Arial" w:eastAsia="Arial" w:hAnsi="Arial"/>
          <w:sz w:val="24"/>
          <w:szCs w:val="24"/>
        </w:rPr>
        <w:t xml:space="preserve">- основания для проектирования;</w:t>
      </w:r>
    </w:p>
    <w:p>
      <w:pPr>
        <w:spacing w:after="120"/>
        <w:ind w:firstLine="397"/>
        <w:jc w:val="both"/>
      </w:pPr>
      <w:r>
        <w:rPr>
          <w:rFonts w:ascii="Arial" w:cs="Arial" w:eastAsia="Arial" w:hAnsi="Arial"/>
          <w:sz w:val="24"/>
          <w:szCs w:val="24"/>
        </w:rPr>
        <w:t xml:space="preserve">- состав проекта порядок разработки и согласований проектных материалов;</w:t>
      </w:r>
    </w:p>
    <w:p>
      <w:pPr>
        <w:spacing w:after="120"/>
        <w:ind w:firstLine="397"/>
        <w:jc w:val="both"/>
      </w:pPr>
      <w:r>
        <w:rPr>
          <w:rFonts w:ascii="Arial" w:cs="Arial" w:eastAsia="Arial" w:hAnsi="Arial"/>
          <w:sz w:val="24"/>
          <w:szCs w:val="24"/>
        </w:rPr>
        <w:t xml:space="preserve">- сроки выдачи исходных данных для проектирования;</w:t>
      </w:r>
    </w:p>
    <w:p>
      <w:pPr>
        <w:spacing w:after="120"/>
        <w:ind w:firstLine="397"/>
        <w:jc w:val="both"/>
      </w:pPr>
      <w:r>
        <w:rPr>
          <w:rFonts w:ascii="Arial" w:cs="Arial" w:eastAsia="Arial" w:hAnsi="Arial"/>
          <w:sz w:val="24"/>
          <w:szCs w:val="24"/>
        </w:rPr>
        <w:t xml:space="preserve">- состав подлежащих передаче материалов и услуг по этапам (если они предусматриваются), сроки и стоимость работ;</w:t>
      </w:r>
    </w:p>
    <w:p>
      <w:pPr>
        <w:spacing w:after="120"/>
        <w:ind w:firstLine="397"/>
        <w:jc w:val="both"/>
      </w:pPr>
      <w:r>
        <w:rPr>
          <w:rFonts w:ascii="Arial" w:cs="Arial" w:eastAsia="Arial" w:hAnsi="Arial"/>
          <w:sz w:val="24"/>
          <w:szCs w:val="24"/>
        </w:rPr>
        <w:t xml:space="preserve">- требования к содержанию и форме представленных материалов, сроки проектирования;</w:t>
      </w:r>
    </w:p>
    <w:p>
      <w:pPr>
        <w:spacing w:after="120"/>
        <w:ind w:firstLine="397"/>
        <w:jc w:val="both"/>
      </w:pPr>
      <w:r>
        <w:rPr>
          <w:rFonts w:ascii="Arial" w:cs="Arial" w:eastAsia="Arial" w:hAnsi="Arial"/>
          <w:sz w:val="24"/>
          <w:szCs w:val="24"/>
        </w:rPr>
        <w:t xml:space="preserve">- требования к основным направлениям социально-экономического развития, архитектурно-планировочной и функциональной организации территории, организации транспортного обслуживания, комплексному благоустройству и озеленению территории, инженерной подготовке и инженерному оборудованию территории, охране окружающей среды, памятников природы, истории и культуры;</w:t>
      </w:r>
    </w:p>
    <w:p>
      <w:pPr>
        <w:spacing w:after="120"/>
        <w:ind w:firstLine="397"/>
        <w:jc w:val="both"/>
      </w:pPr>
      <w:r>
        <w:rPr>
          <w:rFonts w:ascii="Arial" w:cs="Arial" w:eastAsia="Arial" w:hAnsi="Arial"/>
          <w:sz w:val="24"/>
          <w:szCs w:val="24"/>
        </w:rPr>
        <w:t xml:space="preserve">- особенности и проблемы объекта проектирования, вызывающие необходимость дополнительных, углубленных или специализированных проработок (особенности природных условий, экологической, социально-экономической, демографической ситуации, развития производственной, социальной, инженерно-транспортной инфраструктур, охраны историко-культурного и природного наследия и т.п.);</w:t>
      </w:r>
    </w:p>
    <w:p>
      <w:pPr>
        <w:spacing w:after="120"/>
        <w:ind w:firstLine="397"/>
        <w:jc w:val="both"/>
      </w:pPr>
      <w:r>
        <w:rPr>
          <w:rFonts w:ascii="Arial" w:cs="Arial" w:eastAsia="Arial" w:hAnsi="Arial"/>
          <w:sz w:val="24"/>
          <w:szCs w:val="24"/>
        </w:rPr>
        <w:t xml:space="preserve">- отклонения (дополнения или изменения) от требований настоящего Свода правил, предъявляемых к составу и содержанию проекта (схемы) и основным технико-экономическим показателям;</w:t>
      </w:r>
    </w:p>
    <w:p>
      <w:pPr>
        <w:spacing w:after="120"/>
        <w:ind w:firstLine="397"/>
        <w:jc w:val="both"/>
      </w:pPr>
      <w:r>
        <w:rPr>
          <w:rFonts w:ascii="Arial" w:cs="Arial" w:eastAsia="Arial" w:hAnsi="Arial"/>
          <w:sz w:val="24"/>
          <w:szCs w:val="24"/>
        </w:rPr>
        <w:t xml:space="preserve">- порядок согласования проектов.</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3</w:t>
      </w:r>
    </w:p>
    <w:p>
      <w:pPr>
        <w:spacing w:after="240" w:before="200"/>
        <w:jc w:val="center"/>
      </w:pPr>
      <w:r>
        <w:rPr>
          <w:rFonts w:ascii="Arial" w:cs="Arial" w:eastAsia="Arial" w:hAnsi="Arial"/>
          <w:b/>
          <w:bCs/>
          <w:sz w:val="32"/>
          <w:szCs w:val="32"/>
        </w:rPr>
        <w:t xml:space="preserve">ОСНОВНЫЕ ТРЕБОВАНИЯ
 к заданию и исходным данным на разработку проекта городской черты и черты населенного пункта</w:t>
      </w:r>
    </w:p>
    <w:p>
      <w:pPr>
        <w:spacing w:after="120"/>
        <w:ind w:firstLine="397"/>
        <w:jc w:val="both"/>
      </w:pPr>
      <w:r>
        <w:rPr>
          <w:rFonts w:ascii="Arial" w:cs="Arial" w:eastAsia="Arial" w:hAnsi="Arial"/>
          <w:sz w:val="24"/>
          <w:szCs w:val="24"/>
        </w:rPr>
        <w:t xml:space="preserve">1. Разработка проекта городской черты и черты населенного пункта осуществляется на основании задания, составленного заказчиком с участием территориальных органов архитектуры и градостроительства, органов по земельным ресурсам и землеустройству, проектной организации. В задании на проектирование приводятся данные о существующем земельном фонде города, населенного пункта, о его развитии согласно утвержденному генеральному плану определяется состав необходимых обследований, изысканий и подготовительных работ, устанавливается перечень графической части проекта.</w:t>
      </w:r>
    </w:p>
    <w:p>
      <w:pPr>
        <w:spacing w:after="120"/>
        <w:ind w:firstLine="397"/>
        <w:jc w:val="both"/>
      </w:pPr>
      <w:r>
        <w:rPr>
          <w:rFonts w:ascii="Arial" w:cs="Arial" w:eastAsia="Arial" w:hAnsi="Arial"/>
          <w:sz w:val="24"/>
          <w:szCs w:val="24"/>
        </w:rPr>
        <w:t xml:space="preserve">С заданием на проектирование городской черты и черты населенного пункта заказчик предоставляет проектной организации:</w:t>
      </w:r>
    </w:p>
    <w:p>
      <w:pPr>
        <w:spacing w:after="120"/>
        <w:ind w:firstLine="397"/>
        <w:jc w:val="both"/>
      </w:pPr>
      <w:r>
        <w:rPr>
          <w:rFonts w:ascii="Arial" w:cs="Arial" w:eastAsia="Arial" w:hAnsi="Arial"/>
          <w:sz w:val="24"/>
          <w:szCs w:val="24"/>
        </w:rPr>
        <w:t xml:space="preserve">- картографические материалы на территорию города, населенного пункта и смежные с ним земли;</w:t>
      </w:r>
    </w:p>
    <w:p>
      <w:pPr>
        <w:spacing w:after="120"/>
        <w:ind w:firstLine="397"/>
        <w:jc w:val="both"/>
      </w:pPr>
      <w:r>
        <w:rPr>
          <w:rFonts w:ascii="Arial" w:cs="Arial" w:eastAsia="Arial" w:hAnsi="Arial"/>
          <w:sz w:val="24"/>
          <w:szCs w:val="24"/>
        </w:rPr>
        <w:t xml:space="preserve">- копии основного чертежа генерального плана определяющей развитие города, населенного пункта, территории айылного аймака;</w:t>
      </w:r>
    </w:p>
    <w:p>
      <w:pPr>
        <w:spacing w:after="120"/>
        <w:ind w:firstLine="397"/>
        <w:jc w:val="both"/>
      </w:pPr>
      <w:r>
        <w:rPr>
          <w:rFonts w:ascii="Arial" w:cs="Arial" w:eastAsia="Arial" w:hAnsi="Arial"/>
          <w:sz w:val="24"/>
          <w:szCs w:val="24"/>
        </w:rPr>
        <w:t xml:space="preserve">- данные об использовании земель города, населенного пункта и намечаемых к включению в его территорию земель по материалам государственного земельного учета (инвентаризации);</w:t>
      </w:r>
    </w:p>
    <w:p>
      <w:pPr>
        <w:spacing w:after="120"/>
        <w:ind w:firstLine="397"/>
        <w:jc w:val="both"/>
      </w:pPr>
      <w:r>
        <w:rPr>
          <w:rFonts w:ascii="Arial" w:cs="Arial" w:eastAsia="Arial" w:hAnsi="Arial"/>
          <w:sz w:val="24"/>
          <w:szCs w:val="24"/>
        </w:rPr>
        <w:t xml:space="preserve">- перечень имеющихся в наличии у заказчика и в других организациях обследовательских материалов, которые могут быть использованы при разработке проекта.</w:t>
      </w:r>
    </w:p>
    <w:p>
      <w:pPr>
        <w:spacing w:after="120"/>
        <w:ind w:firstLine="397"/>
        <w:jc w:val="both"/>
      </w:pPr>
      <w:r>
        <w:rPr>
          <w:rFonts w:ascii="Arial" w:cs="Arial" w:eastAsia="Arial" w:hAnsi="Arial"/>
          <w:sz w:val="24"/>
          <w:szCs w:val="24"/>
        </w:rPr>
        <w:t xml:space="preserve">2. Разработке проекта городской черты и черты населенного пункта предшествуют подготовительные работы:</w:t>
      </w:r>
    </w:p>
    <w:p>
      <w:pPr>
        <w:spacing w:after="120"/>
        <w:ind w:firstLine="397"/>
        <w:jc w:val="both"/>
      </w:pPr>
      <w:r>
        <w:rPr>
          <w:rFonts w:ascii="Arial" w:cs="Arial" w:eastAsia="Arial" w:hAnsi="Arial"/>
          <w:sz w:val="24"/>
          <w:szCs w:val="24"/>
        </w:rPr>
        <w:t xml:space="preserve">- сбор юридических документов посуществующей городской черты и черты населенного пункта;</w:t>
      </w:r>
    </w:p>
    <w:p>
      <w:pPr>
        <w:spacing w:after="120"/>
        <w:ind w:firstLine="397"/>
        <w:jc w:val="both"/>
      </w:pPr>
      <w:r>
        <w:rPr>
          <w:rFonts w:ascii="Arial" w:cs="Arial" w:eastAsia="Arial" w:hAnsi="Arial"/>
          <w:sz w:val="24"/>
          <w:szCs w:val="24"/>
        </w:rPr>
        <w:t xml:space="preserve">- сбор и обработка планово-картографических, землеустроительных, лесоустроительных и других материалов приведение указанных материалов к единому масштабу;</w:t>
      </w:r>
    </w:p>
    <w:p>
      <w:pPr>
        <w:spacing w:after="120"/>
        <w:ind w:firstLine="397"/>
        <w:jc w:val="both"/>
      </w:pPr>
      <w:r>
        <w:rPr>
          <w:rFonts w:ascii="Arial" w:cs="Arial" w:eastAsia="Arial" w:hAnsi="Arial"/>
          <w:sz w:val="24"/>
          <w:szCs w:val="24"/>
        </w:rPr>
        <w:t xml:space="preserve">- изготовление необходимого количества репродукций (копий) с обработанного планово-картографического материала;</w:t>
      </w:r>
    </w:p>
    <w:p>
      <w:pPr>
        <w:spacing w:after="120"/>
        <w:ind w:firstLine="397"/>
        <w:jc w:val="both"/>
      </w:pPr>
      <w:r>
        <w:rPr>
          <w:rFonts w:ascii="Arial" w:cs="Arial" w:eastAsia="Arial" w:hAnsi="Arial"/>
          <w:sz w:val="24"/>
          <w:szCs w:val="24"/>
        </w:rPr>
        <w:t xml:space="preserve">- обработка материалов государственного земельного учета (инвентаризации), а при их отсутствии вычисление площадей современного использования земель города, поселка, сельского населенного места по категориям земель, землепользованиям, видам их использования;</w:t>
      </w:r>
    </w:p>
    <w:p>
      <w:pPr>
        <w:spacing w:after="120"/>
        <w:ind w:firstLine="397"/>
        <w:jc w:val="both"/>
      </w:pPr>
      <w:r>
        <w:rPr>
          <w:rFonts w:ascii="Arial" w:cs="Arial" w:eastAsia="Arial" w:hAnsi="Arial"/>
          <w:sz w:val="24"/>
          <w:szCs w:val="24"/>
        </w:rPr>
        <w:t xml:space="preserve">- сбор статических данных по населенным пунктам, включаемым в городскую, черту и черту населенного пункта;</w:t>
      </w:r>
    </w:p>
    <w:p>
      <w:pPr>
        <w:spacing w:after="120"/>
        <w:ind w:firstLine="397"/>
        <w:jc w:val="both"/>
      </w:pPr>
      <w:r>
        <w:rPr>
          <w:rFonts w:ascii="Arial" w:cs="Arial" w:eastAsia="Arial" w:hAnsi="Arial"/>
          <w:sz w:val="24"/>
          <w:szCs w:val="24"/>
        </w:rPr>
        <w:t xml:space="preserve">- изучение функционального и административно-территориального устройства прилегающих к городу, населенному пункту территорий и системы управления ими;</w:t>
      </w:r>
    </w:p>
    <w:p>
      <w:pPr>
        <w:spacing w:after="120"/>
        <w:ind w:firstLine="397"/>
        <w:jc w:val="both"/>
      </w:pPr>
      <w:r>
        <w:rPr>
          <w:rFonts w:ascii="Arial" w:cs="Arial" w:eastAsia="Arial" w:hAnsi="Arial"/>
          <w:sz w:val="24"/>
          <w:szCs w:val="24"/>
        </w:rPr>
        <w:t xml:space="preserve">- выявление и изучение пожеланий и предложений землепользователей, землевладельцев и собственников, земли которых намечаются к включению (исключению) в территорию города, населенного пункта, иных заинтересованных сторон по вопросам установления и изменения городской, поселковой черты;</w:t>
      </w:r>
    </w:p>
    <w:p>
      <w:pPr>
        <w:spacing w:after="120"/>
        <w:ind w:firstLine="397"/>
        <w:jc w:val="both"/>
      </w:pPr>
      <w:r>
        <w:rPr>
          <w:rFonts w:ascii="Arial" w:cs="Arial" w:eastAsia="Arial" w:hAnsi="Arial"/>
          <w:sz w:val="24"/>
          <w:szCs w:val="24"/>
        </w:rPr>
        <w:t xml:space="preserve">- другие обследования, работы в зависимости от специфики каждого проектируемого объекта.</w:t>
      </w:r>
    </w:p>
    <w:p>
      <w:pPr>
        <w:spacing w:after="120"/>
        <w:ind w:firstLine="397"/>
        <w:jc w:val="both"/>
      </w:pPr>
      <w:r>
        <w:rPr>
          <w:rFonts w:ascii="Arial" w:cs="Arial" w:eastAsia="Arial" w:hAnsi="Arial"/>
          <w:sz w:val="24"/>
          <w:szCs w:val="24"/>
        </w:rPr>
        <w:t xml:space="preserve">В задании на проектирование приводятся данные о существующем земельном фонде города, населенного пункта, направлении его перспективного территориального развития в соответствии с генеральным планом и другой градостроительной документацией; указываются предложения заказчика по изменению городской черты и черты населенного пункта; определяется состав необходимых обследований и иных предпроектных работ; устанавливаются требования к объему и составу графических и текстовых материалов, масштаб графической части проекта, сроки его представления и изготовления дубликата.</w:t>
      </w:r>
    </w:p>
    <w:p>
      <w:pPr>
        <w:spacing w:after="120"/>
        <w:ind w:firstLine="397"/>
        <w:jc w:val="both"/>
      </w:pPr>
      <w:r>
        <w:rPr>
          <w:rFonts w:ascii="Arial" w:cs="Arial" w:eastAsia="Arial" w:hAnsi="Arial"/>
          <w:sz w:val="24"/>
          <w:szCs w:val="24"/>
        </w:rPr>
        <w:t xml:space="preserve">3. Заказчик выдает проектной организации:</w:t>
      </w:r>
    </w:p>
    <w:p>
      <w:pPr>
        <w:spacing w:after="120"/>
        <w:ind w:firstLine="397"/>
        <w:jc w:val="both"/>
      </w:pPr>
      <w:r>
        <w:rPr>
          <w:rFonts w:ascii="Arial" w:cs="Arial" w:eastAsia="Arial" w:hAnsi="Arial"/>
          <w:sz w:val="24"/>
          <w:szCs w:val="24"/>
        </w:rPr>
        <w:t xml:space="preserve">- копии опорного плана и основного чертежа генерального плана города, населенного пункта, плана функционального зонирования его территорий с установленными границами землепользований;</w:t>
      </w:r>
    </w:p>
    <w:p>
      <w:pPr>
        <w:spacing w:after="120"/>
        <w:ind w:firstLine="397"/>
        <w:jc w:val="both"/>
      </w:pPr>
      <w:r>
        <w:rPr>
          <w:rFonts w:ascii="Arial" w:cs="Arial" w:eastAsia="Arial" w:hAnsi="Arial"/>
          <w:sz w:val="24"/>
          <w:szCs w:val="24"/>
        </w:rPr>
        <w:t xml:space="preserve">- данные баланса использования территорий в пределах существующих и проектных границ города, населенного пункта, перечень имеющихся картографических, обследовательских и иных информационных материалов в соответствии с договором на разработку проекта городской черты и черты населенного пункта.</w:t>
      </w:r>
    </w:p>
    <w:p>
      <w:pPr>
        <w:spacing w:after="120"/>
        <w:ind w:firstLine="397"/>
        <w:jc w:val="both"/>
      </w:pPr>
      <w:r>
        <w:rPr>
          <w:rFonts w:ascii="Arial" w:cs="Arial" w:eastAsia="Arial" w:hAnsi="Arial"/>
          <w:sz w:val="24"/>
          <w:szCs w:val="24"/>
        </w:rPr>
        <w:t xml:space="preserve">4. Состав предпроектных работ как самостоятельного вида деятельности, участников и организаций, согласовывающих проект городской черты и черты населенного пункта устанавливается заданием на проектирование и договором на выполнение работ.</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4</w:t>
      </w:r>
    </w:p>
    <w:p>
      <w:pPr>
        <w:spacing w:after="240" w:before="200"/>
        <w:jc w:val="center"/>
      </w:pPr>
      <w:r>
        <w:rPr>
          <w:rFonts w:ascii="Arial" w:cs="Arial" w:eastAsia="Arial" w:hAnsi="Arial"/>
          <w:b/>
          <w:bCs/>
          <w:sz w:val="32"/>
          <w:szCs w:val="32"/>
        </w:rPr>
        <w:t xml:space="preserve">ОСНОВНЫЕ ТРЕБОВАНИЯ
 к заданию на разработку проекта детальной планировки</w:t>
      </w:r>
    </w:p>
    <w:p>
      <w:pPr>
        <w:spacing w:after="120"/>
        <w:ind w:firstLine="397"/>
        <w:jc w:val="both"/>
      </w:pPr>
      <w:r>
        <w:rPr>
          <w:rFonts w:ascii="Arial" w:cs="Arial" w:eastAsia="Arial" w:hAnsi="Arial"/>
          <w:sz w:val="24"/>
          <w:szCs w:val="24"/>
        </w:rPr>
        <w:t xml:space="preserve">Основой задания на проектирование для разработки проекта детальной планировки являются материалы утвержденного генерального плана города, населенного пункта (для генерального плана, совмещенного с проектом детальной планировки, исходным материалом является проект районной планировки и генеральный план территории айылного аймака).</w:t>
      </w:r>
    </w:p>
    <w:p>
      <w:pPr>
        <w:spacing w:after="120"/>
        <w:ind w:firstLine="397"/>
        <w:jc w:val="both"/>
      </w:pPr>
      <w:r>
        <w:rPr>
          <w:rFonts w:ascii="Arial" w:cs="Arial" w:eastAsia="Arial" w:hAnsi="Arial"/>
          <w:sz w:val="24"/>
          <w:szCs w:val="24"/>
        </w:rPr>
        <w:t xml:space="preserve">В задании на проектирование должны быть указаны следующие вопросы:</w:t>
      </w:r>
    </w:p>
    <w:p>
      <w:pPr>
        <w:spacing w:after="120"/>
        <w:ind w:firstLine="397"/>
        <w:jc w:val="both"/>
      </w:pPr>
      <w:r>
        <w:rPr>
          <w:rFonts w:ascii="Arial" w:cs="Arial" w:eastAsia="Arial" w:hAnsi="Arial"/>
          <w:sz w:val="24"/>
          <w:szCs w:val="24"/>
        </w:rPr>
        <w:t xml:space="preserve">- основание для выдачи задания;</w:t>
      </w:r>
    </w:p>
    <w:p>
      <w:pPr>
        <w:spacing w:after="120"/>
        <w:ind w:firstLine="397"/>
        <w:jc w:val="both"/>
      </w:pPr>
      <w:r>
        <w:rPr>
          <w:rFonts w:ascii="Arial" w:cs="Arial" w:eastAsia="Arial" w:hAnsi="Arial"/>
          <w:sz w:val="24"/>
          <w:szCs w:val="24"/>
        </w:rPr>
        <w:t xml:space="preserve">- заказчик проекта;</w:t>
      </w:r>
    </w:p>
    <w:p>
      <w:pPr>
        <w:spacing w:after="120"/>
        <w:ind w:firstLine="397"/>
        <w:jc w:val="both"/>
      </w:pPr>
      <w:r>
        <w:rPr>
          <w:rFonts w:ascii="Arial" w:cs="Arial" w:eastAsia="Arial" w:hAnsi="Arial"/>
          <w:sz w:val="24"/>
          <w:szCs w:val="24"/>
        </w:rPr>
        <w:t xml:space="preserve">- генеральный проектировщик и проектные организации - исполнители проекта;</w:t>
      </w:r>
    </w:p>
    <w:p>
      <w:pPr>
        <w:spacing w:after="120"/>
        <w:ind w:firstLine="397"/>
        <w:jc w:val="both"/>
      </w:pPr>
      <w:r>
        <w:rPr>
          <w:rFonts w:ascii="Arial" w:cs="Arial" w:eastAsia="Arial" w:hAnsi="Arial"/>
          <w:sz w:val="24"/>
          <w:szCs w:val="24"/>
        </w:rPr>
        <w:t xml:space="preserve">- сроки выдачи исходных данных для проектирования;</w:t>
      </w:r>
    </w:p>
    <w:p>
      <w:pPr>
        <w:spacing w:after="120"/>
        <w:ind w:firstLine="397"/>
        <w:jc w:val="both"/>
      </w:pPr>
      <w:r>
        <w:rPr>
          <w:rFonts w:ascii="Arial" w:cs="Arial" w:eastAsia="Arial" w:hAnsi="Arial"/>
          <w:sz w:val="24"/>
          <w:szCs w:val="24"/>
        </w:rPr>
        <w:t xml:space="preserve">- специальные требования по структуре организации и функциональному зонированию территории;</w:t>
      </w:r>
    </w:p>
    <w:p>
      <w:pPr>
        <w:spacing w:after="120"/>
        <w:ind w:firstLine="397"/>
        <w:jc w:val="both"/>
      </w:pPr>
      <w:r>
        <w:rPr>
          <w:rFonts w:ascii="Arial" w:cs="Arial" w:eastAsia="Arial" w:hAnsi="Arial"/>
          <w:sz w:val="24"/>
          <w:szCs w:val="24"/>
        </w:rPr>
        <w:t xml:space="preserve">- предлагаемые проекты жилых домов, предприятий и учреждений обслуживания;</w:t>
      </w:r>
    </w:p>
    <w:p>
      <w:pPr>
        <w:spacing w:after="120"/>
        <w:ind w:firstLine="397"/>
        <w:jc w:val="both"/>
      </w:pPr>
      <w:r>
        <w:rPr>
          <w:rFonts w:ascii="Arial" w:cs="Arial" w:eastAsia="Arial" w:hAnsi="Arial"/>
          <w:sz w:val="24"/>
          <w:szCs w:val="24"/>
        </w:rPr>
        <w:t xml:space="preserve">- возможность использования существующих зданий по изначальному функциональному назначению или для других целей, иные требования к реконструкции регенерации сложившейся застройки;</w:t>
      </w:r>
    </w:p>
    <w:p>
      <w:pPr>
        <w:spacing w:after="120"/>
        <w:ind w:firstLine="397"/>
        <w:jc w:val="both"/>
      </w:pPr>
      <w:r>
        <w:rPr>
          <w:rFonts w:ascii="Arial" w:cs="Arial" w:eastAsia="Arial" w:hAnsi="Arial"/>
          <w:sz w:val="24"/>
          <w:szCs w:val="24"/>
        </w:rPr>
        <w:t xml:space="preserve">- требования к решению архитектурно-пространственной композиции застройки, организации транспортного обслуживания населения инженерных коммуникаций, комплексному благоустройству и озеленению территории, инженерной подготовке и оборудованию территории, охране окружающей среды, инженерно-техническим мероприятиям гражданской обороны, сохранению памятников природы, истории и культуры;</w:t>
      </w:r>
    </w:p>
    <w:p>
      <w:pPr>
        <w:spacing w:after="120"/>
        <w:ind w:firstLine="397"/>
        <w:jc w:val="both"/>
      </w:pPr>
      <w:r>
        <w:rPr>
          <w:rFonts w:ascii="Arial" w:cs="Arial" w:eastAsia="Arial" w:hAnsi="Arial"/>
          <w:sz w:val="24"/>
          <w:szCs w:val="24"/>
        </w:rPr>
        <w:t xml:space="preserve">- состав проекта;</w:t>
      </w:r>
    </w:p>
    <w:p>
      <w:pPr>
        <w:spacing w:after="120"/>
        <w:ind w:firstLine="397"/>
        <w:jc w:val="both"/>
      </w:pPr>
      <w:r>
        <w:rPr>
          <w:rFonts w:ascii="Arial" w:cs="Arial" w:eastAsia="Arial" w:hAnsi="Arial"/>
          <w:sz w:val="24"/>
          <w:szCs w:val="24"/>
        </w:rPr>
        <w:t xml:space="preserve">- порядок согласования проекта.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5</w:t>
      </w:r>
    </w:p>
    <w:p>
      <w:pPr>
        <w:spacing w:after="240" w:before="200"/>
        <w:jc w:val="center"/>
      </w:pPr>
      <w:r>
        <w:rPr>
          <w:rFonts w:ascii="Arial" w:cs="Arial" w:eastAsia="Arial" w:hAnsi="Arial"/>
          <w:b/>
          <w:bCs/>
          <w:sz w:val="32"/>
          <w:szCs w:val="32"/>
        </w:rPr>
        <w:t xml:space="preserve">ОСНОВНЫЕ ТРЕБОВАНИЯ
 к заданию на разработку проекта застройки</w:t>
      </w:r>
    </w:p>
    <w:p>
      <w:pPr>
        <w:spacing w:after="120"/>
        <w:ind w:firstLine="397"/>
        <w:jc w:val="both"/>
      </w:pPr>
      <w:r>
        <w:rPr>
          <w:rFonts w:ascii="Arial" w:cs="Arial" w:eastAsia="Arial" w:hAnsi="Arial"/>
          <w:sz w:val="24"/>
          <w:szCs w:val="24"/>
        </w:rPr>
        <w:t xml:space="preserve">Основной для составления задания на разработку проекта застройки являются утвержденного проекта детальной планировки, генерального плана города. В задании на проектирование должны быть указаны следующие:</w:t>
      </w:r>
    </w:p>
    <w:p>
      <w:pPr>
        <w:spacing w:after="120"/>
        <w:ind w:firstLine="397"/>
        <w:jc w:val="both"/>
      </w:pPr>
      <w:r>
        <w:rPr>
          <w:rFonts w:ascii="Arial" w:cs="Arial" w:eastAsia="Arial" w:hAnsi="Arial"/>
          <w:sz w:val="24"/>
          <w:szCs w:val="24"/>
        </w:rPr>
        <w:t xml:space="preserve">- основания для выдачи задания;</w:t>
      </w:r>
    </w:p>
    <w:p>
      <w:pPr>
        <w:spacing w:after="120"/>
        <w:ind w:firstLine="397"/>
        <w:jc w:val="both"/>
      </w:pPr>
      <w:r>
        <w:rPr>
          <w:rFonts w:ascii="Arial" w:cs="Arial" w:eastAsia="Arial" w:hAnsi="Arial"/>
          <w:sz w:val="24"/>
          <w:szCs w:val="24"/>
        </w:rPr>
        <w:t xml:space="preserve">- заказчик проекта;</w:t>
      </w:r>
    </w:p>
    <w:p>
      <w:pPr>
        <w:spacing w:after="120"/>
        <w:ind w:firstLine="397"/>
        <w:jc w:val="both"/>
      </w:pPr>
      <w:r>
        <w:rPr>
          <w:rFonts w:ascii="Arial" w:cs="Arial" w:eastAsia="Arial" w:hAnsi="Arial"/>
          <w:sz w:val="24"/>
          <w:szCs w:val="24"/>
        </w:rPr>
        <w:t xml:space="preserve">- генеральный проектировщик и проектная организация;</w:t>
      </w:r>
    </w:p>
    <w:p>
      <w:pPr>
        <w:spacing w:after="120"/>
        <w:ind w:firstLine="397"/>
        <w:jc w:val="both"/>
      </w:pPr>
      <w:r>
        <w:rPr>
          <w:rFonts w:ascii="Arial" w:cs="Arial" w:eastAsia="Arial" w:hAnsi="Arial"/>
          <w:sz w:val="24"/>
          <w:szCs w:val="24"/>
        </w:rPr>
        <w:t xml:space="preserve">- исходные данные для проектирования, и сроки выдачи;</w:t>
      </w:r>
    </w:p>
    <w:p>
      <w:pPr>
        <w:spacing w:after="120"/>
        <w:ind w:firstLine="397"/>
        <w:jc w:val="both"/>
      </w:pPr>
      <w:r>
        <w:rPr>
          <w:rFonts w:ascii="Arial" w:cs="Arial" w:eastAsia="Arial" w:hAnsi="Arial"/>
          <w:sz w:val="24"/>
          <w:szCs w:val="24"/>
        </w:rPr>
        <w:t xml:space="preserve">- ориентировочные прогнозируемые данные по застройке территорий, общая площадь жилых домов и количество квартир, примерный перечень предприятий и учреждений обслуживания и их мощность, и сроки строительства;</w:t>
      </w:r>
    </w:p>
    <w:p>
      <w:pPr>
        <w:spacing w:after="120"/>
        <w:ind w:firstLine="397"/>
        <w:jc w:val="both"/>
      </w:pPr>
      <w:r>
        <w:rPr>
          <w:rFonts w:ascii="Arial" w:cs="Arial" w:eastAsia="Arial" w:hAnsi="Arial"/>
          <w:sz w:val="24"/>
          <w:szCs w:val="24"/>
        </w:rPr>
        <w:t xml:space="preserve">- характеристика предлагаемых домов, предприятий и учреждений обслуживания;</w:t>
      </w:r>
    </w:p>
    <w:p>
      <w:pPr>
        <w:spacing w:after="120"/>
        <w:ind w:firstLine="397"/>
        <w:jc w:val="both"/>
      </w:pPr>
      <w:r>
        <w:rPr>
          <w:rFonts w:ascii="Arial" w:cs="Arial" w:eastAsia="Arial" w:hAnsi="Arial"/>
          <w:sz w:val="24"/>
          <w:szCs w:val="24"/>
        </w:rPr>
        <w:t xml:space="preserve">- указать особенность участков подлежащих к проектированию:</w:t>
      </w:r>
    </w:p>
    <w:p>
      <w:pPr>
        <w:spacing w:after="120"/>
        <w:ind w:firstLine="397"/>
        <w:jc w:val="both"/>
      </w:pPr>
      <w:r>
        <w:rPr>
          <w:rFonts w:ascii="Arial" w:cs="Arial" w:eastAsia="Arial" w:hAnsi="Arial"/>
          <w:sz w:val="24"/>
          <w:szCs w:val="24"/>
        </w:rPr>
        <w:t xml:space="preserve">а) на застроенные территории;</w:t>
      </w:r>
    </w:p>
    <w:p>
      <w:pPr>
        <w:spacing w:after="120"/>
        <w:ind w:firstLine="397"/>
        <w:jc w:val="both"/>
      </w:pPr>
      <w:r>
        <w:rPr>
          <w:rFonts w:ascii="Arial" w:cs="Arial" w:eastAsia="Arial" w:hAnsi="Arial"/>
          <w:sz w:val="24"/>
          <w:szCs w:val="24"/>
        </w:rPr>
        <w:t xml:space="preserve">б) на территории имеющиеся, возможность уплотнения существующей застройки;</w:t>
      </w:r>
    </w:p>
    <w:p>
      <w:pPr>
        <w:spacing w:after="120"/>
        <w:ind w:firstLine="397"/>
        <w:jc w:val="both"/>
      </w:pPr>
      <w:r>
        <w:rPr>
          <w:rFonts w:ascii="Arial" w:cs="Arial" w:eastAsia="Arial" w:hAnsi="Arial"/>
          <w:sz w:val="24"/>
          <w:szCs w:val="24"/>
        </w:rPr>
        <w:t xml:space="preserve">в) на вновь застраиваемые территории;</w:t>
      </w:r>
    </w:p>
    <w:p>
      <w:pPr>
        <w:spacing w:after="120"/>
        <w:ind w:firstLine="397"/>
        <w:jc w:val="both"/>
      </w:pPr>
      <w:r>
        <w:rPr>
          <w:rFonts w:ascii="Arial" w:cs="Arial" w:eastAsia="Arial" w:hAnsi="Arial"/>
          <w:sz w:val="24"/>
          <w:szCs w:val="24"/>
        </w:rPr>
        <w:t xml:space="preserve">г) на реконструктируемые территории застроенные малоэтажными жилыми домами 3-4-5 этажных жилых домов первых серий массового строительства;</w:t>
      </w:r>
    </w:p>
    <w:p>
      <w:pPr>
        <w:spacing w:after="120"/>
        <w:ind w:firstLine="397"/>
        <w:jc w:val="both"/>
      </w:pPr>
      <w:r>
        <w:rPr>
          <w:rFonts w:ascii="Arial" w:cs="Arial" w:eastAsia="Arial" w:hAnsi="Arial"/>
          <w:sz w:val="24"/>
          <w:szCs w:val="24"/>
        </w:rPr>
        <w:t xml:space="preserve">требования к:</w:t>
      </w:r>
    </w:p>
    <w:p>
      <w:pPr>
        <w:spacing w:after="120"/>
        <w:ind w:firstLine="397"/>
        <w:jc w:val="both"/>
      </w:pPr>
      <w:r>
        <w:rPr>
          <w:rFonts w:ascii="Arial" w:cs="Arial" w:eastAsia="Arial" w:hAnsi="Arial"/>
          <w:sz w:val="24"/>
          <w:szCs w:val="24"/>
        </w:rPr>
        <w:t xml:space="preserve">- архитектурно-планировочному и объемно-пространственному решению застройки с учетом инвестиционных требований;</w:t>
      </w:r>
    </w:p>
    <w:p>
      <w:pPr>
        <w:spacing w:after="120"/>
        <w:ind w:firstLine="397"/>
        <w:jc w:val="both"/>
      </w:pPr>
      <w:r>
        <w:rPr>
          <w:rFonts w:ascii="Arial" w:cs="Arial" w:eastAsia="Arial" w:hAnsi="Arial"/>
          <w:sz w:val="24"/>
          <w:szCs w:val="24"/>
        </w:rPr>
        <w:t xml:space="preserve">- организации транспортного обслуживания населения;</w:t>
      </w:r>
    </w:p>
    <w:p>
      <w:pPr>
        <w:spacing w:after="120"/>
        <w:ind w:firstLine="397"/>
        <w:jc w:val="both"/>
      </w:pPr>
      <w:r>
        <w:rPr>
          <w:rFonts w:ascii="Arial" w:cs="Arial" w:eastAsia="Arial" w:hAnsi="Arial"/>
          <w:sz w:val="24"/>
          <w:szCs w:val="24"/>
        </w:rPr>
        <w:t xml:space="preserve">- благоустройству и озеленению территории;</w:t>
      </w:r>
    </w:p>
    <w:p>
      <w:pPr>
        <w:spacing w:after="120"/>
        <w:ind w:firstLine="397"/>
        <w:jc w:val="both"/>
      </w:pPr>
      <w:r>
        <w:rPr>
          <w:rFonts w:ascii="Arial" w:cs="Arial" w:eastAsia="Arial" w:hAnsi="Arial"/>
          <w:sz w:val="24"/>
          <w:szCs w:val="24"/>
        </w:rPr>
        <w:t xml:space="preserve">- охране окружающей среды;</w:t>
      </w:r>
    </w:p>
    <w:p>
      <w:pPr>
        <w:spacing w:after="120"/>
        <w:ind w:firstLine="397"/>
        <w:jc w:val="both"/>
      </w:pPr>
      <w:r>
        <w:rPr>
          <w:rFonts w:ascii="Arial" w:cs="Arial" w:eastAsia="Arial" w:hAnsi="Arial"/>
          <w:sz w:val="24"/>
          <w:szCs w:val="24"/>
        </w:rPr>
        <w:t xml:space="preserve">- охране памятников истории и культуры;</w:t>
      </w:r>
    </w:p>
    <w:p>
      <w:pPr>
        <w:spacing w:after="120"/>
        <w:ind w:firstLine="397"/>
        <w:jc w:val="both"/>
      </w:pPr>
      <w:r>
        <w:rPr>
          <w:rFonts w:ascii="Arial" w:cs="Arial" w:eastAsia="Arial" w:hAnsi="Arial"/>
          <w:sz w:val="24"/>
          <w:szCs w:val="24"/>
        </w:rPr>
        <w:t xml:space="preserve">- обеспечение инженерными коммуникациями;</w:t>
      </w:r>
    </w:p>
    <w:p>
      <w:pPr>
        <w:spacing w:after="120"/>
        <w:ind w:firstLine="397"/>
        <w:jc w:val="both"/>
      </w:pPr>
      <w:r>
        <w:rPr>
          <w:rFonts w:ascii="Arial" w:cs="Arial" w:eastAsia="Arial" w:hAnsi="Arial"/>
          <w:sz w:val="24"/>
          <w:szCs w:val="24"/>
        </w:rPr>
        <w:t xml:space="preserve">- очередность реконструкции, с учетом технического обследования существующих зданий и сооружений объем сноса и возможность использования существующих зданий включая предложения по настройке зданий также по первоначальному функциональному назначению или для других целей;</w:t>
      </w:r>
    </w:p>
    <w:p>
      <w:pPr>
        <w:spacing w:after="120"/>
        <w:ind w:firstLine="397"/>
        <w:jc w:val="both"/>
      </w:pPr>
      <w:r>
        <w:rPr>
          <w:rFonts w:ascii="Arial" w:cs="Arial" w:eastAsia="Arial" w:hAnsi="Arial"/>
          <w:sz w:val="24"/>
          <w:szCs w:val="24"/>
        </w:rPr>
        <w:t xml:space="preserve">- состав проекта, в том числе объем демонстрационных материалов;</w:t>
      </w:r>
    </w:p>
    <w:p>
      <w:pPr>
        <w:spacing w:after="120"/>
        <w:ind w:firstLine="397"/>
        <w:jc w:val="both"/>
      </w:pPr>
      <w:r>
        <w:rPr>
          <w:rFonts w:ascii="Arial" w:cs="Arial" w:eastAsia="Arial" w:hAnsi="Arial"/>
          <w:sz w:val="24"/>
          <w:szCs w:val="24"/>
        </w:rPr>
        <w:t xml:space="preserve">- порядок согласования.</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6</w:t>
      </w:r>
    </w:p>
    <w:p>
      <w:pPr>
        <w:spacing w:after="240" w:before="200"/>
        <w:jc w:val="center"/>
      </w:pPr>
      <w:r>
        <w:rPr>
          <w:rFonts w:ascii="Arial" w:cs="Arial" w:eastAsia="Arial" w:hAnsi="Arial"/>
          <w:b/>
          <w:bCs/>
          <w:sz w:val="32"/>
          <w:szCs w:val="32"/>
        </w:rPr>
        <w:t xml:space="preserve">ОСНОВНЫЕ ТРЕБОВАНИЯ
 к исходной данным для разработки схемы районной планировки, генерального плана города, населенного пункта</w:t>
      </w:r>
    </w:p>
    <w:p>
      <w:pPr>
        <w:spacing w:after="120"/>
        <w:ind w:firstLine="397"/>
        <w:jc w:val="both"/>
      </w:pPr>
      <w:r>
        <w:rPr>
          <w:rFonts w:ascii="Arial" w:cs="Arial" w:eastAsia="Arial" w:hAnsi="Arial"/>
          <w:sz w:val="24"/>
          <w:szCs w:val="24"/>
        </w:rPr>
        <w:t xml:space="preserve">1. Материалы исходной информации должны содержать:</w:t>
      </w:r>
    </w:p>
    <w:p>
      <w:pPr>
        <w:spacing w:after="120"/>
        <w:ind w:firstLine="397"/>
        <w:jc w:val="both"/>
      </w:pPr>
      <w:r>
        <w:rPr>
          <w:rFonts w:ascii="Arial" w:cs="Arial" w:eastAsia="Arial" w:hAnsi="Arial"/>
          <w:sz w:val="24"/>
          <w:szCs w:val="24"/>
        </w:rPr>
        <w:t xml:space="preserve">- сведения об изученности объекта планирования (охваченности его территории материалами изысканий различного масштаба и направленности, наличии архивных, литературных источников, данных о его истории и т.д.) перечень раннее выполненных научно-исследовательских проектно-планировочных и прочих работ, учет которых обязателен при проектировании;</w:t>
      </w:r>
    </w:p>
    <w:p>
      <w:pPr>
        <w:spacing w:after="120"/>
        <w:ind w:firstLine="397"/>
        <w:jc w:val="both"/>
      </w:pPr>
      <w:r>
        <w:rPr>
          <w:rFonts w:ascii="Arial" w:cs="Arial" w:eastAsia="Arial" w:hAnsi="Arial"/>
          <w:sz w:val="24"/>
          <w:szCs w:val="24"/>
        </w:rPr>
        <w:t xml:space="preserve">- данные по современному состоянию и имеющимся программам развития территории;</w:t>
      </w:r>
    </w:p>
    <w:p>
      <w:pPr>
        <w:spacing w:after="120"/>
        <w:ind w:firstLine="397"/>
        <w:jc w:val="both"/>
      </w:pPr>
      <w:r>
        <w:rPr>
          <w:rFonts w:ascii="Arial" w:cs="Arial" w:eastAsia="Arial" w:hAnsi="Arial"/>
          <w:sz w:val="24"/>
          <w:szCs w:val="24"/>
        </w:rPr>
        <w:t xml:space="preserve">- сведения по современному использованию территорий (в виде схем землепользования и табличного материала);</w:t>
      </w:r>
    </w:p>
    <w:p>
      <w:pPr>
        <w:spacing w:after="120"/>
        <w:ind w:firstLine="397"/>
        <w:jc w:val="both"/>
      </w:pPr>
      <w:r>
        <w:rPr>
          <w:rFonts w:ascii="Arial" w:cs="Arial" w:eastAsia="Arial" w:hAnsi="Arial"/>
          <w:sz w:val="24"/>
          <w:szCs w:val="24"/>
        </w:rPr>
        <w:t xml:space="preserve">- данные обследований и прогнозов санитарно-гигиенических условий и экологической ситуации;</w:t>
      </w:r>
    </w:p>
    <w:p>
      <w:pPr>
        <w:spacing w:after="120"/>
        <w:ind w:firstLine="397"/>
        <w:jc w:val="both"/>
      </w:pPr>
      <w:r>
        <w:rPr>
          <w:rFonts w:ascii="Arial" w:cs="Arial" w:eastAsia="Arial" w:hAnsi="Arial"/>
          <w:sz w:val="24"/>
          <w:szCs w:val="24"/>
        </w:rPr>
        <w:t xml:space="preserve">- данные социологических и социально-экономических обследований;</w:t>
      </w:r>
    </w:p>
    <w:p>
      <w:pPr>
        <w:spacing w:after="120"/>
        <w:ind w:firstLine="397"/>
        <w:jc w:val="both"/>
      </w:pPr>
      <w:r>
        <w:rPr>
          <w:rFonts w:ascii="Arial" w:cs="Arial" w:eastAsia="Arial" w:hAnsi="Arial"/>
          <w:sz w:val="24"/>
          <w:szCs w:val="24"/>
        </w:rPr>
        <w:t xml:space="preserve">- данные по демографической ситуации;</w:t>
      </w:r>
    </w:p>
    <w:p>
      <w:pPr>
        <w:spacing w:after="120"/>
        <w:ind w:firstLine="397"/>
        <w:jc w:val="both"/>
      </w:pPr>
      <w:r>
        <w:rPr>
          <w:rFonts w:ascii="Arial" w:cs="Arial" w:eastAsia="Arial" w:hAnsi="Arial"/>
          <w:sz w:val="24"/>
          <w:szCs w:val="24"/>
        </w:rPr>
        <w:t xml:space="preserve">- данные по характеристике жилой и общественной застройки, объектов промышленности, коммунального хозяйства, транспортной системы и другие;</w:t>
      </w:r>
    </w:p>
    <w:p>
      <w:pPr>
        <w:spacing w:after="120"/>
        <w:ind w:firstLine="397"/>
        <w:jc w:val="both"/>
      </w:pPr>
      <w:r>
        <w:rPr>
          <w:rFonts w:ascii="Arial" w:cs="Arial" w:eastAsia="Arial" w:hAnsi="Arial"/>
          <w:sz w:val="24"/>
          <w:szCs w:val="24"/>
        </w:rPr>
        <w:t xml:space="preserve">- картографические и справочные материалы результатов инженерных изысканий и исследований, а для курортов материалы по оценке бальнеологических и курортных ресурсов и медицинскому зонированию;</w:t>
      </w:r>
    </w:p>
    <w:p>
      <w:pPr>
        <w:spacing w:after="120"/>
        <w:ind w:firstLine="397"/>
        <w:jc w:val="both"/>
      </w:pPr>
      <w:r>
        <w:rPr>
          <w:rFonts w:ascii="Arial" w:cs="Arial" w:eastAsia="Arial" w:hAnsi="Arial"/>
          <w:sz w:val="24"/>
          <w:szCs w:val="24"/>
        </w:rPr>
        <w:t xml:space="preserve">- историко-архитектурные планы, памятников истории и культуры;</w:t>
      </w:r>
    </w:p>
    <w:p>
      <w:pPr>
        <w:spacing w:after="120"/>
        <w:ind w:firstLine="397"/>
        <w:jc w:val="both"/>
      </w:pPr>
      <w:r>
        <w:rPr>
          <w:rFonts w:ascii="Arial" w:cs="Arial" w:eastAsia="Arial" w:hAnsi="Arial"/>
          <w:sz w:val="24"/>
          <w:szCs w:val="24"/>
        </w:rPr>
        <w:t xml:space="preserve">- материалы экономических прогнозов;</w:t>
      </w:r>
    </w:p>
    <w:p>
      <w:pPr>
        <w:spacing w:after="120"/>
        <w:ind w:firstLine="397"/>
        <w:jc w:val="both"/>
      </w:pPr>
      <w:r>
        <w:rPr>
          <w:rFonts w:ascii="Arial" w:cs="Arial" w:eastAsia="Arial" w:hAnsi="Arial"/>
          <w:sz w:val="24"/>
          <w:szCs w:val="24"/>
        </w:rPr>
        <w:t xml:space="preserve">- материалы планировочно-градостроительных и отраслевых территориальных проработок;</w:t>
      </w:r>
    </w:p>
    <w:p>
      <w:pPr>
        <w:spacing w:after="120"/>
        <w:ind w:firstLine="397"/>
        <w:jc w:val="both"/>
      </w:pPr>
      <w:r>
        <w:rPr>
          <w:rFonts w:ascii="Arial" w:cs="Arial" w:eastAsia="Arial" w:hAnsi="Arial"/>
          <w:sz w:val="24"/>
          <w:szCs w:val="24"/>
        </w:rPr>
        <w:t xml:space="preserve">- прогнозные материалы по территории проектируемого объекта, имеющие отношение к его развитию, постановления и другие документы органов государственной власти и органов местного самоуправления, общественных и хозяйственных организаций;</w:t>
      </w:r>
    </w:p>
    <w:p>
      <w:pPr>
        <w:spacing w:after="120"/>
        <w:ind w:firstLine="397"/>
        <w:jc w:val="both"/>
      </w:pPr>
      <w:r>
        <w:rPr>
          <w:rFonts w:ascii="Arial" w:cs="Arial" w:eastAsia="Arial" w:hAnsi="Arial"/>
          <w:sz w:val="24"/>
          <w:szCs w:val="24"/>
        </w:rPr>
        <w:t xml:space="preserve">- материалы топографо-геодезической подосновы соответствующих масштабов и инженерно-геодезических изысканий.</w:t>
      </w:r>
    </w:p>
    <w:p>
      <w:pPr>
        <w:spacing w:after="120"/>
        <w:ind w:firstLine="39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120"/>
        <w:ind w:firstLine="397"/>
        <w:jc w:val="both"/>
      </w:pPr>
      <w:r>
        <w:rPr>
          <w:rFonts w:ascii="Arial" w:cs="Arial" w:eastAsia="Arial" w:hAnsi="Arial"/>
          <w:sz w:val="24"/>
          <w:szCs w:val="24"/>
        </w:rPr>
        <w:t xml:space="preserve">- заключение обследования территории, характеризующий ее современное состояние и возможности использования;</w:t>
      </w:r>
    </w:p>
    <w:p>
      <w:pPr>
        <w:spacing w:after="120"/>
        <w:ind w:firstLine="39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120"/>
        <w:ind w:firstLine="397"/>
        <w:jc w:val="both"/>
      </w:pPr>
      <w:r>
        <w:rPr>
          <w:rFonts w:ascii="Arial" w:cs="Arial" w:eastAsia="Arial" w:hAnsi="Arial"/>
          <w:sz w:val="24"/>
          <w:szCs w:val="24"/>
        </w:rPr>
        <w:t xml:space="preserve">- оценка состояния ландшафта и эстетических качеств среды;</w:t>
      </w:r>
    </w:p>
    <w:p>
      <w:pPr>
        <w:spacing w:after="120"/>
        <w:ind w:firstLine="397"/>
        <w:jc w:val="both"/>
      </w:pPr>
      <w:r>
        <w:rPr>
          <w:rFonts w:ascii="Arial" w:cs="Arial" w:eastAsia="Arial" w:hAnsi="Arial"/>
          <w:sz w:val="24"/>
          <w:szCs w:val="24"/>
        </w:rPr>
        <w:t xml:space="preserve">- другие материалы по заданию на проектирования заказчика.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7</w:t>
      </w:r>
    </w:p>
    <w:p>
      <w:pPr>
        <w:spacing w:after="240" w:before="200"/>
        <w:jc w:val="center"/>
      </w:pPr>
      <w:r>
        <w:rPr>
          <w:rFonts w:ascii="Arial" w:cs="Arial" w:eastAsia="Arial" w:hAnsi="Arial"/>
          <w:b/>
          <w:bCs/>
          <w:sz w:val="32"/>
          <w:szCs w:val="32"/>
        </w:rPr>
        <w:t xml:space="preserve">СОСТАВ И СОДЕРЖАНИЕ
 исходных данных для разработки генерального плана территории айылного аймака</w:t>
      </w:r>
    </w:p>
    <w:p>
      <w:pPr>
        <w:spacing w:after="120"/>
        <w:ind w:firstLine="397"/>
        <w:jc w:val="both"/>
      </w:pPr>
      <w:r>
        <w:rPr>
          <w:rFonts w:ascii="Arial" w:cs="Arial" w:eastAsia="Arial" w:hAnsi="Arial"/>
          <w:sz w:val="24"/>
          <w:szCs w:val="24"/>
        </w:rPr>
        <w:t xml:space="preserve">1. Материалы, подготавливаемые и выдаваемые заказчиком:</w:t>
      </w:r>
    </w:p>
    <w:p>
      <w:pPr>
        <w:spacing w:after="120"/>
        <w:ind w:firstLine="397"/>
        <w:jc w:val="both"/>
      </w:pPr>
      <w:r>
        <w:rPr>
          <w:rFonts w:ascii="Arial" w:cs="Arial" w:eastAsia="Arial" w:hAnsi="Arial"/>
          <w:sz w:val="24"/>
          <w:szCs w:val="24"/>
        </w:rPr>
        <w:t xml:space="preserve">- перечень ранее выполненных и выполняемых для данной территории одновременно с разработкой генерального плана плановых, прогнозных, проектно-планировочных и других документов, учет которых обязателен при проектировании;</w:t>
      </w:r>
    </w:p>
    <w:p>
      <w:pPr>
        <w:spacing w:after="120"/>
        <w:ind w:firstLine="397"/>
        <w:jc w:val="both"/>
      </w:pPr>
      <w:r>
        <w:rPr>
          <w:rFonts w:ascii="Arial" w:cs="Arial" w:eastAsia="Arial" w:hAnsi="Arial"/>
          <w:sz w:val="24"/>
          <w:szCs w:val="24"/>
        </w:rPr>
        <w:t xml:space="preserve">- документы, характеризующие современное состояние производственно-экономической базы, находящейся на ранее застраиваемой территории, и прогнозируемых показателей развития;</w:t>
      </w:r>
    </w:p>
    <w:p>
      <w:pPr>
        <w:spacing w:after="120"/>
        <w:ind w:firstLine="397"/>
        <w:jc w:val="both"/>
      </w:pPr>
      <w:r>
        <w:rPr>
          <w:rFonts w:ascii="Arial" w:cs="Arial" w:eastAsia="Arial" w:hAnsi="Arial"/>
          <w:sz w:val="24"/>
          <w:szCs w:val="24"/>
        </w:rPr>
        <w:t xml:space="preserve">- данные паспортизации населенных пунктов, инвентаризационные материалы по землепользованию, состоянию жилищного, общественного и коммунального фонда, инженерных коммуникаций, дорожно-транспортной сети;</w:t>
      </w:r>
    </w:p>
    <w:p>
      <w:pPr>
        <w:spacing w:after="120"/>
        <w:ind w:firstLine="397"/>
        <w:jc w:val="both"/>
      </w:pPr>
      <w:r>
        <w:rPr>
          <w:rFonts w:ascii="Arial" w:cs="Arial" w:eastAsia="Arial" w:hAnsi="Arial"/>
          <w:sz w:val="24"/>
          <w:szCs w:val="24"/>
        </w:rPr>
        <w:t xml:space="preserve">- данные по структуре и занятости населения, миграционным процессам;</w:t>
      </w:r>
    </w:p>
    <w:p>
      <w:pPr>
        <w:spacing w:after="120"/>
        <w:ind w:firstLine="397"/>
        <w:jc w:val="both"/>
      </w:pPr>
      <w:r>
        <w:rPr>
          <w:rFonts w:ascii="Arial" w:cs="Arial" w:eastAsia="Arial" w:hAnsi="Arial"/>
          <w:sz w:val="24"/>
          <w:szCs w:val="24"/>
        </w:rPr>
        <w:t xml:space="preserve">- технические условия на водоснабжение, канализацию;</w:t>
      </w:r>
    </w:p>
    <w:p>
      <w:pPr>
        <w:spacing w:after="120"/>
        <w:ind w:firstLine="397"/>
        <w:jc w:val="both"/>
      </w:pPr>
      <w:r>
        <w:rPr>
          <w:rFonts w:ascii="Arial" w:cs="Arial" w:eastAsia="Arial" w:hAnsi="Arial"/>
          <w:sz w:val="24"/>
          <w:szCs w:val="24"/>
        </w:rPr>
        <w:t xml:space="preserve">- перспективные планы социально-экономического развития айылного аймака.</w:t>
      </w:r>
    </w:p>
    <w:p>
      <w:pPr>
        <w:spacing w:after="120"/>
        <w:ind w:firstLine="397"/>
        <w:jc w:val="both"/>
      </w:pPr>
      <w:r>
        <w:rPr>
          <w:rFonts w:ascii="Arial" w:cs="Arial" w:eastAsia="Arial" w:hAnsi="Arial"/>
          <w:sz w:val="24"/>
          <w:szCs w:val="24"/>
        </w:rPr>
        <w:t xml:space="preserve">2. Материалы, подготавливаемые проектной организацией с участием заказчика:</w:t>
      </w:r>
    </w:p>
    <w:p>
      <w:pPr>
        <w:spacing w:after="120"/>
        <w:ind w:firstLine="397"/>
        <w:jc w:val="both"/>
      </w:pPr>
      <w:r>
        <w:rPr>
          <w:rFonts w:ascii="Arial" w:cs="Arial" w:eastAsia="Arial" w:hAnsi="Arial"/>
          <w:sz w:val="24"/>
          <w:szCs w:val="24"/>
        </w:rPr>
        <w:t xml:space="preserve">- акт обследования территории, характеризующий ее современное состояние и возможности использования;</w:t>
      </w:r>
    </w:p>
    <w:p>
      <w:pPr>
        <w:spacing w:after="120"/>
        <w:ind w:firstLine="397"/>
        <w:jc w:val="both"/>
      </w:pPr>
      <w:r>
        <w:rPr>
          <w:rFonts w:ascii="Arial" w:cs="Arial" w:eastAsia="Arial" w:hAnsi="Arial"/>
          <w:sz w:val="24"/>
          <w:szCs w:val="24"/>
        </w:rPr>
        <w:t xml:space="preserve">- оценка современного и прогнозируемого экологического состояния территории, уровней радиационного, химического, электромагнитного, шумового загрязнения окружающей среды, санитарно-гигиенического состояния водного и воздушного бассейнов;</w:t>
      </w:r>
    </w:p>
    <w:p>
      <w:pPr>
        <w:spacing w:after="120"/>
        <w:ind w:firstLine="397"/>
        <w:jc w:val="both"/>
      </w:pPr>
      <w:r>
        <w:rPr>
          <w:rFonts w:ascii="Arial" w:cs="Arial" w:eastAsia="Arial" w:hAnsi="Arial"/>
          <w:sz w:val="24"/>
          <w:szCs w:val="24"/>
        </w:rPr>
        <w:t xml:space="preserve">- оценка состояния ландшафта и эстетических качеств среды;</w:t>
      </w:r>
    </w:p>
    <w:p>
      <w:pPr>
        <w:spacing w:after="120"/>
        <w:ind w:firstLine="397"/>
        <w:jc w:val="both"/>
      </w:pPr>
      <w:r>
        <w:rPr>
          <w:rFonts w:ascii="Arial" w:cs="Arial" w:eastAsia="Arial" w:hAnsi="Arial"/>
          <w:sz w:val="24"/>
          <w:szCs w:val="24"/>
        </w:rPr>
        <w:t xml:space="preserve">- другие материалы по заданию на проектирования заказчика.</w:t>
      </w:r>
    </w:p>
    <w:p>
      <w:pPr>
        <w:spacing w:after="120"/>
        <w:ind w:firstLine="397"/>
        <w:jc w:val="both"/>
      </w:pPr>
      <w:r>
        <w:rPr>
          <w:rFonts w:ascii="Arial" w:cs="Arial" w:eastAsia="Arial" w:hAnsi="Arial"/>
          <w:sz w:val="24"/>
          <w:szCs w:val="24"/>
        </w:rPr>
        <w:t xml:space="preserve">3. Используемые материалы и документы из имеющихся (ранее составленных):</w:t>
      </w:r>
    </w:p>
    <w:p>
      <w:pPr>
        <w:spacing w:after="120"/>
        <w:ind w:firstLine="397"/>
        <w:jc w:val="both"/>
      </w:pPr>
      <w:r>
        <w:rPr>
          <w:rFonts w:ascii="Arial" w:cs="Arial" w:eastAsia="Arial" w:hAnsi="Arial"/>
          <w:sz w:val="24"/>
          <w:szCs w:val="24"/>
        </w:rPr>
        <w:t xml:space="preserve">- проекты районной планировки административного района, землеустройства, генеральные планы населенных мест, отраслевые и специализированные схемы и проекты;</w:t>
      </w:r>
    </w:p>
    <w:p>
      <w:pPr>
        <w:spacing w:after="120"/>
        <w:ind w:firstLine="397"/>
        <w:jc w:val="both"/>
      </w:pPr>
      <w:r>
        <w:rPr>
          <w:rFonts w:ascii="Arial" w:cs="Arial" w:eastAsia="Arial" w:hAnsi="Arial"/>
          <w:sz w:val="24"/>
          <w:szCs w:val="24"/>
        </w:rPr>
        <w:t xml:space="preserve">- статические данные, материалы о наличии и использовании памятников истории и культуры;</w:t>
      </w:r>
    </w:p>
    <w:p>
      <w:pPr>
        <w:spacing w:after="120"/>
        <w:ind w:firstLine="397"/>
        <w:jc w:val="both"/>
      </w:pPr>
      <w:r>
        <w:rPr>
          <w:rFonts w:ascii="Arial" w:cs="Arial" w:eastAsia="Arial" w:hAnsi="Arial"/>
          <w:sz w:val="24"/>
          <w:szCs w:val="24"/>
        </w:rPr>
        <w:t xml:space="preserve">- данные о наличии в пределах территории залежей полезных ископаемых, других ценных природных ресурсов;</w:t>
      </w:r>
    </w:p>
    <w:p>
      <w:pPr>
        <w:spacing w:after="120"/>
        <w:ind w:firstLine="397"/>
        <w:jc w:val="both"/>
      </w:pPr>
      <w:r>
        <w:rPr>
          <w:rFonts w:ascii="Arial" w:cs="Arial" w:eastAsia="Arial" w:hAnsi="Arial"/>
          <w:sz w:val="24"/>
          <w:szCs w:val="24"/>
        </w:rPr>
        <w:t xml:space="preserve">- материалы топографо-геодезической подосновы в соответствующих масштабах, топографические съемки прошлых лет, дешифрованные материалы аэрофотосъемок, топографические карты;</w:t>
      </w:r>
    </w:p>
    <w:p>
      <w:pPr>
        <w:spacing w:after="120"/>
        <w:ind w:firstLine="397"/>
        <w:jc w:val="both"/>
      </w:pPr>
      <w:r>
        <w:rPr>
          <w:rFonts w:ascii="Arial" w:cs="Arial" w:eastAsia="Arial" w:hAnsi="Arial"/>
          <w:sz w:val="24"/>
          <w:szCs w:val="24"/>
        </w:rPr>
        <w:t xml:space="preserve">- материалы инженерных изысканий, характеризующие возможные опасные воздействия геологических, гидрогеологических, гидрологических процессов на данной территории.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8</w:t>
      </w:r>
    </w:p>
    <w:p>
      <w:pPr>
        <w:spacing w:after="240" w:before="200"/>
        <w:jc w:val="center"/>
      </w:pPr>
      <w:r>
        <w:rPr>
          <w:rFonts w:ascii="Arial" w:cs="Arial" w:eastAsia="Arial" w:hAnsi="Arial"/>
          <w:b/>
          <w:bCs/>
          <w:sz w:val="32"/>
          <w:szCs w:val="32"/>
        </w:rPr>
        <w:t xml:space="preserve">СОСТАВ И СОДЕРЖАНИЕ
 исходных данных для разработки проекта детальной планировки</w:t>
      </w:r>
    </w:p>
    <w:p>
      <w:pPr>
        <w:spacing w:after="120"/>
        <w:ind w:firstLine="397"/>
        <w:jc w:val="both"/>
      </w:pPr>
      <w:r>
        <w:rPr>
          <w:rFonts w:ascii="Arial" w:cs="Arial" w:eastAsia="Arial" w:hAnsi="Arial"/>
          <w:sz w:val="24"/>
          <w:szCs w:val="24"/>
        </w:rPr>
        <w:t xml:space="preserve">Для разработки проекта детальной планировки заказчик выдает генеральному проектировщику следующие исходные данные:</w:t>
      </w:r>
    </w:p>
    <w:p>
      <w:pPr>
        <w:spacing w:after="120"/>
        <w:ind w:firstLine="397"/>
        <w:jc w:val="both"/>
      </w:pPr>
      <w:r>
        <w:rPr>
          <w:rFonts w:ascii="Arial" w:cs="Arial" w:eastAsia="Arial" w:hAnsi="Arial"/>
          <w:sz w:val="24"/>
          <w:szCs w:val="24"/>
        </w:rPr>
        <w:t xml:space="preserve">- материалы топографо-геодезических и инженерно-геологических изысканий;</w:t>
      </w:r>
    </w:p>
    <w:p>
      <w:pPr>
        <w:spacing w:after="120"/>
        <w:ind w:firstLine="397"/>
        <w:jc w:val="both"/>
      </w:pPr>
      <w:r>
        <w:rPr>
          <w:rFonts w:ascii="Arial" w:cs="Arial" w:eastAsia="Arial" w:hAnsi="Arial"/>
          <w:sz w:val="24"/>
          <w:szCs w:val="24"/>
        </w:rPr>
        <w:t xml:space="preserve">- материалы оценки современного и ожидаемого санитарно-гигиенического состояния окружающей среды в границах проектируемого района;</w:t>
      </w:r>
    </w:p>
    <w:p>
      <w:pPr>
        <w:spacing w:after="120"/>
        <w:ind w:firstLine="397"/>
        <w:jc w:val="both"/>
      </w:pPr>
      <w:r>
        <w:rPr>
          <w:rFonts w:ascii="Arial" w:cs="Arial" w:eastAsia="Arial" w:hAnsi="Arial"/>
          <w:sz w:val="24"/>
          <w:szCs w:val="24"/>
        </w:rPr>
        <w:t xml:space="preserve">- перечень ранее выполненных работ (научно-исследовательских, проектных и пр.), учет которых обязателен при проектировании;</w:t>
      </w:r>
    </w:p>
    <w:p>
      <w:pPr>
        <w:spacing w:after="120"/>
        <w:ind w:firstLine="397"/>
        <w:jc w:val="both"/>
      </w:pPr>
      <w:r>
        <w:rPr>
          <w:rFonts w:ascii="Arial" w:cs="Arial" w:eastAsia="Arial" w:hAnsi="Arial"/>
          <w:sz w:val="24"/>
          <w:szCs w:val="24"/>
        </w:rPr>
        <w:t xml:space="preserve">- инвентаризационные данные по землепользованию, жилищному фонду предприятиям и учреждениям обслуживания;</w:t>
      </w:r>
    </w:p>
    <w:p>
      <w:pPr>
        <w:spacing w:after="120"/>
        <w:ind w:firstLine="397"/>
        <w:jc w:val="both"/>
      </w:pPr>
      <w:r>
        <w:rPr>
          <w:rFonts w:ascii="Arial" w:cs="Arial" w:eastAsia="Arial" w:hAnsi="Arial"/>
          <w:sz w:val="24"/>
          <w:szCs w:val="24"/>
        </w:rPr>
        <w:t xml:space="preserve">- данные о промышленных предприятиях, объектах коммунального хозяйства, улично-дорожной и транспортной сетях, организации дорожного движения (по материалам анкет, выдаваемых проектной организацией);</w:t>
      </w:r>
    </w:p>
    <w:p>
      <w:pPr>
        <w:spacing w:after="120"/>
        <w:ind w:firstLine="397"/>
        <w:jc w:val="both"/>
      </w:pPr>
      <w:r>
        <w:rPr>
          <w:rFonts w:ascii="Arial" w:cs="Arial" w:eastAsia="Arial" w:hAnsi="Arial"/>
          <w:sz w:val="24"/>
          <w:szCs w:val="24"/>
        </w:rPr>
        <w:t xml:space="preserve">- технические условия на инженерное оборудование территории;</w:t>
      </w:r>
    </w:p>
    <w:p>
      <w:pPr>
        <w:spacing w:after="120"/>
        <w:ind w:firstLine="397"/>
        <w:jc w:val="both"/>
      </w:pPr>
      <w:r>
        <w:rPr>
          <w:rFonts w:ascii="Arial" w:cs="Arial" w:eastAsia="Arial" w:hAnsi="Arial"/>
          <w:sz w:val="24"/>
          <w:szCs w:val="24"/>
        </w:rPr>
        <w:t xml:space="preserve">- информация о памятниках истории и культуры.</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9</w:t>
      </w:r>
    </w:p>
    <w:p>
      <w:pPr>
        <w:spacing w:after="240" w:before="200"/>
        <w:jc w:val="center"/>
      </w:pPr>
      <w:r>
        <w:rPr>
          <w:rFonts w:ascii="Arial" w:cs="Arial" w:eastAsia="Arial" w:hAnsi="Arial"/>
          <w:b/>
          <w:bCs/>
          <w:sz w:val="32"/>
          <w:szCs w:val="32"/>
        </w:rPr>
        <w:t xml:space="preserve">СОСТАВ И СОДЕРЖАНИЕ
 исходных данных для разработки проекта застройки</w:t>
      </w:r>
    </w:p>
    <w:p>
      <w:pPr>
        <w:spacing w:after="120"/>
        <w:ind w:firstLine="397"/>
        <w:jc w:val="both"/>
      </w:pPr>
      <w:r>
        <w:rPr>
          <w:rFonts w:ascii="Arial" w:cs="Arial" w:eastAsia="Arial" w:hAnsi="Arial"/>
          <w:sz w:val="24"/>
          <w:szCs w:val="24"/>
        </w:rPr>
        <w:t xml:space="preserve">Для разработки проекта застройки заказчик выдает генпроектировщику следующие исходные данные:</w:t>
      </w:r>
    </w:p>
    <w:p>
      <w:pPr>
        <w:spacing w:after="120"/>
        <w:ind w:firstLine="397"/>
        <w:jc w:val="both"/>
      </w:pPr>
      <w:r>
        <w:rPr>
          <w:rFonts w:ascii="Arial" w:cs="Arial" w:eastAsia="Arial" w:hAnsi="Arial"/>
          <w:sz w:val="24"/>
          <w:szCs w:val="24"/>
        </w:rPr>
        <w:t xml:space="preserve">- архитектурно-планировочные условия, выдаваемые территориальными органами архитектуры и градостроительства. Задание на проектирование для разработки проекта застройки подписанное заказчиком составленное совместно с генпроектной организацией;</w:t>
      </w:r>
    </w:p>
    <w:p>
      <w:pPr>
        <w:spacing w:after="120"/>
        <w:ind w:firstLine="397"/>
        <w:jc w:val="both"/>
      </w:pPr>
      <w:r>
        <w:rPr>
          <w:rFonts w:ascii="Arial" w:cs="Arial" w:eastAsia="Arial" w:hAnsi="Arial"/>
          <w:sz w:val="24"/>
          <w:szCs w:val="24"/>
        </w:rPr>
        <w:t xml:space="preserve">- технические условия на подключение к источникам или внешним сетям инженерного оборудования;</w:t>
      </w:r>
    </w:p>
    <w:p>
      <w:pPr>
        <w:spacing w:after="120"/>
        <w:ind w:firstLine="397"/>
        <w:jc w:val="both"/>
      </w:pPr>
      <w:r>
        <w:rPr>
          <w:rFonts w:ascii="Arial" w:cs="Arial" w:eastAsia="Arial" w:hAnsi="Arial"/>
          <w:sz w:val="24"/>
          <w:szCs w:val="24"/>
        </w:rPr>
        <w:t xml:space="preserve">- исходные данные для составления сметной документации (согласно заданий на проектирование);</w:t>
      </w:r>
    </w:p>
    <w:p>
      <w:pPr>
        <w:spacing w:after="120"/>
        <w:ind w:firstLine="397"/>
        <w:jc w:val="both"/>
      </w:pPr>
      <w:r>
        <w:rPr>
          <w:rFonts w:ascii="Arial" w:cs="Arial" w:eastAsia="Arial" w:hAnsi="Arial"/>
          <w:sz w:val="24"/>
          <w:szCs w:val="24"/>
        </w:rPr>
        <w:t xml:space="preserve">- исходные данные на разработку проекта организации строительства (согласно заданий на проектирование);</w:t>
      </w:r>
    </w:p>
    <w:p>
      <w:pPr>
        <w:spacing w:after="120"/>
        <w:ind w:firstLine="397"/>
        <w:jc w:val="both"/>
      </w:pPr>
      <w:r>
        <w:rPr>
          <w:rFonts w:ascii="Arial" w:cs="Arial" w:eastAsia="Arial" w:hAnsi="Arial"/>
          <w:sz w:val="24"/>
          <w:szCs w:val="24"/>
        </w:rPr>
        <w:t xml:space="preserve">- решение органа местного самоуправления о сносе строений и характере компенсации за снос;</w:t>
      </w:r>
    </w:p>
    <w:p>
      <w:pPr>
        <w:spacing w:after="120"/>
        <w:ind w:firstLine="397"/>
        <w:jc w:val="both"/>
      </w:pPr>
      <w:r>
        <w:rPr>
          <w:rFonts w:ascii="Arial" w:cs="Arial" w:eastAsia="Arial" w:hAnsi="Arial"/>
          <w:sz w:val="24"/>
          <w:szCs w:val="24"/>
        </w:rPr>
        <w:t xml:space="preserve">- материалы инвентаризации земель, существующих строений, подземных и наземных сетей и сооружений (согласно заданий на проектирование);</w:t>
      </w:r>
    </w:p>
    <w:p>
      <w:pPr>
        <w:spacing w:after="120"/>
        <w:ind w:firstLine="397"/>
        <w:jc w:val="both"/>
      </w:pPr>
      <w:r>
        <w:rPr>
          <w:rFonts w:ascii="Arial" w:cs="Arial" w:eastAsia="Arial" w:hAnsi="Arial"/>
          <w:sz w:val="24"/>
          <w:szCs w:val="24"/>
        </w:rPr>
        <w:t xml:space="preserve">- материалы утвержденного проекта детальной планировки района;</w:t>
      </w:r>
    </w:p>
    <w:p>
      <w:pPr>
        <w:spacing w:after="120"/>
        <w:ind w:firstLine="397"/>
        <w:jc w:val="both"/>
      </w:pPr>
      <w:r>
        <w:rPr>
          <w:rFonts w:ascii="Arial" w:cs="Arial" w:eastAsia="Arial" w:hAnsi="Arial"/>
          <w:sz w:val="24"/>
          <w:szCs w:val="24"/>
        </w:rPr>
        <w:t xml:space="preserve">- топографический план и материалы инженерных изысканий (могут выдаваться заказчиком или по его поручению выполняться проектно-изыскательской организацией - исполнителем проекта застройки изыскательской организации).</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10</w:t>
      </w:r>
    </w:p>
    <w:p>
      <w:pPr>
        <w:spacing w:after="240" w:before="200"/>
        <w:jc w:val="center"/>
      </w:pPr>
      <w:r>
        <w:rPr>
          <w:rFonts w:ascii="Arial" w:cs="Arial" w:eastAsia="Arial" w:hAnsi="Arial"/>
          <w:b/>
          <w:bCs/>
          <w:sz w:val="32"/>
          <w:szCs w:val="32"/>
        </w:rPr>
        <w:t xml:space="preserve">ОСНОВНЫЕ ТЕХНИКО-ЭКОНОМИЧЕСКИЕ ПОКАЗАТЕЛИ
 схемы и проекта районной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7"/>
        <w:gridCol w:w="3281"/>
      </w:tblGrid>
      <w:tr>
        <w:tc>
          <w:tcPr>
            <w:tcW w:type="dxa" w:w="68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32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
 тыс. т/г</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га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сельскохозяйственного назначения (пашня, многолетние насаждения, залежь, сенокосы, пастбища)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крестьянских (фермерских) хозяйств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городов, других населенных мест:</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городов, населенных пунктов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сельских населенных пунктов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промышленности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транспорта, связи, радиовещания, телевидения, информатики и космического обеспечения, энергетики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специального назначения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особо охраняемых природных территорий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лесного фонда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леса первой группы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водного фонда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запаса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благоприятные по экологическим,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санитарно-гигиеническим требованиям и условиям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безопасности</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В состав указанных категорий земель могут входить земли природоохранного назначения, санитарно-защитные зоны, охранные зоны объектов оздоровительного и историко-культурного назначения, а также территории, зараженные опасными веществами.</w:t>
      </w:r>
    </w:p>
    <w:p>
      <w:pPr>
        <w:spacing w:after="120"/>
        <w:ind w:firstLine="397"/>
        <w:jc w:val="both"/>
      </w:pPr>
      <w:r>
        <w:rPr>
          <w:rFonts w:ascii="Arial" w:cs="Arial" w:eastAsia="Arial" w:hAnsi="Arial"/>
          <w:sz w:val="24"/>
          <w:szCs w:val="24"/>
        </w:rPr>
        <w:t xml:space="preserve">2. Земли промышленности, транспорта и другие данной категории показываются за пределами черты населенных мест.</w:t>
      </w:r>
    </w:p>
    <w:p>
      <w:pPr>
        <w:spacing w:after="120"/>
        <w:ind w:firstLine="397"/>
        <w:jc w:val="both"/>
      </w:pPr>
      <w:r>
        <w:rPr>
          <w:rFonts w:ascii="Arial" w:cs="Arial" w:eastAsia="Arial" w:hAnsi="Arial"/>
          <w:sz w:val="24"/>
          <w:szCs w:val="24"/>
        </w:rPr>
        <w:t xml:space="preserve">3. Дифференциация земель рассматриваемой территории уточняется в задании на проектирование в зависимости от специфики территории.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897"/>
        <w:gridCol w:w="3281"/>
      </w:tblGrid>
      <w:tr>
        <w:tc>
          <w:tcPr>
            <w:tcW w:type="dxa" w:w="689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32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
 тыс. т/г</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 - всего:</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 по городам, рабочим, курортным и дачным поселкам, по административным районам (по форме, принятой в сборниках Нацстаткома Кыргызской Республики)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 общей численности населения</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сельского населения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сельских населенных пунктов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 проживающего в них населения</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с населением: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свыше 5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1-5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0,2-1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 0,2 тыс. человек</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 на кв.км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Возрастная структура населения: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дети до 15 лет</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 общей численностью населения</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в трудоспособном возрасте</w:t>
            </w:r>
          </w:p>
          <w:p>
            <w:pPr>
              <w:jc w:val="both"/>
            </w:pPr>
            <w:r>
              <w:rPr>
                <w:rFonts w:ascii="Arial" w:cs="Arial" w:eastAsia="Arial" w:hAnsi="Arial"/>
                <w:sz w:val="24"/>
                <w:szCs w:val="24"/>
              </w:rPr>
              <w:t xml:space="preserve">(мужчины 16-63 лет, женщины 16-58 лет)</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старше трудоспособного возраста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Численность занятого населения (всего)</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 и рациональное природопользование</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выбросов вредных веществ в атмосферный воздух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т/год на кв.км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Общий объем сброса загрязненных вод</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образования отходов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Удельный вес загрязненных водоемов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Осушение заболоченных территорий, орошение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Рекультивация нарушенных территорий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га/год</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Лесовосстановительные работы</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Социальная инфраструктура</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 общей площади квартир</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городских населенных местах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сельской местности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населения общей площадью</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домах государственной и муниципальной собственности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кв.м/чел.</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городских населенных пунктах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сельских населенных пунктах</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населения учреждениями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 вместимости</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культурно-бытового обслуживания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межселенного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 1000 жителей</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культуры (театры, клубы, кинотеатры, музеи, выставочные залы и др.)</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здравоохранения (больницы, поликлиники и др.)</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длительного отдыха (зона отдыха, пансионаты, лагеря для школьников и др.)</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учреждениями социального обеспечения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прочими учреждениями</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Инженерно-транспортная инфраструктура</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железнодорожной сети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регионального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автомобильных дорог</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регионального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количества автомобильных дорог</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дороги с твердым покрытием</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транспортной сети: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км/100 кв.км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железнодорожной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автомобильной</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газопроводов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нефтепроводов и продуктопроводов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Аэропорты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местного значения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мощность централизованных источников: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электроснабжения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теплоснабжения</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Гкал/год</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Потребность 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электроэнергии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кВт</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 на коммунально-бытовые нужды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теплоте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Гкал/год</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 на коммунально-бытовые нужды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природном газе</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воде (всего)</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куб.м/сутки</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из:</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поверхностных источников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подземных источников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Использование водных ресурсов: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питьевого качества</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технического качества на производственные нужды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куб.м/сутки</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объемы сброса сточных вод в поверхностные водоемы</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хозяйственно-бытовые стоки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количества сброс после биологической очистки</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утилизируемых твердых бытовых отходов</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т/га</w:t>
            </w:r>
          </w:p>
        </w:tc>
      </w:tr>
      <w:tr>
        <w:tc>
          <w:tcPr>
            <w:tcW w:type="dxa" w:w="689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Ориентировочный объем инвестиций по I этапу</w:t>
            </w:r>
          </w:p>
        </w:tc>
        <w:tc>
          <w:tcPr>
            <w:tcW w:type="dxa" w:w="32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сом</w:t>
            </w:r>
          </w:p>
        </w:tc>
      </w:tr>
      <w:tr>
        <w:tc>
          <w:tcPr>
            <w:tcW w:type="dxa" w:w="689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реализации схемы (проекта) районной планировки</w:t>
            </w:r>
          </w:p>
        </w:tc>
        <w:tc>
          <w:tcPr>
            <w:tcW w:type="dxa" w:w="328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Технико-экономические показатели генерального плана города, населенного пункта приводятся на следующие этапы:</w:t>
      </w:r>
    </w:p>
    <w:p>
      <w:pPr>
        <w:spacing w:after="120"/>
        <w:ind w:firstLine="397"/>
        <w:jc w:val="both"/>
      </w:pPr>
      <w:r>
        <w:rPr>
          <w:rFonts w:ascii="Arial" w:cs="Arial" w:eastAsia="Arial" w:hAnsi="Arial"/>
          <w:sz w:val="24"/>
          <w:szCs w:val="24"/>
        </w:rPr>
        <w:t xml:space="preserve">- исходный год действующего генерального плана (или ретроспективные данные за 10-15 лет);</w:t>
      </w:r>
    </w:p>
    <w:p>
      <w:pPr>
        <w:spacing w:after="120"/>
        <w:ind w:firstLine="397"/>
        <w:jc w:val="both"/>
      </w:pPr>
      <w:r>
        <w:rPr>
          <w:rFonts w:ascii="Arial" w:cs="Arial" w:eastAsia="Arial" w:hAnsi="Arial"/>
          <w:sz w:val="24"/>
          <w:szCs w:val="24"/>
        </w:rPr>
        <w:t xml:space="preserve">- исходный год нового генерального плана;</w:t>
      </w:r>
    </w:p>
    <w:p>
      <w:pPr>
        <w:spacing w:after="120"/>
        <w:ind w:firstLine="397"/>
        <w:jc w:val="both"/>
      </w:pPr>
      <w:r>
        <w:rPr>
          <w:rFonts w:ascii="Arial" w:cs="Arial" w:eastAsia="Arial" w:hAnsi="Arial"/>
          <w:sz w:val="24"/>
          <w:szCs w:val="24"/>
        </w:rPr>
        <w:t xml:space="preserve">- проектные этапы.</w:t>
      </w:r>
    </w:p>
    <w:p>
      <w:pPr>
        <w:spacing w:after="120"/>
        <w:ind w:firstLine="39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сбора хозяйственно-бытовых и промышленных сточных вод, а также отходов производства и потребления принимаются по данным соответствующих областных, городских и районных служб.</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11</w:t>
      </w:r>
    </w:p>
    <w:p>
      <w:pPr>
        <w:spacing w:after="240" w:before="200"/>
        <w:jc w:val="center"/>
      </w:pPr>
      <w:r>
        <w:rPr>
          <w:rFonts w:ascii="Arial" w:cs="Arial" w:eastAsia="Arial" w:hAnsi="Arial"/>
          <w:b/>
          <w:bCs/>
          <w:sz w:val="32"/>
          <w:szCs w:val="32"/>
        </w:rPr>
        <w:t xml:space="preserve">ОСНОВНЫЕ ТЕХНИКО-ЭКОНОМИЧЕСКИЕ ПОКАЗАТЕЛИ
 генерального плана города, населенного пункта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9"/>
        <w:gridCol w:w="1659"/>
      </w:tblGrid>
      <w:tr>
        <w:tc>
          <w:tcPr>
            <w:tcW w:type="dxa" w:w="851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165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площадь земель города, другого населенного места в пределах городской, поселковой черты и черты сельского населенного места -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 кв.м/чел.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жилой и общественной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 %</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усадебной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застройки многоквартирными домами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общественной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земель общего пользования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зеленых насаждений общего пользования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улиц, дорог, площадей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рекреационных лечебно-оздоровительных, историко-культурного и природного наследия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производственной и коммунально-складской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специального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внешнего транспорта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сельскохозяйственного использования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водоемов и акваторий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резервных территорий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иных территорий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количества земель:</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Пригородная зона (для концепции),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природоохранного, лечебно-оздоровительного, земли городских и сельских населенных пунктов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рекреационного, и историко-культурного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промышленности, транспорта, связи, радиовещания, телевидения, информатики и космического обеспечения, энергетики, обороны и иного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сельскохозяйственного назначения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лесного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водного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запаса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требующие проведения специальных инженерных мероприятий (овраги, нарушенные территории и др.)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 с учетом подчиненных административно-территориальных образований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собственно города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других населенных мест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пределах селитебной территории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пределах территории городской, поселковой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Возрастная структура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дети до 15 лет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в трудоспособном возрасте (мужчины 16-63 лет, женщины 16-58 лет)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население старше трудоспособного возраста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Число семей и одиноких жителей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имеющих жилищную обеспеченность ниже социальной нормы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Численность занятого населения (всего)</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тыс. чел./%</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Жилищное строительство</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площ. кв.</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государственный и муниципальный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частной собственности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многоквартирных домах</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домах усадебного типа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 с износом более 70%:</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государственный и муниципальный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Существующий сохраняемый жилищный фонд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Распределение жилищного фонда по этажности: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 кв./%</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1-2-этажный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3-4-этажный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5-этажный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5 этажей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Убыль государственного и муниципального жилищного фонда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техническому состоянию</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реконструкции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Средняя обеспеченность населения общей площадью квартир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кв.м/чел.</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Новое жилищное строительство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 счет государственных, муниципальных средств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предприятий и организаций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p>
            <w:pPr>
              <w:jc w:val="both"/>
            </w:pPr>
            <w:r>
              <w:rPr>
                <w:rFonts w:ascii="Arial" w:cs="Arial" w:eastAsia="Arial" w:hAnsi="Arial"/>
                <w:sz w:val="24"/>
                <w:szCs w:val="24"/>
              </w:rPr>
              <w:t xml:space="preserve">тыс. квартир</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 счет средств населения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Соотношение нового жилищного строительства по этажности: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1-2-этажное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3-4-этажное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5-этажное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выше 5 этажей</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системы культурно-бытового обслуживания населения</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Больницы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койка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Поликлиники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посещение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смена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торг. площ.</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 бытового обслуживания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раб. место</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 сезонного отдыха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дома отдыха, пансионаты и пр. (включая гостиницы для городов-курортов)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лагеря для школьников</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Транспортное обслуживание</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линий пассажирского общественного транспорта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электрофицированная железная дорога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двойного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троллейбус</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автобус</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магистральных улиц и дорог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дорог скоростного движения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магистралей общегородского значения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непрерывного движения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Внешний транспорт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электрофицированная железная дорога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двойного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автобус</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пути</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морской транспорт</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т/км; тыс. пассаж./год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трубо- и продуктопроводы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 тыс. куб.м/год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Плотность улично-дорожной сети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пределах городской, поселковой застройки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км/кв.км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пригородной зоне (стадия, концепция)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мосты, путепроводы и транспортные развязки</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Водоснабжение: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Суммарное водопотребление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хозяйственно-питьевые цели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производственные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Мощность головных сооружений водопровода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Используемые источники водоснабжения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Утвержденные запасы подземных вод ГКЗ (дата утверждения, расчетный срок)</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Водопотребление в среднем на 1 чел.</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на хозяйственно-питьевые цели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поступление сточных вод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бытовая 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производственная 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Производительность канализационных очистных сооружений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Электроснабжение: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КВт.ч/год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Суммарное потребление электроэнергии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промышленных предприятий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электроэнергии на 1 чел. в год</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КВт.ч</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на коммунально-бытовые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покрытия электронагрузок</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КВт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Мощность централизованных источников теплоты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ТЭЦ</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МВт/Гкал/ч</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районные котельные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мощность локальных источников теплоты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Газоснабжение: </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Удельный вес газа в топливном балансе города, другого населенного места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газа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промышленности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Подача природного газа от источников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Ливневая канализация: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протяженность уличной сети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Инженерная подготовка территории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Защита территории от затопления: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площадь</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защитных сооружений</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Намыв и подсыпка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Берегоукрепление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Понижение уровня грунтовых вод в границах территории и другие специальные мероприятия</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Санитарная очистка территории:</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бытового мусора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Мусоросжигательные и мусороперерабатывающие заводы</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Усовершенствованные свалки</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единица/га</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Санитарно-защитные зоны от источников загрязнения, шумового воздействия (всего)</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 озелененные</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атмосферного воздуха</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ПДК</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водоемов</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почв и недр</w:t>
            </w:r>
          </w:p>
        </w:tc>
        <w:tc>
          <w:tcPr>
            <w:tcW w:type="dxa" w:w="165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851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Уровень шумового воздействия</w:t>
            </w:r>
          </w:p>
        </w:tc>
        <w:tc>
          <w:tcPr>
            <w:tcW w:type="dxa" w:w="16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дБ</w:t>
            </w:r>
          </w:p>
        </w:tc>
      </w:tr>
    </w:tbl>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Технико-экономические показатели генерального плана города, другого населенного места приводятся на следующие этапы:</w:t>
      </w:r>
    </w:p>
    <w:p>
      <w:pPr>
        <w:spacing w:after="120"/>
        <w:ind w:firstLine="397"/>
        <w:jc w:val="both"/>
      </w:pPr>
      <w:r>
        <w:rPr>
          <w:rFonts w:ascii="Arial" w:cs="Arial" w:eastAsia="Arial" w:hAnsi="Arial"/>
          <w:sz w:val="24"/>
          <w:szCs w:val="24"/>
        </w:rPr>
        <w:t xml:space="preserve">исходный год действующего генерального плана (или ретроспективные данные за 10-15 лет);</w:t>
      </w:r>
    </w:p>
    <w:p>
      <w:pPr>
        <w:spacing w:after="120"/>
        <w:ind w:firstLine="397"/>
        <w:jc w:val="both"/>
      </w:pPr>
      <w:r>
        <w:rPr>
          <w:rFonts w:ascii="Arial" w:cs="Arial" w:eastAsia="Arial" w:hAnsi="Arial"/>
          <w:sz w:val="24"/>
          <w:szCs w:val="24"/>
        </w:rPr>
        <w:t xml:space="preserve">исходный год нового генерального плана;</w:t>
      </w:r>
    </w:p>
    <w:p>
      <w:pPr>
        <w:spacing w:after="120"/>
        <w:ind w:firstLine="397"/>
        <w:jc w:val="both"/>
      </w:pPr>
      <w:r>
        <w:rPr>
          <w:rFonts w:ascii="Arial" w:cs="Arial" w:eastAsia="Arial" w:hAnsi="Arial"/>
          <w:sz w:val="24"/>
          <w:szCs w:val="24"/>
        </w:rPr>
        <w:t xml:space="preserve">проектные этапы.</w:t>
      </w:r>
    </w:p>
    <w:p>
      <w:pPr>
        <w:spacing w:after="120"/>
        <w:ind w:firstLine="397"/>
        <w:jc w:val="both"/>
      </w:pPr>
      <w:r>
        <w:rPr>
          <w:rFonts w:ascii="Arial" w:cs="Arial" w:eastAsia="Arial" w:hAnsi="Arial"/>
          <w:sz w:val="24"/>
          <w:szCs w:val="24"/>
        </w:rPr>
        <w:t xml:space="preserve">2. Показатели по потребности в электроэнергии, теплоте, воде, газе на коммунально-бытовые и промышленные нужды и по объему сброса хозяйственно-бытовых и промышленных сточных вод принимаются по данным соответствующих областных, городских и районных служб.</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12</w:t>
      </w:r>
    </w:p>
    <w:p>
      <w:pPr>
        <w:spacing w:after="240" w:before="200"/>
        <w:jc w:val="center"/>
      </w:pPr>
      <w:r>
        <w:rPr>
          <w:rFonts w:ascii="Arial" w:cs="Arial" w:eastAsia="Arial" w:hAnsi="Arial"/>
          <w:b/>
          <w:bCs/>
          <w:sz w:val="32"/>
          <w:szCs w:val="32"/>
        </w:rPr>
        <w:t xml:space="preserve">ОСНОВНЫЕ ТЕХНИКО-ЭКОНОМИЧЕСКИЕ ПОКАЗАТЕЛИ
 генерального плана территории айылного аймака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28"/>
        <w:gridCol w:w="2850"/>
      </w:tblGrid>
      <w:tr>
        <w:tc>
          <w:tcPr>
            <w:tcW w:type="dxa" w:w="73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285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Территория сельского органа местного самоуправления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населенных пунктов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сельскохозяйственного использования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(всего/пашня)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государственные, кооперативные, акционерные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крестьянские (фермерские) хозяйства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личные подсобные хозяйства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внепоселковые сенокосы, выпасы и другие земли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садово-дачного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промышленности и коммунально-складского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перерабатывающей промышленности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коммунальные объекты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транспорта, связи и инженерных коммуникаций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оздоровительно-рекреационного, природоохранного и историко-культурного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лесного фонда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водоемов и акваторий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другие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населенных пунктов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межселенной инфраструктуры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в границах черты населенного места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населенных мест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жилой и общественной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усадебной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 кв.м/чел.</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многоэтажной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улицы, дороги, площади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сельскохозяйственного использования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производственной, коммунально-складской застройки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рекреационного, историко-культурного и иного назначения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резервные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водоемов и акваторий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иные территории</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постоянное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занятое в производстве и сфере обслуживания на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работающее вне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Сезонное (увеличение или уменьшение)</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 кв.</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число квартир по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квартира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сохраняемых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нового строительства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жильем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чел./комната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Обеспеченность жилищного фонда централизованным: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квартира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водоснабжением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канализацией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теплоснабжением, в том числе автономным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газоснабжением, в том числе автономным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горячим водоснабжением, в том числе автономным</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Жилищный фонд по населенным местам (наименование населенных мест):</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Число квартир</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квартира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сохраняемых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нового строительства</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системы культурно-бытового обслуживания населения</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вместимость на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детских дошкольных учреждений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общеобразовательных учреждений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учреждений культуры (клубы, кинотеатры)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медицинских учреждений: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больниц</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койка/1000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поликлиник</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посещение</w:t>
            </w:r>
          </w:p>
          <w:p>
            <w:pPr>
              <w:jc w:val="both"/>
            </w:pPr>
            <w:r>
              <w:rPr>
                <w:rFonts w:ascii="Arial" w:cs="Arial" w:eastAsia="Arial" w:hAnsi="Arial"/>
                <w:sz w:val="24"/>
                <w:szCs w:val="24"/>
              </w:rPr>
              <w:t xml:space="preserve">смена/1000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фельдшерско-акушерских пунктов, медпунктов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кв.м/торг. площ./1000 жит.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домов престарелых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учреждений связи, финансово-кредитных</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предприятий службы быта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раб. место/1000 жит.</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учреждений рыночной инфраструктуры</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объект</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Протяженность дорожно-транспортной сети (по видам и категориям дорог и линиям общественного транспорта)</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Водопотребление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л/1 чел./сут.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производства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Используемые источники водоснабжения: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Канализация: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поступление сточных вод (всего)</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куб.м/сут.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бытовые сточные воды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производственные сточные воды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Суммарное потребление электроэнергии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КВт. ч/год</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производства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оборудованных электроплитами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покрытия электронагрузок</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КВт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Теплоснабжение: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МВт/Гкал/ч</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теплоты от централизованных источников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производственные нужды</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Телефонизация:</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количество номеров</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оборудованных телефонами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покрытия телефонных нагрузок</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 МВт</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Газоснабжение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Удельный вес газа в топливном балансе проектной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Потребление газа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коммунально-бытовые нужды и отопление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нужды производства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Источники подачи газа: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природный газ</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сжиженный газ</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сетей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газифицированных квартир</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единица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сетевом газе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сжиженном газе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Санитарная очистка территории: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объем бытового мусора</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усовершенствованные свалки</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единица/г</w:t>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Озеленение санитарно-защитных и водоохранных зон</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Рекультивация территорий</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Защита почв и недр</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Берегоукрепление</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32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Обращение с отходами</w:t>
            </w:r>
          </w:p>
        </w:tc>
        <w:tc>
          <w:tcPr>
            <w:tcW w:type="dxa" w:w="28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Прочие мероприятия</w:t>
            </w:r>
          </w:p>
        </w:tc>
        <w:tc>
          <w:tcPr>
            <w:tcW w:type="dxa" w:w="28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 Технико-экономические показатели генерального плана территории сельского органа местного самоуправления приводятся на следующие этапы:</w:t>
      </w:r>
    </w:p>
    <w:p>
      <w:pPr>
        <w:spacing w:after="120"/>
        <w:ind w:firstLine="397"/>
        <w:jc w:val="both"/>
      </w:pPr>
      <w:r>
        <w:rPr>
          <w:rFonts w:ascii="Arial" w:cs="Arial" w:eastAsia="Arial" w:hAnsi="Arial"/>
          <w:sz w:val="24"/>
          <w:szCs w:val="24"/>
        </w:rPr>
        <w:t xml:space="preserve">- исходный год действующего генерального плана;</w:t>
      </w:r>
    </w:p>
    <w:p>
      <w:pPr>
        <w:spacing w:after="120"/>
        <w:ind w:firstLine="397"/>
        <w:jc w:val="both"/>
      </w:pPr>
      <w:r>
        <w:rPr>
          <w:rFonts w:ascii="Arial" w:cs="Arial" w:eastAsia="Arial" w:hAnsi="Arial"/>
          <w:sz w:val="24"/>
          <w:szCs w:val="24"/>
        </w:rPr>
        <w:t xml:space="preserve">- исходный год нового генерального плана;</w:t>
      </w:r>
    </w:p>
    <w:p>
      <w:pPr>
        <w:spacing w:after="120"/>
        <w:ind w:firstLine="397"/>
        <w:jc w:val="both"/>
      </w:pPr>
      <w:r>
        <w:rPr>
          <w:rFonts w:ascii="Arial" w:cs="Arial" w:eastAsia="Arial" w:hAnsi="Arial"/>
          <w:sz w:val="24"/>
          <w:szCs w:val="24"/>
        </w:rPr>
        <w:t xml:space="preserve">- первая очередь строительства.</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13</w:t>
      </w:r>
    </w:p>
    <w:p>
      <w:pPr>
        <w:spacing w:after="240" w:before="200"/>
        <w:jc w:val="center"/>
      </w:pPr>
      <w:r>
        <w:rPr>
          <w:rFonts w:ascii="Arial" w:cs="Arial" w:eastAsia="Arial" w:hAnsi="Arial"/>
          <w:b/>
          <w:bCs/>
          <w:sz w:val="32"/>
          <w:szCs w:val="32"/>
        </w:rPr>
        <w:t xml:space="preserve">ОСНОВНЫЕ ТЕХНИКО-ЭКОНОМИЧЕСКИЕ ПОКАЗАТЕЛИ
 проекта детальной планировки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43"/>
        <w:gridCol w:w="2935"/>
      </w:tblGrid>
      <w:tr>
        <w:tc>
          <w:tcPr>
            <w:tcW w:type="dxa" w:w="724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293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Территория в границе проекта (всего)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кварталы, микрорайоны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многоэтажной застройки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индивидуальной застройки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учреждений и предприятий обслуживания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(кроме микрорайонного значения)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зеленые насаждения общего пользования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улицы, дороги, проезды, площади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территории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Жилищный фонд</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Средняя этажность застройки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этаж</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Существующий сохраняемый жилищный фонд</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 жилых домов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Убыль государственного и муниципального жилищного фонда (всего)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техническому состоянию</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реконструкции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Новое жилищное строительство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1-2-этажное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3-4-этажное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5-этажное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более 5 этажей</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 населения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Поликлиники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посещение/смена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продовольственных товаров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торг. площ.</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непродовольственных товаров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Предприятия общественного питания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посадочное 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Аптеки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Раздаточные пункты детской молочной кухни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порция/смена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Приемные пункты прачечных и химчисток</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кг белья/смена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Учреждения бытового обслуживания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раб. 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Кинотеатры, клубы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Библиотеки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книг</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Спортзалы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пола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Бассейны крытые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зеркала воды</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Физкультурно-оздоровительные комплексы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Базы служб эксплуатации жилищно-коммунального хозяйства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Бани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Сбербанк</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операцион. место</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Почта, телеграф</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объект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Отделение милиции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Пожарное депо</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Транспорт</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улично-дорожной сети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дорог</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магистральных улиц:</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общегородского значения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районного значения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жилых улиц и проездов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Протяженность линий общественного транспорта: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троллейбус</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автобус</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Гаражи, автомобильные стоянки:</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постоянного хранения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маш.-место</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временного хранения</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водопотребление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w:t>
            </w:r>
          </w:p>
        </w:tc>
      </w:tr>
      <w:tr>
        <w:tc>
          <w:tcPr>
            <w:vMerge w:val="continue"/>
            <w:tcBorders>
              <w:top w:val="none" w:color="auto" w:sz="0"/>
              <w:left w:val="single" w:color="CBBF9E" w:sz="4"/>
              <w:bottom w:val="none" w:color="auto" w:sz="0"/>
              <w:right w:val="single" w:color="CBBF9E" w:sz="4"/>
            </w:tcBorders>
          </w:tcP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воды/сут.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Суммарный расход сточных вод</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электрическая нагрузка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 газа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потребление теплоты на отопление, вентиляцию, горячее водоснабжение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Гкал</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 застройки, требующая проведения специальных мероприятий по инженерной подготовке</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га</w:t>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Охрана окружающей среды</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Санитарно-защитные зоны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атмосферного воздуха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ПДК</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водоемов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сом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загрязнения почв и недр</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Уровень шумового воздействия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Ориентировочная стоимость строительства - всего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жилищное строительство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культурно-бытовое строительство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улично-дорожная сеть и городской транспорт</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сом</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Удельные затраты</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жителя</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кв.м общей площади квартир жилых домов</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нового строительства</w:t>
            </w:r>
          </w:p>
        </w:tc>
        <w:tc>
          <w:tcPr>
            <w:tcW w:type="dxa" w:w="293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24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 1 га территории</w:t>
            </w:r>
          </w:p>
        </w:tc>
        <w:tc>
          <w:tcPr>
            <w:tcW w:type="dxa" w:w="293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Примечание - Учреждения и предприятия обслуживания населения разделяются на объекты микрорайонного, районного и городского значений.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14</w:t>
      </w:r>
    </w:p>
    <w:p>
      <w:pPr>
        <w:spacing w:after="240" w:before="200"/>
        <w:jc w:val="center"/>
      </w:pPr>
      <w:r>
        <w:rPr>
          <w:rFonts w:ascii="Arial" w:cs="Arial" w:eastAsia="Arial" w:hAnsi="Arial"/>
          <w:b/>
          <w:bCs/>
          <w:sz w:val="32"/>
          <w:szCs w:val="32"/>
        </w:rPr>
        <w:t xml:space="preserve">ОСНОВНЫЕ ТЕХНИКО-ЭКОНОМИЧЕСКИЕ ПОКАЗАТЕЛИ
 проекта застройки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493"/>
        <w:gridCol w:w="2685"/>
      </w:tblGrid>
      <w:tr>
        <w:tc>
          <w:tcPr>
            <w:tcW w:type="dxa" w:w="749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Показатель</w:t>
            </w:r>
          </w:p>
        </w:tc>
        <w:tc>
          <w:tcPr>
            <w:tcW w:type="dxa" w:w="26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Единица измерения</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Территория</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кварталы, микрорайоны в пределах красных линий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жилой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многоэтажной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индивидуальной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учреждений и предприятий обслуживания внемикрорайонного значения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Территории общего пользования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них:</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зеленые насаждения общего пользования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проезды, площадки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Участки гаражей и автостоянок хранения индивидуального автотранспорта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Прочие территории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Из общей территории: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государственной собственности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га/кв.м/чел.</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земли муниципальной собственности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земли частной собственности</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Население</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Численность населения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чел.</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(брутто)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Жилищный фонд</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vMerge w:val="restart"/>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Итого жилых домов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tc>
      </w:tr>
      <w:tr>
        <w:tc>
          <w:tcPr>
            <w:vMerge w:val="continue"/>
            <w:tcBorders>
              <w:top w:val="none" w:color="auto" w:sz="0"/>
              <w:left w:val="single" w:color="CBBF9E" w:sz="4"/>
              <w:bottom w:val="none" w:color="auto" w:sz="0"/>
              <w:right w:val="single" w:color="CBBF9E" w:sz="4"/>
            </w:tcBorders>
          </w:tcP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общ. пл. кв.</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Распределение жилищного фонда по этажности: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Средняя этажность жилой застройки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этаж</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 всего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шт.</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однокомнатные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двухкомнатные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трехкомнатные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четырехкомнатные и более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Существующий сохраняемый жилищный фонд</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дома - всего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w:t>
            </w:r>
          </w:p>
          <w:p>
            <w:pPr>
              <w:jc w:val="both"/>
            </w:pPr>
            <w:r>
              <w:rPr>
                <w:rFonts w:ascii="Arial" w:cs="Arial" w:eastAsia="Arial" w:hAnsi="Arial"/>
                <w:sz w:val="24"/>
                <w:szCs w:val="24"/>
              </w:rPr>
              <w:t xml:space="preserve">общ. пл. кв.</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Убыль жилищного фонда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жилые дома - всего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 общ. пл. кв. % к сущест. фонду, новому строит-ву</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техническому состоянию</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реконструкции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 другим причинам (организация санитарно-защитных зон, переоборудование и пр.)</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Новое жилищное строительство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кв.м общ. пл. кв.</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1-2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3-4 этажа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выше 5 этажей</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Плотность населения (брутто)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чел./га</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Учреждения и предприятия обслуживания</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Детские дошкольные учреждения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Общеобразовательные школы</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продовольственных товаров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торг. площ.</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Магазины непродовольственных товаров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кв.м торг. площ.</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Предприятия общественного питания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посадочн. место</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в гаражах индивидуальных владельцев</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место</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мест на открытых автомобильных стоянках постоянного хранения</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всего/1000 чел.</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комплексное благоустройство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водопотребление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куб.м воды/сутки</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Суммарный расход сточных вод</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то же</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Суммарная электрическая нагрузка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МВт</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Количество квартир, обеспеченных электроплитами</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квартира</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Расход газа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куб.м/год</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Общее потребление теплоты на отопление, вентиляцию, горячее водоснабжение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Гкал</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Сметная стоимость строительства в ценах ____ года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млн. сом</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Общая стоимость строительства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 том числе:</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жилищное строительство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культурно-бытовое строительство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дорожная сеть</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инженерное оборудование и благоустройство</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Удельные затраты:</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человека</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тыс. сом</w:t>
            </w:r>
          </w:p>
        </w:tc>
      </w:tr>
      <w:tr>
        <w:tc>
          <w:tcPr>
            <w:tcW w:type="dxa" w:w="749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 1 кв.м общей площади квартир нового жилищного</w:t>
            </w:r>
          </w:p>
        </w:tc>
        <w:tc>
          <w:tcPr>
            <w:tcW w:type="dxa" w:w="26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tc>
      </w:tr>
      <w:tr>
        <w:tc>
          <w:tcPr>
            <w:tcW w:type="dxa" w:w="74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строительства</w:t>
            </w:r>
          </w:p>
        </w:tc>
        <w:tc>
          <w:tcPr>
            <w:tcW w:type="dxa" w:w="26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Приложение 15</w:t>
      </w:r>
    </w:p>
    <w:p>
      <w:pPr>
        <w:spacing w:after="240" w:before="200"/>
        <w:jc w:val="center"/>
      </w:pPr>
      <w:r>
        <w:rPr>
          <w:rFonts w:ascii="Arial" w:cs="Arial" w:eastAsia="Arial" w:hAnsi="Arial"/>
          <w:b/>
          <w:bCs/>
          <w:sz w:val="32"/>
          <w:szCs w:val="32"/>
        </w:rPr>
        <w:t xml:space="preserve">ОБЩИЕ ТРЕБОВАНИЯ
 к оформлению градостроительной документации</w:t>
      </w:r>
    </w:p>
    <w:p>
      <w:pPr>
        <w:spacing w:after="120"/>
        <w:ind w:firstLine="397"/>
        <w:jc w:val="both"/>
      </w:pPr>
      <w:r>
        <w:rPr>
          <w:rFonts w:ascii="Arial" w:cs="Arial" w:eastAsia="Arial" w:hAnsi="Arial"/>
          <w:sz w:val="24"/>
          <w:szCs w:val="24"/>
        </w:rPr>
        <w:t xml:space="preserve">1. Графические материалы выполняются и оформляются с соблюдением государственных стандартов, а также настоящего свода правил.</w:t>
      </w:r>
    </w:p>
    <w:p>
      <w:pPr>
        <w:spacing w:after="120"/>
        <w:ind w:firstLine="397"/>
        <w:jc w:val="both"/>
      </w:pPr>
      <w:r>
        <w:rPr>
          <w:rFonts w:ascii="Arial" w:cs="Arial" w:eastAsia="Arial" w:hAnsi="Arial"/>
          <w:sz w:val="24"/>
          <w:szCs w:val="24"/>
        </w:rPr>
        <w:t xml:space="preserve">2. Для изображения повторяющихся на различных чертежах элементов применяются однотипные условные обозначения и краски прозрачные, не закрывающие топографо-геодезической подосновы; графические материалы должны выполняться с учетом наглядного восприятия проектных предложений.</w:t>
      </w:r>
    </w:p>
    <w:p>
      <w:pPr>
        <w:spacing w:after="120"/>
        <w:ind w:firstLine="397"/>
        <w:jc w:val="both"/>
      </w:pPr>
      <w:r>
        <w:rPr>
          <w:rFonts w:ascii="Arial" w:cs="Arial" w:eastAsia="Arial" w:hAnsi="Arial"/>
          <w:sz w:val="24"/>
          <w:szCs w:val="24"/>
        </w:rPr>
        <w:t xml:space="preserve">3. Основные чертежи подписываются руководством и ответственными исполнителями организации, разработавшей градостроительную документацию. Остальные чертежи и схемы подписываются в порядке, установленном внутренними правилами разработчика градостроительной документации.</w:t>
      </w:r>
    </w:p>
    <w:p>
      <w:pPr>
        <w:spacing w:after="120"/>
        <w:ind w:firstLine="397"/>
        <w:jc w:val="both"/>
      </w:pPr>
      <w:r>
        <w:rPr>
          <w:rFonts w:ascii="Arial" w:cs="Arial" w:eastAsia="Arial" w:hAnsi="Arial"/>
          <w:sz w:val="24"/>
          <w:szCs w:val="24"/>
        </w:rPr>
        <w:t xml:space="preserve">Примечания:</w:t>
      </w:r>
    </w:p>
    <w:p>
      <w:pPr>
        <w:spacing w:after="120"/>
        <w:ind w:firstLine="397"/>
        <w:jc w:val="both"/>
      </w:pPr>
      <w:r>
        <w:rPr>
          <w:rFonts w:ascii="Arial" w:cs="Arial" w:eastAsia="Arial" w:hAnsi="Arial"/>
          <w:sz w:val="24"/>
          <w:szCs w:val="24"/>
        </w:rPr>
        <w:t xml:space="preserve">1. Разработчик градостроительной документации имеет право вносить заказчику предложения по изменению состава проектных материалов с учетом особенностей объекта проектирования, а также применять различные способы и технологии изготовления документации, включая компьютерную и множительную технику.</w:t>
      </w:r>
    </w:p>
    <w:p>
      <w:pPr>
        <w:spacing w:after="120"/>
        <w:ind w:firstLine="397"/>
        <w:jc w:val="both"/>
      </w:pPr>
      <w:r>
        <w:rPr>
          <w:rFonts w:ascii="Arial" w:cs="Arial" w:eastAsia="Arial" w:hAnsi="Arial"/>
          <w:sz w:val="24"/>
          <w:szCs w:val="24"/>
        </w:rPr>
        <w:t xml:space="preserve">2. Графические материалы выполняются на картографической и другой подоснове с учетом обеспечения постоянного их хранения на срок, определенный архивными службами и заказчиком в установленном порядке.</w:t>
      </w:r>
    </w:p>
    <w:p>
      <w:pPr>
        <w:spacing w:after="120"/>
        <w:ind w:firstLine="397"/>
        <w:jc w:val="both"/>
      </w:pPr>
      <w:r>
        <w:rPr>
          <w:rFonts w:ascii="Arial" w:cs="Arial" w:eastAsia="Arial" w:hAnsi="Arial"/>
          <w:sz w:val="24"/>
          <w:szCs w:val="24"/>
        </w:rPr>
        <w:t xml:space="preserve">3. С графических материалов изготавливаются цветные или иллюстрированные фотографии, электрографические копии, которые брошюруются в отдельный альбом или помещаются в пояснительной записке и в виде схемы - в основных положениях.</w:t>
      </w:r>
    </w:p>
    <w:p>
      <w:pPr>
        <w:spacing w:after="120"/>
        <w:ind w:firstLine="397"/>
        <w:jc w:val="both"/>
      </w:pPr>
      <w:r>
        <w:rPr>
          <w:rFonts w:ascii="Arial" w:cs="Arial" w:eastAsia="Arial" w:hAnsi="Arial"/>
          <w:sz w:val="24"/>
          <w:szCs w:val="24"/>
        </w:rPr>
        <w:t xml:space="preserve">4. Пояснительная записка и основные положения проекта подписываются руководителями организации-разработчика и авторами градостроительной документации.</w:t>
      </w:r>
    </w:p>
    <w:p>
      <w:pPr>
        <w:spacing w:after="120"/>
        <w:ind w:firstLine="397"/>
        <w:jc w:val="both"/>
      </w:pPr>
      <w:r>
        <w:rPr>
          <w:rFonts w:ascii="Arial" w:cs="Arial" w:eastAsia="Arial" w:hAnsi="Arial"/>
          <w:sz w:val="24"/>
          <w:szCs w:val="24"/>
        </w:rPr>
        <w:t xml:space="preserve">5. Основные графические материалы градостроительной документации план современного состояния территории (опорный план) и проектный план (основной чертеж) выполняются на топографических картах - лито оттисках, остальные проектные чертежи-схемы - на копиях проектного план.</w:t>
      </w:r>
    </w:p>
    <w:p>
      <w:pPr>
        <w:spacing w:after="120"/>
        <w:ind w:firstLine="397"/>
        <w:jc w:val="both"/>
      </w:pPr>
      <w:r>
        <w:rPr>
          <w:rFonts w:ascii="Arial" w:cs="Arial" w:eastAsia="Arial" w:hAnsi="Arial"/>
          <w:sz w:val="24"/>
          <w:szCs w:val="24"/>
        </w:rPr>
        <w:t xml:space="preserve">6. Дубликаты подлинников чертежей выполняются после утверждения проекта в установленном порядке. На дубликатах чертежей указываются орган, утвердивший проект, дата и номер решения (постановления).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7smxib9yxddchk3cj81g">
      <w:r>
        <w:rPr>
          <w:rFonts w:ascii="Arial" w:cs="Arial" w:eastAsia="Arial" w:hAnsi="Arial"/>
          <w:color w:val="132D3F"/>
          <w:sz w:val="16"/>
          <w:szCs w:val="16"/>
          <w:u w:val="single"/>
        </w:rPr>
        <w:t xml:space="preserve">dalil.kg/document/200073</w:t>
      </w:r>
    </w:hyperlink>
  </w:p>
  <w:p>
    <w:pPr>
      <w:spacing w:after="0" w:before="40"/>
      <w:jc w:val="center"/>
    </w:pPr>
    <w:hyperlink w:history="1" r:id="rIdhupbpbsakzx-ooluohrs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dtoe4ywenjfd0gzejfbt" Type="http://schemas.openxmlformats.org/officeDocument/2006/relationships/hyperlink" Target="https://dalil.kg/document/200605" TargetMode="External"/><Relationship Id="rIdo3bmrnwptpcsxf1betaqf" Type="http://schemas.openxmlformats.org/officeDocument/2006/relationships/hyperlink" Target="https://dalil.kg/document/200072" TargetMode="External"/><Relationship Id="rIdaoumb1pi6poczkwmcfv9q" Type="http://schemas.openxmlformats.org/officeDocument/2006/relationships/hyperlink" Target="https://dalil.kg/document/200151" TargetMode="External"/><Relationship Id="rIdztcndgovp9oyygmf6xw-a" Type="http://schemas.openxmlformats.org/officeDocument/2006/relationships/hyperlink" Target="https://dalil.kg/document/200328" TargetMode="External"/><Relationship Id="rId3bnmdkq5xf3dzohgun6fd" Type="http://schemas.openxmlformats.org/officeDocument/2006/relationships/hyperlink" Target="https://dalil.kg/document/1453" TargetMode="External"/><Relationship Id="rIdouzelcabzj-hxbbimyqor" Type="http://schemas.openxmlformats.org/officeDocument/2006/relationships/hyperlink" Target="https://dalil.kg/document/901" TargetMode="External"/><Relationship Id="rIdc7w_-fr8uccmsfkh7tkqr" Type="http://schemas.openxmlformats.org/officeDocument/2006/relationships/hyperlink" Target="https://dalil.kg/document/59133" TargetMode="External"/><Relationship Id="rIdwzr5ztcoi7iqzjwheyrd7" Type="http://schemas.openxmlformats.org/officeDocument/2006/relationships/hyperlink" Target="https://dalil.kg/document/200328" TargetMode="External"/><Relationship Id="rIdutxjzkfaid6nv8frcbw_w" Type="http://schemas.openxmlformats.org/officeDocument/2006/relationships/hyperlink" Target="https://dalil.kg/document/200151" TargetMode="External"/><Relationship Id="rId8h-ul338cx3tgbykcxl8r" Type="http://schemas.openxmlformats.org/officeDocument/2006/relationships/hyperlink" Target="https://dalil.kg/document/200151" TargetMode="External"/><Relationship Id="rIdieq0-evfakudqpsoeo9q0" Type="http://schemas.openxmlformats.org/officeDocument/2006/relationships/hyperlink" Target="https://dalil.kg/document/200151" TargetMode="External"/><Relationship Id="rIdatj7y2apceahfugoomh8j" Type="http://schemas.openxmlformats.org/officeDocument/2006/relationships/hyperlink" Target="https://dalil.kg/document/200151" TargetMode="External"/><Relationship Id="rIddsiv2jhevcec43ydgi8wg" Type="http://schemas.openxmlformats.org/officeDocument/2006/relationships/hyperlink" Target="https://dalil.kg/document/200151" TargetMode="External"/><Relationship Id="rIdyaq8ecrxuytl6hpzp9_fz" Type="http://schemas.openxmlformats.org/officeDocument/2006/relationships/hyperlink" Target="https://dalil.kg/document/200328" TargetMode="External"/><Relationship Id="rIdaxsqh-koacaguq_3ttmax" Type="http://schemas.openxmlformats.org/officeDocument/2006/relationships/hyperlink" Target="https://dalil.kg/document/200328" TargetMode="External"/><Relationship Id="rIdikwrdf3zylyxm4fpq1uih" Type="http://schemas.openxmlformats.org/officeDocument/2006/relationships/hyperlink" Target="https://dalil.kg/document/200328" TargetMode="External"/><Relationship Id="rIdoikmywyh_ciak7uyfmu1r" Type="http://schemas.openxmlformats.org/officeDocument/2006/relationships/hyperlink" Target="https://dalil.kg/document/200151" TargetMode="External"/><Relationship Id="rIdxczoeeqqahc0stn6qab2u" Type="http://schemas.openxmlformats.org/officeDocument/2006/relationships/hyperlink" Target="https://dalil.kg/document/200328" TargetMode="External"/><Relationship Id="rIdu840tpp3sz9rb2rr3qyca" Type="http://schemas.openxmlformats.org/officeDocument/2006/relationships/hyperlink" Target="https://dalil.kg/document/200151" TargetMode="External"/><Relationship Id="rIdgzkzcohdyawo5zdhzd_xt" Type="http://schemas.openxmlformats.org/officeDocument/2006/relationships/hyperlink" Target="https://dalil.kg/document/200151" TargetMode="External"/><Relationship Id="rIdml2lppsg4qy5vymzzczrx" Type="http://schemas.openxmlformats.org/officeDocument/2006/relationships/hyperlink" Target="https://dalil.kg/document/200151" TargetMode="External"/><Relationship Id="rId5mnvleoutdhftymvb0ncv" Type="http://schemas.openxmlformats.org/officeDocument/2006/relationships/hyperlink" Target="https://dalil.kg/document/200151" TargetMode="External"/><Relationship Id="rIdhb6ccxjt56rvl4yv5n-wi" Type="http://schemas.openxmlformats.org/officeDocument/2006/relationships/hyperlink" Target="https://dalil.kg/document/200328" TargetMode="External"/><Relationship Id="rIdyolhvrs5s-aa01rs--ncx" Type="http://schemas.openxmlformats.org/officeDocument/2006/relationships/hyperlink" Target="https://dalil.kg/document/200151" TargetMode="External"/><Relationship Id="rIdecqvnfevdnqgyh9tchzxj" Type="http://schemas.openxmlformats.org/officeDocument/2006/relationships/hyperlink" Target="https://dalil.kg/document/200151" TargetMode="External"/><Relationship Id="rId9z_173otf_2qukbbw3pgm" Type="http://schemas.openxmlformats.org/officeDocument/2006/relationships/hyperlink" Target="https://dalil.kg/document/200328" TargetMode="External"/><Relationship Id="rIdei0jxo9c3400wmxmbmrby" Type="http://schemas.openxmlformats.org/officeDocument/2006/relationships/hyperlink" Target="https://dalil.kg/document/200151" TargetMode="External"/><Relationship Id="rIdrxlg_ffmvyqwinxpnb_ka" Type="http://schemas.openxmlformats.org/officeDocument/2006/relationships/hyperlink" Target="https://dalil.kg/document/200151" TargetMode="External"/><Relationship Id="rIdy2s1arhsjvms6j1tr4nxv" Type="http://schemas.openxmlformats.org/officeDocument/2006/relationships/hyperlink" Target="https://dalil.kg/document/200328" TargetMode="External"/><Relationship Id="rId0lkgpu03ez7ymrj8olbqr" Type="http://schemas.openxmlformats.org/officeDocument/2006/relationships/hyperlink" Target="https://dalil.kg/document/200151" TargetMode="External"/><Relationship Id="rIdj1vtbn3f4kwktlrdzfwtv" Type="http://schemas.openxmlformats.org/officeDocument/2006/relationships/hyperlink" Target="https://dalil.kg/document/200328" TargetMode="External"/><Relationship Id="rId8" Type="http://schemas.openxmlformats.org/officeDocument/2006/relationships/image" Target="media/8de64316e95979c063c17bcd5380dc052a2594e9.png"/><Relationship Id="rId4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7smxib9yxddchk3cj81g" Type="http://schemas.openxmlformats.org/officeDocument/2006/relationships/hyperlink" Target="https://dalil.kg/document/200073" TargetMode="External"/><Relationship Id="rIdhupbpbsakzx-ooluohrs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2026-09-27T18:00:14.298Z</dcterms:created>
  <dcterms:modified xsi:type="dcterms:W3CDTF">2026-09-27T18:00:14.298Z</dcterms:modified>
</cp:coreProperties>
</file>

<file path=docProps/custom.xml><?xml version="1.0" encoding="utf-8"?>
<Properties xmlns="http://schemas.openxmlformats.org/officeDocument/2006/custom-properties" xmlns:vt="http://schemas.openxmlformats.org/officeDocument/2006/docPropsVTypes"/>
</file>