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oykvll8cvrho76jzfvx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комитета информационных технологий и связи Кыргызской Республики
 от 7 июля 2017 года № 2</w:t>
      </w:r>
    </w:p>
    <w:p>
      <w:pPr>
        <w:spacing w:after="120"/>
        <w:jc w:val="both"/>
      </w:pPr>
      <w:hyperlink w:history="1" r:id="rIdcmqkufdtyzyjismwfhm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
 </w:t>
        </w:r>
      </w:hyperlink>
      <w:r>
        <w:rPr>
          <w:rFonts w:ascii="Arial" w:cs="Arial" w:eastAsia="Arial" w:hAnsi="Arial"/>
          <w:sz w:val="24"/>
          <w:szCs w:val="24"/>
        </w:rPr>
        <w:t xml:space="preserve">третейского рассмотрения споров по межсетевому соединению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третейского рассмотрения споров по межсетевому соединению (далее - Порядок) разработан согласно </w:t>
      </w:r>
      <w:r>
        <w:rPr>
          <w:rFonts w:ascii="Arial" w:cs="Arial" w:eastAsia="Arial" w:hAnsi="Arial"/>
          <w:sz w:val="24"/>
          <w:szCs w:val="24"/>
        </w:rPr>
        <w:t xml:space="preserve">Закону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электрической и почтовой связи", </w:t>
      </w:r>
      <w:r>
        <w:rPr>
          <w:rFonts w:ascii="Arial" w:cs="Arial" w:eastAsia="Arial" w:hAnsi="Arial"/>
          <w:sz w:val="24"/>
          <w:szCs w:val="24"/>
        </w:rPr>
        <w:t xml:space="preserve">Закону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административной деятельности и административных процедурах", </w:t>
      </w:r>
      <w:r>
        <w:rPr>
          <w:rFonts w:ascii="Arial" w:cs="Arial" w:eastAsia="Arial" w:hAnsi="Arial"/>
          <w:sz w:val="24"/>
          <w:szCs w:val="24"/>
        </w:rPr>
        <w:t xml:space="preserve">Закону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третейских судах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 Область применения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определяет особенности процедуры, сроки и условия урегулирования и разрешения конфликтов по межсетевому соединению посредством применения процедур досудебного (третейского) урегулирования споров, определяет права и обязанности сторон, принимающих участие в урегулировании спора, требования по форме заявлений об урегулировании спора, его содержанию и подачи, сбору и представлению доказательств, процедуре примирения, а также подробно определяют процедуру урегулирования споров.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3. Основные понятия, используемые в настоящем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настоящем Порядке используются следующие определения: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 регулирования в области связи - подведомственное подразделение Государственного комитета информационных технологий и связи Кыргызской Республики, осуществляющее регулирование в области электрической и почтовой связи, включая рассмотрение вопросов по урегулированию, разрешению споров по межсетевому соединению.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- поставщики услуг электрической связи, интересы которых затрагиваются третейским рассмотрением споров.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Арбитраж - состав арбитров, утвержденный приказом органа регулирования в области связи, уполномоченный рассматривать споры о межсетевом соединении.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4. Формирование списка арбитров и его полномочия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Список арбитров утверждается приказом органа регулирования в области связи. Количественный состав арбитража должен составлять не менее 17 и не более 21 арбитра. При этом, качественный состав арбитров должен представлять не менее 3 членов от каждой области связи (электрическая связь, почтовая связь, передача данных, радиочастотный спектр), а также лиц с техническим, экономическим, юридическим образованием с опытом работы в сфере связи не менее 3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Кандидатуры председателя арбитража представляются директором органа регулирования в области связи на основании резюме арбитров. Количество представляемых кандидатур не должно быть менее 3 и не более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желающие стать арбитром подают резюме органу регулирования не позднее октября месяца каждого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Председателем арбитража выбирается лицо из представленных кандидатур арбитров путем голосования простым большинством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арбитров ежегодно обновляется. В случае, если разрешение спора, превышает 1 год, то полномочия арбитров, рассматривающих спор, продлеваются до момента принятия решения по спору.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выбирает из состава арбитров для рассмотрения каждого спора не менее 7 арбитров, и определяет ответственного секретаря (из сотрудников органа регулирования в области связи, без права голоса). В состав арбитров, не может входить лицо, которое аффилировано с участниками третейского рассмотрения споров.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арбитров подписываются руководителем органа регулирования в области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Арбитраж формируется из работников органа регулирования в области связи, а также лиц, обладающих необходимыми знаниями, опытом и квалификацией, позволяющими рассматривать поступившие заявления о рассмотрении и урегулировании спора, за исключением государственных служащих. Утвержденный состав арбитров размещается на официальном сайте органа регулирования в области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Все материалы к заседанию арбитров готовит ответственный секретарь, назначаемый из состава арбитров. До заседания арбитров ответственный секретарь запрашивает при необходимости все материалы от сторон спора, формирует материалы спора и направляет на изучение арбитрам, назначенным на рассмотрение данного дела. Арбитры изучают материалы дела и через секретаря запрашивают при необходимости дополнительные материалы по спору. На заседании ответственный секретарь излагает обстоятельства дела и информирует арбитров о наличии необходимых материалов. Ответственный секретарь ведет протокол.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Заседания арбитров записываются на видеокамеру, при условии, что стороны выразили согласие.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5. Стадии третейского рассмотрения споров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Рассмотрение заявлений о рассмотрении спора состоит из взаимосвязанных стадий: возбуждения, рассмотрения и завершения процедуры.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Дело по рассмотрению спора возбуждается на основании заявления лица (лиц) или инициативы органа регулирования в области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Административное дело подлежит рассмотрению в соответствии с настоящим Порядком.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Принятие административного акта является завершающей стадией рассмотрения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6. Участники рассмотрения споров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Участниками третейского рассмотрения споров являются заявитель, ответчик, заинтересованные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Поставщик услуг электрической связи становится участником рассмотрения спора на основании своего заявления, по ходатайству заявителя или по инициативе органа регулирования в области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7. Иные лица, привлекаемые к рассмотрению спора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Иными лицами, привлекаемыми к рассмотрению спора, могут быть специалисты, эксперты, владеющие определенными познаниями, компетенцией и навыками в области вопросов рассматриваемого спора, переводчики в соответствии с законодательством о третейских судах.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8. Право на представительство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Участники процедур вправе участвовать в отношениях, регулируемых настоящим Порядком, лично, через представителя либо вместе с ним.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Представителями участника процедуры признаются: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представляющие юридическое лицо на основании закона или его учредительных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выступающие в качестве представителей в соответствии с гражданским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Представителем заявителя не вправе быть лицо: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лицо, состоящее на службе в органе регулирования в области связи либо в органе, который ему непосредственно подчинен или подконтролен;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лицо, освобожденное от службы в органе регулирования в области связи либо в органе, который ему непосредственно подчинен или подконтролен в течение 1 года с момента освобождения;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Иные лица, указанные в пункте 14 настоящего Порядка, принимают участие при рассмотрении дела непосредственно.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9. Права лиц, участвующих в рассмотрении споров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Лица, участвующие в рассмотрении споров,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знакомиться с материалами дела, делать выписки, снимать за свой счет копии за исключением конфиденциальных материалов, переданных на рассмотрение арбитрам;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заявлять отвод участникам разбирательства в случаях, предусмотренных в </w:t>
      </w:r>
      <w:r>
        <w:rPr>
          <w:rFonts w:ascii="Arial" w:cs="Arial" w:eastAsia="Arial" w:hAnsi="Arial"/>
          <w:sz w:val="24"/>
          <w:szCs w:val="24"/>
        </w:rPr>
        <w:t xml:space="preserve">главе 21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доказательства и участвовать в их исследовании;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задавать вопросы другим лицам, участвующим в разбирательстве;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-заявлять ходатайства, в том числе об истребовании дополнительных доказательств, имеющих непосредственное отношение к предмету спора;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устные и письменные объяснения;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приводить свои доводы по всем вопросам, возникающим в ходе разбирательства по делу;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возражать против ходатайств и доводов других лиц, участвующих в разбирательстве по делу;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знакомиться с протоколом заседания рассмотрения дела и подавать письменные замечания к нему.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10. Недопустимость злоупотребления правом в рассмотрении спора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рассмотрении споров не допускаются действия лиц, осуществляемые с намерением: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причинить вред другой стороне;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препятствовать быстрому и объективному разрешению спора, по существу.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случае, когда одна из сторон спора нарушает пункт 20 настоящего Порядка и арбитры единогласно или большинством голосов придут к такому мнению, арбитры имеют право рассматривать спор и принимать решение без участия стороны, нарушившей пункт 20 настоящего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11. Участие в рассмотрении споров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Заявление может быть подано совместно несколькими заявителями или к нескольким ответчикам. Каждая из сторон или ответчиков по отношению к другой стороне выступает в процессе рассмотрения спора самостоятельно. Совместные участники могут поручить ведение дела одному из участников. Поручение в таком случае оформляется в письменном виде и подписывается сторонами. Один экземпляр поручения передается ответственному секретарю.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12. Конфиденциальность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Конфиденциальные сведения, ставшие известными в ходе рассмотрении спора, не подлежат разглашению как участниками спора, так и лицами, рассматривающими спор.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13. Язык разбирательства по делу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Стороны вправе по своему усмотрению договориться о языке, на котором будет проводиться разбирательство по делу.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При отсутствии договоренности сторон, председатель арбитров, осуществляющий разбирательство по делу, самостоятельно определяет язык, который должен использоваться при разбирательстве по делу.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Соглашение или решение о языке разбирательства распространяется на любое письменное заявление сторон, доказательство, осуществляющего разбирательство по делу. В случае, если язык разбирательства определен сторонами, арбитры обеспечивают стороны, по их просьбе, услугами переводчика за счет спорящей стороны, которой необходим переводчик.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Арбитры вправе потребовать от сторон перевода любых письменных доказательств на язык разбирательства.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14. Уведомления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Любые уведомления или сообщения, которые требуются или могут потребоваться от сторон согласно настоящему Порядку, представляются в письменном виде в орган регулирования в области связи и направляются заказным письмом или с помощью курьерской службы, либо передаются по факсу, с помощью электронной почты или иных телекоммуникационных средств связи, предусматривающих регистрацию доставки.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Действительным адресом стороны, используемым с целью уведомления или для передачи каких-либо сообщений в течение разбирательства, в случае отсутствия официального уведомления об изменении адреса, переданного всем сторонам, арбитрам, считается последний известный домашний или рабочий адрес этой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целях установления даты начала отсчета времени, любое уведомление или сообщение считаются отправленными в день их отправки, а в случае электронных средств связи - в день их передачи.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15. Сроки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Сроки, предусмотренные или установленные настоящим Порядком, начинают исчисляться со дня, следующего за датой, когда уведомление или сообщение считаются доставленными. Если день, следующий за такой датой, является праздничным или нерабочим днем в стране, срок начинает исчисляться в первый последующий рабочий день. Праздничные и нерабочие дни не включаются в исчисление сроков. Если последний день соответствующего срока является праздничным или нерабочим днем в стране, срок истекает в конце первого последующего рабочего дня.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Арбитры могут в любое время продлить любые сроки, установленные настоящим Порядком, в целях обеспечения проведения разбирательства по делу, включая сроки представления любых уведомлений или сообщений между сторонами.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Арбитры принимают все меры для того, чтобы сроки разбирательства по настоящему Порядку не превышали трех месяцев с момента подачи заявления и в случае продления срока не должны превышать 6 месяцев от даты принятия заявления, установленной в соответствии с пунктом 33 настоящего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16. Подача заявления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Заявление должно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дату подачи заявления;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полное наименование сторон, их почтовые адреса;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цена заявления, если заявление подлежит оценке;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заявителя;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обстоятельства и нормы закона, на которых основаны требования, и подтверждающие их обоснованность;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доказательства, имеющие значение для правильного рассмотрения спора;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прилагаемых к заявлению документов и других доказательств;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подпись заявителя, удостоверенная печатью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имя и фамилию заявителя.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К заявлению должны быть приложены документы, подтверждающие: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направление копии заявления и всех приложенных к нему документов ответчику. При этом, в данном случае подтверждающим документом является почтовое уведомление, штамп входящего документа или отметка о принятии документов с указанием даты, ФИО лица, принявшего заявление;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доверенность, подтверждающую полномочия представителя;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обоснованность размера материального ущерба;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обоснованность изменения тарификации (расчеты);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несанкционированность пропуска трафика (фрод);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технической возможности для организации межсетевого соединения;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неправомерные начисления за пропуск трафика, включающие акты сверки, детализацию звонков, маршрутизация трафика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17. Уведомление ответчика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В течение трех рабочих дней с даты подачи заявления ответственный секретарь уведомляет ответчика о подаче заявления и предлагает ему в срок не более 10 рабочих дней с даты получения уведомления представить по нему свой отзыв, подкрепленный соответствующими доказательствами. Уведомление считается доставленным, если оно вручено под расписку, направлено заказным письмом или иным способом, обеспечивающим фиксирование доставки такого уведомления.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18. Подготовка дела к рассмотрению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Секретарь проверяет состояние подготовки дел к рассмотрению, если сочтет необходимым, истребует от сторон письменные объяснения, доказательства и другие дополнительные документы и устанавливает сроки, в течение которых эти дополнительные документы должны быть представлены.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Стороны вправе осуществлять действия, связанные с подготовкой дела к рассмотрению через секретаря. Все документы, включая любые письменные извещения, исходящие от сторон, должны направляться в орган регулирования в области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19. Форма проведения рассмотрения по делу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Первое заседание арбитров происходит в целях ознакомления с материалами спора в отсутствие сторон спора.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Последующие заседания проводятся в форме устных слушаний по решению арбитров с участием или без участия представителей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20. Извещение сторон о слушании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О времени и месте проведения слушания по делу стороны извещаются в письменной форме за 7 рабочих дней до даты слушания.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О проведении слушаний сторонам направляется извещение.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21. Отвод участников третейского рассмотрения споров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Каждая из сторон вправе заявить об отводе участникам рассмотрения споров, если существуют обстоятельства, вызывающие обоснованные сомнения относительно их беспристрастности или независимости, в частности, если можно предположить, что они лично прямо или косвенно заинтересованы в исходе дела. Отвод может быть заявлен и в случае, если привлеченные специалисты или эксперты не обладают квалификацией, обусловленной соглашением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Отвод и самоотвод должны быть мотивированы и заявлены до начала рассмотрения дела, по существу. В ходе рассмотрения спора заявление об отводе допускается лишь в случаях, когда основание отвода стало известно после начала рассмотрения спора.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Вопрос об отводе участников рассмотрения споров решается председателем арбитров.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Арбитр обязан заявить о самоотводе до начала разбирательства по собственной инициативе, в случае: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он является близким родственником стороны по делу или его (ее) представителя;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он лично, прямо или косвенно заинтересован в исходе спора либо имеются иные обстоятельства, вызывающие сомнение в его беспристрастности или независимости.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Арбитры вправе по собственной инициативе решить вопрос об отводе арбитра при наличии оснований, указанных в пункте 44 настоящего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По тем же основаниям, которые указаны в пункте 44 настоящего Порядка могут быть отведены эксперты, специалисты и переводчики, участвующие в разбирательстве. В этом случае вопрос об отводе решается председателем арбитров.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22. Проведение слушаний дел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Для изложения сторонами своих позиций на основе представляемых доказательств осуществляется слушание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С согласия сторон на слушании могут присутствовать лица, не участвующие в разбирательстве.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Слушания могут вестись в закрытом режиме, в случае, когда об этом заявила одна из сторон или обе стороны, а арбитры решили, что доводы стороны или сторон являются обоснованными для проведения слушаний в закрытом режиме.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23. Участие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Стороны вправе вести свои дела в процессе разбирательства непосредственно или через представителей, назначаемых сторонами по своему усмотрению. Полномочия представителей подтверждаются соответствующей доверенностью.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Неявка стороны, надлежащим образом извещенной о времени и месте слушания, не препятствует разбирательству дела и вынесению решения, если только не явившаяся сторона не заявила в письменной форме ходатайство об отложении слушания дела по уважительной причине и эта причина признана арбитрами уважительной.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Сторона вправе заявить о слушании дела в ее отсутствие.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24. Изменение, дополнение требований или возражений по заявлению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55. Любая сторона до вынесения решения вправе изменить или дополнить свои требования или возражения на заявление.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56. Заявитель вправе ходатайствовать о прекращении спора на любой стадии рассмотрения дела до вынесения окончательного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25. Встречное заявление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57. Ответчик вправе подать встречное заявление при условии, что оно не выходит за рамки предмета спора.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58. Встречное заявление может быть подано на стадии возбуждения или рассмотрения спора.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59. Встречное заявление должно предъявляться по правилам, предусмотренным </w:t>
      </w:r>
      <w:r>
        <w:rPr>
          <w:rFonts w:ascii="Arial" w:cs="Arial" w:eastAsia="Arial" w:hAnsi="Arial"/>
          <w:sz w:val="24"/>
          <w:szCs w:val="24"/>
        </w:rPr>
        <w:t xml:space="preserve">главой 16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60. Заявитель вправе представить арбитрам возражение на встречное заявление в письменной форме в соответствии с положениями, установленными </w:t>
      </w:r>
      <w:r>
        <w:rPr>
          <w:rFonts w:ascii="Arial" w:cs="Arial" w:eastAsia="Arial" w:hAnsi="Arial"/>
          <w:sz w:val="24"/>
          <w:szCs w:val="24"/>
        </w:rPr>
        <w:t xml:space="preserve">главой 16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26. Доказательства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61. Стороны обязаны доказать те обстоятельства, на которые они ссылаются как на основание своих требований или возражений. Арбитры вправе потребовать представления сторонами и иных доказательств, касающихся предмета спора. Они вправе также по своему усмотрению назначить проведение экспертизы и просить представления доказательств третьими лицами, а также по ходатайству сторон вызывать и заслушивать других лиц, приглашенных для пояснения обстоятельств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62. Сторона вправе представить письменные доказательства в оригинале или в виде надлежащим образом заверенной копии оригинала.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63. Непредставление стороной надлежащих доказательств не препятствует арбитрам продолжить разбирательство и вынести решение на основе имеющихся у него доказательств, представленных другой стороной.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27. Участие третьих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64. Вступление в разбирательство третьего лица допускается по решению арбитров.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28. Приостановление рассмотрения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65. Разбирательство может быть приостановлено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необходимости проведения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реорганизации юридического лица, являвшейся стороной в деле, если спорное правоотношение допускает правопреемство;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переоформления лицензий в результате смерти оператора - физического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невозможности рассмотрения данного дела до разрешения другого дела, рассматриваемого в порядке конституционного, гражданского, уголовного судопроизводства или в административном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приостановлении разбирательства выносится протокольное решение арбитров.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66. Приостановление разбирательства приостанавливает срок, в течение которого рассмотрение должно быть проведено. После возобновления рассмотрения течение срока продолжается.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67. Рассмотрение возобновляется по заявлению сторон, либо на основании окончания сроков приостановления, основания для которого установлены пунктом 63 </w:t>
      </w:r>
      <w:r>
        <w:rPr>
          <w:rFonts w:ascii="Arial" w:cs="Arial" w:eastAsia="Arial" w:hAnsi="Arial"/>
          <w:sz w:val="24"/>
          <w:szCs w:val="24"/>
        </w:rPr>
        <w:t xml:space="preserve">главы 31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Порядка. О возобновлении и дате рассмотрения выносится протокольное решение арбитров и уведомляются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29. Прекращение разбирательства по делу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68. Разбирательство по делу может быть прекращено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утраты стороной дееспособности;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прекращения срока действия лицензии или аннулирования лицензии во время рассмотрения спора;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прекращения производства по делу без вынесения решения если по делу не принимается решение;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отказа заявителя от своего требования;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достижения сторонами соглашения о прекращении разбирательства;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спор не подлежит рассмотрению арбитрами;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подачи заявления, касающегося предмета спора, в судебные органы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заключения сторонами мирового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прекращении рассмотрения выносится по делу органом регулирования в области связи в форме приказа на основании протокольного решения арбитров.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69. К составлению протокола о прекращении рассмотрения соответственно применяются правила, установленные </w:t>
      </w:r>
      <w:r>
        <w:rPr>
          <w:rFonts w:ascii="Arial" w:cs="Arial" w:eastAsia="Arial" w:hAnsi="Arial"/>
          <w:sz w:val="24"/>
          <w:szCs w:val="24"/>
        </w:rPr>
        <w:t xml:space="preserve">главой 30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30. Протокол слушания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70. О процессе, ходе разбирательства, составляется протокол, который должен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и дату слушания;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спорящих сторон;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участии в слушании представителей сторон;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имена и фамилии участников заседания, свидетелей, экспертов, переводчиков и других участников слушания;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краткое описание хода слушания;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сторон и изложение иных важных заявлений сторон;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указание отложения, приостановления слушания или завершения разбирательства и их оснований;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арбитров;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подпись председателя арбитров, заверенную печатью органа регулирования в области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71. Стороны вправе ознакомиться с содержанием протокола.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ходатайству стороны в протокол могут быть внесены изменения или дополнения, если просьба будет признана обоснованной.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72. Внесение изменений или дополнений в протокол осуществляется на заседании арбитров в присутствии всех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73. Стороны вправе получить копию или выписку протокола.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31. Акты арбитража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74. При разрешении спора по существу арбитры выносят протокольное решение. Решение должно быть законным и обоснованным. На основании протокольного решения издается приказ органа регулирования в области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32. Вынесение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75. Решение арбитров принимается в закрытом совещании арбитров после исследования всех обстоятельств дела большинством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76. Решение основывается на полном и объективном рассмотрении всех обстоятельств.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77. Председатель арбитров вправе объявить только резолютивную часть решения, в этом случае мотивированное решение должно быть направлено сторонам не позднее 5 рабочих дней с момента объявления резолютивной части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78. Арбитр, не согласный с решением большинства арбитража в области связи, вправе изложить свое особое мнение, которое прилагается к решению. Стороны вправе знакомиться с особым мнением арбитра.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79. Арбитраж вправе отложить принятие решения и вызвать стороны на дополнительное заседание, если это будет признано необходимым для разрешения спора.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80. Решение арбитража считается принятым в месте разбирательства и в день, когда оно объявлено председателем арбитража.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81. После того, как арбитры сочтут, что все обстоятельства, связанные со спором, выяснены и исследованы, председатель объявляет слушание дела законченным и приступает к вынесению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33. Содержание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82. Решение арбитража принимается в письменной форме и подписывается составом арбитров.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должно содержать 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арбитража;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и дату вынесения 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имена и фамилии арбитров, участвующих в рассмотрении спора;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сторон разбирательства (спора), фамилии и должности их представителей с указанием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предмет спора, заявления, ходатайства, объяснения участвующих в разбирательстве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краткое изложение заявления, отзыва на него, пояснений и ходатайств лиц, участвующих в разбирательстве;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обстоятельства дела, установленные арбитрами, доказательства, на которых основаны выводы арбитров об этих обстоятельствах, законодательство и иные нормативные правовые акты, которыми арбитры руководствовались при принятии 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мотивы, на которых основано решение;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резолютивную часть, в которой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содержание принятого 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распределение расходов, связанных с рассмотрением 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и порядок исполнения принятого 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подписи арбитров;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печать органа регулирования в области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34. Исправление, разъяснение и дополнение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83. Любая из сторон, уведомив другую сторону, вправе в течение тридцати рабочих дней после получения решения просить ответственного секретаря исправить допущенные в решении ошибки, описки или опечатки либо иные ошибки аналогичного характера, не влияющие на суть вынесенного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84. Ответственный секретарь, с согласия арбитров если сочтет просьбу оправданной, обязан в течение тридцати рабочих дней после получения уведомления внести соответствующие исправления.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Такие исправления могут также быть внесены по просьбе арбитров в течение тридцати рабочих дней, считая с даты направления сторонам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85. Любая из сторон, предварительно уведомив другую сторону, вправе в течение тридцати рабочих дней после получения решения просить председателя дать разъяснение какого-либо конкретного пункта или части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86. Председатель арбитража, если он сочтет просьбу оправданной, обязан в течение тридцати рабочих дней согласовав с арбитрами, участвующими в разрешении спора дать необходимое толкование и направить его сторонам.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87. Любая из сторон, уведомив другую сторону, вправе в течение тридцати рабочих дней после получения решения просить арбитраж вынести дополнительное решение в отношении требований, которые были надлежащим образом заявлены в ходе разбирательства, имели существенное влияние на принятие решения, однако не были отражены в решении.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88. Арбитраж, если сочтет просьбу оправданной, обязан в течение тридцати рабочих дней по ее получении вынести дополнительное решение и направить его сторонам.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89. Председатель, в случае необходимости, вправе продлить сроки, указанные в данном разделе.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90. Протокольное решение об исправлении и (или) толковании решения, а также дополнительное решение являются составной частью первоначального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35. Мировое соглашение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91. Если до вынесения решения стороны урегулируют спор мировым соглашением, то разбирательство прекращается.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92. Мировое соглашение утверждается председателем арбитража.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93. После утверждения мирового соглашения, орган регулирования в области связи выносит приказ о прекращении разбирательства по спору.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36. Исполнение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94. Решение исполняется сторонами добровольно в установленный в решении срок. Если срок исполнения в решении не указан, оно подлежит немедленному исполнению.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95. Решение может быть обжаловано сторонами в судебном порядке.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w2xntznit8xswqqw5m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dalil.kg/document/200142</w:t>
      </w:r>
    </w:hyperlink>
  </w:p>
  <w:p>
    <w:pPr>
      <w:spacing w:after="0" w:before="40"/>
      <w:jc w:val="center"/>
    </w:pPr>
    <w:hyperlink w:history="1" r:id="rIdrx-csrypuyur9a6svge_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ykvll8cvrho76jzfvxfk" Type="http://schemas.openxmlformats.org/officeDocument/2006/relationships/hyperlink" Target="https://dalil.kg/document/200141" TargetMode="External"/><Relationship Id="rIdcmqkufdtyzyjismwfhmyt" Type="http://schemas.openxmlformats.org/officeDocument/2006/relationships/hyperlink" Target="https://dalil.kg/document/20014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w2xntznit8xswqqw5mwb" Type="http://schemas.openxmlformats.org/officeDocument/2006/relationships/hyperlink" Target="https://dalil.kg/document/200142" TargetMode="External"/><Relationship Id="rIdrx-csrypuyur9a6svge_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2026-10-03T16:58:15.852Z</dcterms:created>
  <dcterms:modified xsi:type="dcterms:W3CDTF">2026-10-03T16:58:15.852Z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