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1eobx4trtdrfgfds5av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22 августа 2017 года № 112-П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проведения конкурса методом на понижение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проведения конкурса методом на понижение цены (далее - Порядок) разработан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2y8qsufwh_8giinp6b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определяет порядок проведения конкурса методом на понижение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методом на понижение цены применяется для приобретения товаров и услуг в режиме реального времени посредством веб-портала государственных закупок Кыргызской Республики (далее - Портал).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проведение конкурса на закупку товаров и услуг методом на понижение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Объявление о проведении конкурса на закупку товаров и услуг методом на понижение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Закупающая организация публикует на Портале объявление о конкурсе на закупку товаров и услуг методом на понижение цены, разработанную и утвержденную конкурсную документацию, а также проект договора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Объявление о проведении конкурса на закупку товаров и услуг методом на понижение цены размещается закупающей организацией на Портале не менее чем за 7 календарных дней до даты окончания подачи заявок на участие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Закупающая организация устанавливает окончательный срок для представления конкурсных заявок не менее одной недели после публикации объявления о предстоящем конкурсе методом на понижение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объявлении о предстоящих торгах закупающая организация устанавливает начальную цену, которую готова заплатить за товар и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Представление поставщиками конкурсных заявок.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участия в конкурсе каждый поставщик представляет конкурсную заявку, которая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наименование, ИНН, юридический и фактический адрес (для юридического лица), фамилия, имя, отчество, ИНН, место жительства (для индивидуального предпринимателя);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банковские реквизиты поставщика;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письменное согласие на условия требований закупающей организации на имеющийся товар или услугу по характеристике, количеству (объему) товаров и услуг, а также срокам и месту поставки товара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Условия поставки товаров и услуг, содержащиеся в конкурсной заявке не должны противоречить условиям, содержащимся в размещенном закупающей организацией объявлении об осуществлении государственных закупок товаров и услуг методом на понижение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Цены, предлагаемые поставщиком конкурса должны содержать другие элементы, кроме стоимости самих закупаемых товаров или услуг, такие как расходы на транспортировку и страхование, уплату таможенных пошлин 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Конкурсная заявка предоставляется поставщиком в электронном формате посредством Портала до окончания срока представления конкурсных заявок, указанного закупающей организацией в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Поставщики вправе до истечения срока представления конкурсных заявок отозвать поданные конкурсные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Поставщику, Порталом автоматически направляется уведомление в электронной форме на его электронный почтовый адрес в тот же момент, когда конкурсная заявка успешно подана.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представленных поставщиками конкурсных заявках автоматически вносятся в электронный журнал регистрации ценовых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если по окончании срока подачи конкурсных заявок на участие в конкурсе методом на понижение цены поданы менее трех конкурсных заявок или не подана ни одна конкурсная заявка, то данный конкурс признается несостоявшимся.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конкурс методом на понижение цены признается несостоявшимся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nztzw51ku1xjxl8dm6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Процедура проведения конкурса методом на понижение цены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методом на понижение цены проводится посредством Портала в режиме реального времени, где закупающая организация устанавливает начальную цену, которую готова заплатить за товар или услугу, а поставщики предлагают свои ценовые предложения постепенно снижая ценовую планку. Минимальный процент соотношения снижения цены предлагаемой поставщиком составляет 0,1% (процент) от начальной планируемой суммы лота. Конкурс методом на понижение цены проводится в три раунда. Каждый обычный раунд длится ровно 10 (десять)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начальной стадии конкурса на понижение цены открывается соответствующая электронная форма, включающая в себя номер раунда, время до его завершения, номер объявления, название закупки и таблицы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начале раунда отражается цены поставщиков, которые были указаны в момент подачи конкурсной заявки на участие в конкурсе методом на понижение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названии организации поставщиков, о количестве участников и первоначальных ценах является недоступной для участников конкурса методом на понижение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изменения первоначальной поданной цены необходимо ввести процент изменения и нажать на кнопку "понизить цену". Система автоматически рассчитает разницу и новую цену поставщика. Изменение первоначальной поданной цены доступно только в сторону последующего снижения. После окончания раунда наступает следующий раунд, в котором указывается планируемая сумма лота и последняя наименьшая цена, а также цена самого участника в предыдущем раунде.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Поставщику, который предложил наименьшую цену во втором и третьем раунде предоставляется приоритетное время - Бонусный раунд, позволяющий поставщику снова пересмотреть цену. Длительность каждого бонусного раунда составляет 3 (три) минуты.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бонусного раунда вновь понизить цену может только тот поставщик, который предоставил минимальную цену, все остальные поставщики получают соответствующее сообщение о том, что необходимо дождаться окончания бонусного раунда.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 время бонусного раунда поставщик, который ранее предложил наименьшую цену, не понизил ее, то в начале третьего раунда отражается та же самая цена.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 время бонусного раунда поставщик, который ранее предложил наименьшую цену, снова понизил цену, то вначале третьего раунда в таблице цен отражается последняя измененная цена.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Оценка конкурсных заявок и подведение итогов конкурса методом на понижение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окончании всех раундов конкурсная комиссия проводит оценку конкурсных заявок поставщиков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tlxruqpuh3twsbr3hy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а также согласно </w:t>
      </w:r>
      <w:r>
        <w:rPr>
          <w:rFonts w:ascii="Arial" w:cs="Arial" w:eastAsia="Arial" w:hAnsi="Arial"/>
          <w:sz w:val="24"/>
          <w:szCs w:val="24"/>
        </w:rPr>
        <w:t xml:space="preserve">Методической оценки</w:t>
      </w:r>
      <w:r>
        <w:rPr>
          <w:rFonts w:ascii="Arial" w:cs="Arial" w:eastAsia="Arial" w:hAnsi="Arial"/>
          <w:sz w:val="24"/>
          <w:szCs w:val="24"/>
        </w:rPr>
        <w:t xml:space="preserve"> конкурсных заявок, утвержденного </w:t>
      </w:r>
      <w:r>
        <w:rPr>
          <w:rFonts w:ascii="Arial" w:cs="Arial" w:eastAsia="Arial" w:hAnsi="Arial"/>
          <w:sz w:val="24"/>
          <w:szCs w:val="24"/>
        </w:rPr>
        <w:t xml:space="preserve">приказом</w:t>
      </w:r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 14 октября 2015 года № 175-П.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наименьшая цена представлена несколькими поставщиками, победителем признается поставщик, конкурсная заявка которого поступила ранее конкурсных заявок других поставщиков. Сопоставление конкурсных заявок производится Порталом автоматически.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Итоги конкурса методом на понижение цены публикуются на Портале автоматически и одновременно направляется уведомление поставщику, определенного победителем конкурса, который должен подтвердить свое намерение о заключении договора не позднее одного рабочего дня со дня получения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протоколе процедур закупок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полное наименование закупающей организации, ее юридический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закупаемых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полное наименование поставщиков, представивших конкурсные заявки до истечения окончательного срока представления конкурсных заявок, заявленные ими цены на товары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информацию о победителе конкурса методом на понижение цены и информацию о других поставщиках, конкурсная заявка которых является следующей после цены, предложенной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итогам проведения конкурса на понижение цены закупающая организация с победителем конкурса заключает договор в трех экземплярах в период действия конкурсных заявок в соответствии с частями 2 и 3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niukwq2xyfxw8cbxac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победитель отказывается подписать договор на условиях закупающей организации согласно требованиям конкурсной документации, то 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26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a2vg-i7hejdkglxlb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победитель теряет право на возврат гарантийного обеспечения конкурсной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договор заключается с поставщиком, занявшим второе место в рейтинге победителей конкурса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w4ibwwqxnha7i-eyvs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Заключение договора по итогам конкурса на закупку товаров и услуг методом на понижение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Поставщик, определенный победителем конкурса на понижение цены, не позднее двух рабочих дней со дня опубликования итога конкурса на Портале до подписания договора о государственных закупках представляет закупающей организации оригиналы или нотариально заверенные копии документов, подтверждающих соответствие поставщика квалификационным требованиям, которые были ранее приложены в виде электронных копий к конкурсной заявке на участие в конкурсе методом на понижение цены, и оригинал доверенности на право подписания заявки на участие в конкурсе методом на понижение цены, а также гарантийное обеспечение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Закупающая организация направляет поставщику три экземпляра проекта договора о государственных закупках, составленного в соответствии с требованиями конкурсной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Закупающая организация возвращает внесенное гарантийное обеспечение исполнения договора о государственных закупках поставщику в течение трех рабочих дней с момента полного и надлежащего исполнения поставщиком своих обязательств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Закупающая организация не возвращает гарантийное обеспечение исполнения договора, если договор о государственных закупках расторгнут в связи с невыполнением поставщиком договорных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о государственных закупках считается исполненным при условии полного выполнения закупающей организацией и поставщиком принятых обязательств по указанному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nravxhjbdfnuayogf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dalil.kg/document/200158</w:t>
      </w:r>
    </w:hyperlink>
  </w:p>
  <w:p>
    <w:pPr>
      <w:spacing w:after="0" w:before="40"/>
      <w:jc w:val="center"/>
    </w:pPr>
    <w:hyperlink w:history="1" r:id="rIdmcov2_vp3fvchtfcarm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eobx4trtdrfgfds5avmi" Type="http://schemas.openxmlformats.org/officeDocument/2006/relationships/hyperlink" Target="https://dalil.kg/document/200157" TargetMode="External"/><Relationship Id="rIdq2y8qsufwh_8giinp6bze" Type="http://schemas.openxmlformats.org/officeDocument/2006/relationships/hyperlink" Target="https://dalil.kg/document/111125" TargetMode="External"/><Relationship Id="rIdinztzw51ku1xjxl8dm6pz" Type="http://schemas.openxmlformats.org/officeDocument/2006/relationships/hyperlink" Target="https://dalil.kg/document/111125" TargetMode="External"/><Relationship Id="rIdatlxruqpuh3twsbr3hyd_" Type="http://schemas.openxmlformats.org/officeDocument/2006/relationships/hyperlink" Target="https://dalil.kg/document/111125" TargetMode="External"/><Relationship Id="rIdwniukwq2xyfxw8cbxacdi" Type="http://schemas.openxmlformats.org/officeDocument/2006/relationships/hyperlink" Target="https://dalil.kg/document/111125" TargetMode="External"/><Relationship Id="rIdma2vg-i7hejdkglxlbukf" Type="http://schemas.openxmlformats.org/officeDocument/2006/relationships/hyperlink" Target="https://dalil.kg/document/111125" TargetMode="External"/><Relationship Id="rIddw4ibwwqxnha7i-eyvsvt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nravxhjbdfnuayogfzg" Type="http://schemas.openxmlformats.org/officeDocument/2006/relationships/hyperlink" Target="https://dalil.kg/document/200158" TargetMode="External"/><Relationship Id="rIdmcov2_vp3fvchtfcarm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2026-10-03T13:29:13.273Z</dcterms:created>
  <dcterms:modified xsi:type="dcterms:W3CDTF">2026-10-03T13:29:13.273Z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