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24пр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специальных пропусков по передвижению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ywtnyme0dg0wrxk_f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организации и осуществления услуги гемодиализа для больных с хронической почечной недостаточностью пятой стадии от 29 августа 2019 года № 441 и обеспечения доступа к гемодиализным услугам, больных с хронической почечной недостаточностью пятой стадии, с учетом сложившейся ситуации,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Заместителям коменданта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беспрепятственное передвижение по въезду (выезду), входу (выходу) в границы территории города Бишкек больных с хронической почечной недостаточностью пятой стадии, получающие гемодиализные услуги в организациях здравоохранения города Бишкек независимо от формы собственности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(при наличии подтверждающих медицинских справок)</w:t>
      </w:r>
      <w:r>
        <w:rPr>
          <w:rFonts w:ascii="Arial" w:cs="Arial" w:eastAsia="Arial" w:hAnsi="Arial"/>
          <w:sz w:val="24"/>
          <w:szCs w:val="24"/>
        </w:rPr>
        <w:t xml:space="preserve">, а также сопровождающих их лиц с автотранспортом в дневное и ночное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i_rwvalujuwwev7w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dalil.kg/document/200464</w:t>
      </w:r>
    </w:hyperlink>
  </w:p>
  <w:p>
    <w:pPr>
      <w:spacing w:after="0" w:before="40"/>
      <w:jc w:val="center"/>
    </w:pPr>
    <w:hyperlink w:history="1" r:id="rIdb99gw8zs6mq6_tqwvm_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wtnyme0dg0wrxk_f_ap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i_rwvalujuwwev7whcc" Type="http://schemas.openxmlformats.org/officeDocument/2006/relationships/hyperlink" Target="https://dalil.kg/document/200464" TargetMode="External"/><Relationship Id="rIdb99gw8zs6mq6_tqwvm_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2026-09-30T21:43:41.666Z</dcterms:created>
  <dcterms:modified xsi:type="dcterms:W3CDTF">2026-09-30T21:43:41.666Z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