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«Полевая инспекция сортовых посевов сельскохозяйственных культур»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15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ef-6gfeqhua2ebjarzm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</w:t>
      </w:r>
      <w:r>
        <w:rPr>
          <w:rFonts w:ascii="Arial" w:cs="Arial" w:eastAsia="Arial" w:hAnsi="Arial"/>
          <w:sz w:val="20"/>
          <w:szCs w:val="20"/>
        </w:rPr>
        <w:t xml:space="preserve">главы 38 </w:t>
      </w:r>
      <w:r>
        <w:rPr>
          <w:rFonts w:ascii="Arial" w:cs="Arial" w:eastAsia="Arial" w:hAnsi="Arial"/>
          <w:sz w:val="20"/>
          <w:szCs w:val="20"/>
        </w:rPr>
        <w:t xml:space="preserve">раздел IV 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0"/>
          <w:szCs w:val="20"/>
        </w:rPr>
        <w:t xml:space="preserve">тандарта услуги, утвержденного </w:t>
      </w:r>
      <w:hyperlink w:history="1" r:id="rIda4-4l0vxuct-nm0rbwd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18 марта 2019 года №128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 Предельное время на подготовку документа - 1 рабочий день. Предельное время на выдачу акта полевой инспекции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проведение полевой инспекции семенного посева;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инспекции, если посев произведен семенами своего урожая;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(выдаваемый семеноводческими хозяйствами);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 согласно установленной форме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(выдаваемое семеноводческими хозяйствами);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(оплата производится только после одобрения заявки).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Услуга осуществляется по прейскуранту цен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Результатом услуги является выдача документов на сортовые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– 5 лет);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сортовым (установленной формы)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посевов безвысадочных семенников сахарной свеклы – документ, удостоверяющий сортовой посев сахарной свеклы (установленной формы, срок действия – 5 лет);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семенного картофеля – документ, удостоверяющий сортовые посадки картофеля (установленной формы, срок действия – 1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акт полевой инспекции семян хлопчатника - документ, удостоверяющий сортовые посадки хлопчатника (установленной формы, срок действия – 1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акт полевой инспекции маточных насаждений плодовых и ягодных культур - документ, удостоверяющий сортовые насаждения плодовых и ягодных культур (установленной формы, срок действия - 3 года)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6178"/>
        <w:gridCol w:w="3551"/>
      </w:tblGrid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потребителей о государственной услуге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ее регистрация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стоимости услуг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проведения предварительного полевого обследования сортовых посевов сельскохозяйственных культур 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выдача акта полевой инспекции</w:t>
            </w:r>
          </w:p>
        </w:tc>
        <w:tc>
          <w:tcPr>
            <w:tcW w:type="dxa" w:w="3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159"/>
        <w:gridCol w:w="1373"/>
        <w:gridCol w:w="2354"/>
        <w:gridCol w:w="2649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потребителей о государственной услуге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 Подготовка информации о государственной услуге 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Пресс – служба уполномоченного государственного органа в сфере агропромышленного комплекса,  специалисты    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периодически обновляемый интернет – сайт уполномоченного государственного органа в сфере агропромышленного комплекса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доведение информации до потребителя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(прейскурант цен находится на стенде в местах получения услуги, где возможно определить общую сумму, также висит на сайте уполномоченного государственного органа в сфере агропромышленного комплекса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 по экспертизе сельскохозяйственных культур при Министерстве сельского, водного хозяйства и развития регионов КР,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 Поддержание информации в актуальном состоянии и своевременное ее обновление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- подготовленные информационные стенды, буклеты, брошюры и периодически обновляемый интернет – сайт уполномоченного государственного органа в сфере агропромышленного комплекса www.agro.gov.kg, 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15 минут.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 и проверка представленных документов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      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и регистрация заявки в журнале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направление заявки руководителю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с необходимыми документами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ГПЭУ/ Электронного ресурса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с направлением уведомления о приеме в личный кабинет заявителя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Б1) проверка представленных документов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направление заявки руководителю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предоставлении услуги с направлением уведомления об отказе в личный кабинет заявителя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ответственного сотрудника 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наложение визы, назначение ответственного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Наложена виза; запись в журнале регистрации; отказ, если документы не соответствуют требованиям.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выполнения административного действия составляет не более одного дня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Выезд специалиста для проведения предварительного полевого обследования сортовых посевов сельскохозяйственных культур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предварительного полевого обследования (в процессе проведения предварительного полевого обследования, проводятся следующие мероприятия: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проверка наличия сортовых и посевных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проверка соблюдения норм пространственной изоляции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установление наличия примесей других сортов того же вида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определение степени засоренности посевов карантинными и другими сорняками)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 часов (не включая времени на дорогу)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доставка в офисы уполномоченного государственного органа в сфере экспертизы сельскохозяйственных культур и его территориальных подразделений отчета предварительного полевого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проведении полевого обследования </w:t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семенах», от 19 июня 1997года 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Правительства Кыргызской Республики: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«О проведении полевой инспекции семеноводческих посевов зерновых колосовых культур в Кыргызской Республике, согласно схем ОЕСД (Организация экономического сотрудничества и развития) – от 21 мая 2007 года № 128.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предварительного полевого обследования для выполнения следующей процедуры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 предварительного полевого обследования в течении 30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- Доставка в офис уполномоченного государственного органа в сфере экспертизы сельскохозяйственных культур отчета полевого обследования; - отказ в проведении полевого обследования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для проведения данной процедуры составляет не более 3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Оплата стоимости услуг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Выписка счета на оплату за предоставление государственной услуги и направление его потребителю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Бухгалтерия       уполномоченного государственного органа в сфере экспертизы сельскохозяйственных культур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минут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счет на оплату, на сумму не менее 50% от полной стоимости государственной услуги (в случае если заявка предоставлена в электронном формате, счет на оплату направляется в личный кабинет заявителя)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Примечание: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а) В случае личного обращения заявителя оплата производится в безналичной, копия квитанции хранится в офисах   уполномоченного государственного органа в сфере экспертизы сельскохозяйственных культур;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случае обращения заявителя в электронной форме оплата может быть произведена через платежный шлюз на ГПЭУ/Электронном ресурсе, а также в терминалах либо в банках с последующей отправкой копии квитанции поставщику государственной услуги через личный кабинет заявителя</w:t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Прейскурант на проведение полевой инспекции (методом осмотра растений на корню) 1 га сортовых посевов сельскохозяйственных растений на территории Кыргызской Республики  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антимонопольной политики от 24 августа 2018 года №33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 случае оплаты, соответствующей утвержденному в установленном порядке прейскуранту цен за данную услугу, потребитель предоставляет квитанцию об оплате, копия которой хранится в  офисах уполномоченного государственного органа в сфере экспертизы сельскохозяйственных культур или его территориальных подразделений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выписку счета потребителю составляет не более 10 минут (за исключением времени на оплату)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Полевая инспекция сортовых посевов сельскохозяйственных культур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полевой инспекции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       уполномоченного государственного органа в сфере экспертизы сельскохозяйственных культур/его территориальных подразделений 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15 до 20 календарных дней (в зависимости от вида сельхоз культур)</w:t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оформленный надлежащим образом протокол полевой инспекции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процедуре 4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Заполнение протокола полевой инспекции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проводится во время инспекции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Выполненное проведение полевой инспекции; оформленный надлежащим образом протокол полевой инспекции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15 до 20 календарных дней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Выписка и выдача Акта полевой инспекции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Проверка правильности заполнения протокола полевой инспекции 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уполномоченного государственного органа в сфере экспертизы сельскохозяйственных культур, начальники его территориальных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подразделений и их специалисты 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Выписка и выдача акта полевой инспекции заявителю (в случае если услуга предоставляется в электронном формате, заявителю направляется уведомление о готовности акта полевой инспекции к выдаче в личный кабинет заявителя)</w:t>
            </w:r>
          </w:p>
        </w:tc>
        <w:tc>
          <w:tcPr>
            <w:tcW w:type="dxa" w:w="2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процедуре 4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выдача Акта полевой инспекции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Выписка и выдача акта полевой инспекции заявителю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1 рабочего дня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Информирование потребителей о государственной услуге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Прием заявки и ее регистрация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Оплата стоимости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Выезд специалиста для проведения предварительного полевого обследования сортовых посевов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Полевая инспекция сортовых посевов сельскохозяйственных культур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Выписка и выдача Акта полевой инспекции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</w:t>
      </w:r>
      <w:r>
        <w:rPr>
          <w:rFonts w:ascii="Arial" w:cs="Arial" w:eastAsia="Arial" w:hAnsi="Arial"/>
          <w:sz w:val="20"/>
          <w:szCs w:val="20"/>
        </w:rPr>
        <w:t xml:space="preserve">хозяйства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n4g1l92m1mywnkesb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dalil.kg/document/200669</w:t>
      </w:r>
    </w:hyperlink>
  </w:p>
  <w:p>
    <w:pPr>
      <w:spacing w:after="0" w:before="40"/>
      <w:jc w:val="center"/>
    </w:pPr>
    <w:hyperlink w:history="1" r:id="rIdsbkzjegt279qsj7db26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-6gfeqhua2ebjarzm73" Type="http://schemas.openxmlformats.org/officeDocument/2006/relationships/hyperlink" Target="https://dalil.kg/document/93449" TargetMode="External"/><Relationship Id="rIda4-4l0vxuct-nm0rbwds7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n4g1l92m1mywnkesbod" Type="http://schemas.openxmlformats.org/officeDocument/2006/relationships/hyperlink" Target="https://dalil.kg/document/200669" TargetMode="External"/><Relationship Id="rIdsbkzjegt279qsj7db26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2026-09-29T09:32:43.590Z</dcterms:created>
  <dcterms:modified xsi:type="dcterms:W3CDTF">2026-09-29T09:32:43.590Z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