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агрохимический анализ почвы на содержание питательных веществ и гумуса по заявкам сельхозтоваропроизводителей»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5, пункт 17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2d7qvfpszrja8bjxpdj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 от 10.02.2012 года № 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главы 47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bxeuv-l0ljn0bsoqvm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9 октября 2019 года № 533).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 w:before="200"/>
        <w:ind w:firstLine="708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(1) Общее время предоставления услуги 10 рабочих дней, из них: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прием, рассмотрение заявки и документов - не более 20 минут;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- проведение соответствующего анализа и подготовка результатов - от 3 до 10 рабочих дней с даты подачи заявки и необходимых документов, в зависимости от количества и вида представленных проб.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</w:t>
      </w:r>
      <w:r>
        <w:rPr>
          <w:rFonts w:ascii="Arial" w:cs="Arial" w:eastAsia="Arial" w:hAnsi="Arial"/>
          <w:sz w:val="20"/>
          <w:szCs w:val="20"/>
        </w:rPr>
        <w:t xml:space="preserve">Перечень документов, необходимых для получения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Заполненная по установленной форме заявка от физических и юридических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физического лица - удостоверение личности потребителя (уполномоченного лица) либо нотариально заверенная копия;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юридического лица - оригинал или нотариально заверенная копия свидетельства о регистрации (перерегистрации)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Образец пробы в объеме: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минеральные и органические удобрения и почва - 1 кг;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пестициды - 0,2-0,5 л/кг.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определении остаточного количества пестицидов и минеральных удобрений потребитель предоставляет: 1 л воды, 1 кг почвы, 0,3-0,5 кг растениеводческой 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 с предоставлением соответствующих проб.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Министерство)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Протокол испытаний (проведение анализа)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7712"/>
        <w:gridCol w:w="1864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документов и проб, регистрация документов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счета для оплаты за оказание государственной услуги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агрохимический анализ почвы на содержание питательных веществ и гумуса и выдача заявителю протокола испытаний.  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1910"/>
        <w:gridCol w:w="1337"/>
        <w:gridCol w:w="2770"/>
        <w:gridCol w:w="2272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и регистрация документов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и проб с необходимыми документами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ЦСКТЛ и ОшСКТЛ Департамента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минут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регистрация заявки, оформление акта отбора проб и направление проб и задания об оказании государственной услуги исполнителю – специалистам ЦСКТЛ или ОшСКТЛ Департамента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Устные разъяснения заявителю о причинах отказа в приеме документов и/или в предоставлении государственной услуги. По письменному требованию заявителя предоставляется письменный отказ в приеме документов и/или в предоставлении государственной услуги (письменный отказ регистрируется)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  Правила пользования Государственным порталом электронных услуг, утвержденные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ЦСКТЛ и ОшСКТЛ Департамента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подаче заявки через портал, заявитель направляет исполнителю услуги соответствующие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и регистрация заявления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Выписка счета для оплаты за оказание государственной услуги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выдача заявителю, либо его представителю счета на оплату;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Выписка счета на оплату и направление в личный кабинет потребителя через ГПЭУ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мин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квитанции или копии платежного поручения об оплате за предоставление государственной услуги (в том числе посредством  ГПЭУ)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   химизации, защиты и карантина растений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  оплата за оказание государственной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химического анализа и выдача заявителю протокола испытаний 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метода испытаний 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специалисты-лаборанты ЦСКТЛ и ОшСКТЛ Департамента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рабочих дня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приборов, растворов и реактивов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   химизации, защиты и карантина растений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  испытаний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Валидация и верификация испытаний;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химических и физико-химических испытаний и оформление протокола испытаний.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3.3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Протокола испытаний и выдача заявителю Протокола испытания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протокола испытаний,   его регистрация и выдача заявителю (с уведомлением о готовности  посредством ГПЭУ в случае подачи электронной заявки)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  выполнение государственной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 2 и 3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Формы контроля за исполнением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постоянно осуществляется Директором Департамента.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 за оказанием государственной услуги.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наблюдательного совета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Департамента, которым в месячный срок, с даты поступления справки,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 могут быть приняты соответствующие дисциплинарные и административные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Действия или бездействие должностных лиц Департамента,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требований административного регламента должностные лица и сотрудники Департамента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передачи в порядке, установленном законодательством Кыргызской Республики, государственной услуги или ее части на исполнение частным физическим и/или юридическим лицам, взаимодействие государственного учреждения, ответственного за предоставление данной государственной услуги, с соответствующими физическими и/или юридическими лицами осуществляется на основе заключаемого между ними договора. Положения договора должны соответствовать требованиям административного регламента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    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Б.Эркинбек уулу – главный специалист отдела защиты растений и регистрации пестицидов Департамента химизации, защиты и карантина растений при Министерстве сельского хозяйства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zfmxdzwk05kfqptrh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dalil.kg/document/200671</w:t>
      </w:r>
    </w:hyperlink>
  </w:p>
  <w:p>
    <w:pPr>
      <w:spacing w:after="0" w:before="40"/>
      <w:jc w:val="center"/>
    </w:pPr>
    <w:hyperlink w:history="1" r:id="rIdypisfmhdkt6am5ffdvw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7qvfpszrja8bjxpdj8e" Type="http://schemas.openxmlformats.org/officeDocument/2006/relationships/hyperlink" Target="https://dalil.kg/document/93449" TargetMode="External"/><Relationship Id="rIdbxeuv-l0ljn0bsoqvmjlu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zfmxdzwk05kfqptrhqd" Type="http://schemas.openxmlformats.org/officeDocument/2006/relationships/hyperlink" Target="https://dalil.kg/document/200671" TargetMode="External"/><Relationship Id="rIdypisfmhdkt6am5ffdvw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2026-09-29T09:32:18.435Z</dcterms:created>
  <dcterms:modified xsi:type="dcterms:W3CDTF">2026-09-29T09:32:18.435Z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