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«Выдача данных о недвижимости»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6, пункт 55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mk91wke65p2dbcenlmj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45 раздела 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p95gff-kvwfenaw5xfg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3 марта 2016 года № 109).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Срок предоставления выписки из Единого государственного реестра прав на недвижимое имущество,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ранее зарегистрированных правах собственности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 по данным местного регистрационного органа 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неимении недвижимого имущества</w:t>
      </w:r>
      <w:r>
        <w:rPr>
          <w:rFonts w:ascii="Arial" w:cs="Arial" w:eastAsia="Arial" w:hAnsi="Arial"/>
          <w:sz w:val="20"/>
          <w:szCs w:val="20"/>
        </w:rPr>
        <w:t xml:space="preserve"> по данным местного регистрационного органа: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выписки и справок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Срок предоставления копии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документов из регистрационного дела: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копии документов - не более 8 рабочих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Срок предоставления справки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 ранее зарегистрированных правах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неимении недвижимого имущества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зарегистрированных правах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 на территории Кыргызской Республики по данным Единой информационной системы по недвижимости,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</w:t>
      </w:r>
      <w:r>
        <w:rPr>
          <w:rFonts w:ascii="Arial" w:cs="Arial" w:eastAsia="Arial" w:hAnsi="Arial"/>
          <w:sz w:val="20"/>
          <w:szCs w:val="20"/>
        </w:rPr>
        <w:t xml:space="preserve">, данных из контрольного центра спутниковой сети (GNSS станции):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5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справок и сведений - не более 10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5 минут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государственной услуги необходимо предоставить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на бланке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юридического лица - документ, удостоверяющий личность и полномочия его представителя, а также подлинник и копия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представляются подлинник и копия постановления местного органа власти или статистической карточки регистрации в качестве юридического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ранее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неимении недвижимого имущества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сведения о технических параметрах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статистические данные о рынке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графические данные объекта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данные из контрольного центра спутниковой сети (GNSS - станции);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другая информация о недвижимом имуществе, не запрещенная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предоставления информации из ЕИСН: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Соглашения о предоставлении электронных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авторизация пользователя на основе Соглашения путем присвоения логина и пароля;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администрирование прав доступа пользователя к вышеперечисленным услугам;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требуется подача заявки, информация выдается в электронном режиме моментально;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выходная форма запрашиваемой информации содержит: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дату и время выдачи информации из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дату и время обновления информации в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дату и время обновления информации по запрашиваемому объекту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Из Государственного портала электронных услуг в режиме онлайн может предоставляться следующая информация»;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ранее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неимении недвижимого имущества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сведения о технических параметрах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физического лица может предоставляться путем идентификации физического лица, по облачному электронному цифровому подписи (ЭЦП) или биометрических паспортных данных. Оплата производится через платежный шлюз портала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межведомственного электронного взаимодействия «Түндүк»: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государственных органов и другие юридических лица получают информацию по недвижимости через веб-сервиса. Оплата производится через платежный шлюз системы электронного межведомственного взаимодействия (СЭМВ) «Тундук» посредством Э-Банк.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нижеперечисленных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Выписка из Единого государственного реестра прав на недвижимое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Справка о неимении недвижимого имущества по данным подведомственного подразделения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Сведения о технических параметрах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Копии документов из регистрационного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Статистические данные о рынке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Графические данные объекта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11. Копии картографических материалов в электронном и бумажном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Данные из контрольного центра спутниковой сети (GNSS станции)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32"/>
        <w:gridCol w:w="3525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заявления. Выписка и принятие документа об оплате. Выдача заявителю расписки о приеме заявления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заявлений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Оформления данных о недвижимости или мотивированного отказа в выдаче данных о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данных о недвижимости или мотивированного отказа в выдаче данных о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921"/>
        <w:gridCol w:w="1345"/>
        <w:gridCol w:w="2786"/>
        <w:gridCol w:w="2401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заявления. Выписка и принятие документа об оплате. Выдача заявителю расписки о приеме заявления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заявления 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 по приему и выдаче документов. - руководитель структурного подразделения, осуществляющего прием и выдачу документов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Результатами действия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приеме заявления на выдачу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передача заявления руководителю структурного подразделения, осуществляющего регистрацию, а в местных регистрационных органах городов Бишкек и Ош заявление передается руководителю структурного подразделения, осуществляющего прием и выдачу документов. Руководитель структурного подразделения, осуществляющего прием и выдачу документов, передает заявление с приложенными документами руководителю структурного подразделения, осуществляющего регистрацию.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Республики»,  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 Правительства Кыргызской Республики  от 25 ноября 2010 года № 301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 заявления в электронной форме посредством ГПЭУ «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Оплата через платежный шлюз системы электронного межведомственного взаимодействия (СЭМВ) «Тундук» посредством Э-Банк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генерируется в системе 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Онлайн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Государственного портала электронных услуг в режиме онлайн может предоставляться следующая информация»;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сведения о технических параметрах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Республики»,   утвержденное постановлением Правительства Кыргызской Республики  от 25 ноября 2010 года № 301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Выписка и принятие документа об оплате</w:t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 по приему и выдаче документов.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руководитель структурного подразделения, осуществляющего прием и выдачу документов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квитанции оплаты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заявления.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1.1.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в структурное подразделение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регистрации права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в структурное подразделение  по регистрации права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Прием и регистрация заявления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Распределение заявлений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Поступление принятого заявления с приложенными документами в структурное подразделение по регистрации права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структурного подразделения, осуществляющего регистрацию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20 минут с момента поступления заявления с приложенными документами.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регистратору для оформления данных о недвижимости или мотивированного отказа в выдаче данных о недвижимости.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назначение исполнителя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 не более 20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 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Оформления данных о недвижимости или мотивированного отказа в выдаче данных о недвижимости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данных о недвижимости и выдача заявителю 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местного регистрационного органа, уполномоченный по выдаче данных о недвижимости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мотивированного отказа в выдаче данных 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Результатами действия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Выписка из Единого государственного реестра прав на недвижимое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ранее зарегистрированных правах собственности на недвижимое имущество по данным местного регистрационного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неимении недвижимого имущества по данным местного регистрационного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Копии документов из регистрационного дела;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Статистические данные о рынке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Графические данные объекта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Копии картографических материалов в электронном и бумажном варианте.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Данные из контрольного центра спутниковой сети (GNSS станции);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мотивированный отказ в выдаче данных о недвижимости.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Каждая информация предоставляется отдельно, на основании заявления потребителя.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1.1.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оформление данных о недвижимости или мотивированного отказа в выдаче данных о недвижимости.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  не более 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данных о недвижимости или мотивированного отказа в выдаче данных о недвижимости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выдача данных о недвижимости или мотивированный отказ в выдаче данных о недвижимости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мотивированный отказ в выдаче данных о недвижимости, на основании расписки и документа, удостоверяющего личность, представленным заявителем.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выдача данных о недвижимости или мотивированный отказ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 не более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4: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Внутренний (текущий) контроль за исполнением требований административного регламента постоянно осуществляется начальником структурного подразделения местного регистрационного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ежемесячно при подведении итогов месяца.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Внешний контроль исполнения требований административного регламента, осуществляется комиссией, образуемой решением Службы земельных ресурсов при Министерстве сельского хозяйства Кыргызской Республики или Государственного учреждения «Кадастр».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Действия или бездействия должностных лиц местных регистрационных органов Государственного учреждения «Кадастр»,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должностные лица и сотрудники местных регистрационных органов Государственного учреждения «Кадастр»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heo_0dchsjalmbdlu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dalil.kg/document/200677</w:t>
      </w:r>
    </w:hyperlink>
  </w:p>
  <w:p>
    <w:pPr>
      <w:spacing w:after="0" w:before="40"/>
      <w:jc w:val="center"/>
    </w:pPr>
    <w:hyperlink w:history="1" r:id="rIdxsxaxf_hfmzemfgxsgy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91wke65p2dbcenlmjer" Type="http://schemas.openxmlformats.org/officeDocument/2006/relationships/hyperlink" Target="https://dalil.kg/document/93449" TargetMode="External"/><Relationship Id="rIdp95gff-kvwfenaw5xfgbn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heo_0dchsjalmbdlu83" Type="http://schemas.openxmlformats.org/officeDocument/2006/relationships/hyperlink" Target="https://dalil.kg/document/200677" TargetMode="External"/><Relationship Id="rIdxsxaxf_hfmzemfgxsgy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2026-09-29T09:33:04.628Z</dcterms:created>
  <dcterms:modified xsi:type="dcterms:W3CDTF">2026-09-29T09:33:04.628Z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