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И КОММЕРЦИИ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февраля 2023 года №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формы паспортов областей, районов и городов Кыргызской Республики для расчетов прогнозных параметров социально-экономического развития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систематического сбора, унификации и структурирования статистических и качественных данных регионов, информационного обеспечения заинтересованных внутренних и внешних пользователей информацией, в соответствии с абзацем четвертым пункта 10 </w:t>
      </w:r>
      <w:hyperlink w:history="1" r:id="rId3uqb1efndtsxm41lr1j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hyperlink w:history="1" r:id="rId-7jkp5fjgm2d1ooljz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абзац</w:t>
      </w:r>
      <w:r>
        <w:rPr>
          <w:rFonts w:ascii="Arial" w:cs="Arial" w:eastAsia="Arial" w:hAnsi="Arial"/>
          <w:sz w:val="24"/>
          <w:szCs w:val="24"/>
        </w:rPr>
        <w:t xml:space="preserve">ем </w:t>
      </w:r>
      <w:r>
        <w:rPr>
          <w:rFonts w:ascii="Arial" w:cs="Arial" w:eastAsia="Arial" w:hAnsi="Arial"/>
          <w:sz w:val="24"/>
          <w:szCs w:val="24"/>
        </w:rPr>
        <w:t xml:space="preserve">одиннадцать подпункта 1 пункта 12 </w:t>
      </w:r>
      <w:hyperlink w:history="1" r:id="rId9lidg1s3gauu-rutenu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и коммерции Кыргызской Республики утвержденн</w:t>
      </w:r>
      <w:r>
        <w:rPr>
          <w:rFonts w:ascii="Arial" w:cs="Arial" w:eastAsia="Arial" w:hAnsi="Arial"/>
          <w:sz w:val="24"/>
          <w:szCs w:val="24"/>
        </w:rPr>
        <w:t xml:space="preserve">ого </w:t>
      </w:r>
      <w:hyperlink w:history="1" r:id="rIdyr3h6eoxginvfmy-m9t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 250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форму паспорта области для расчетов прогнозных параметров социально-экономического развития регионов согласно </w:t>
      </w:r>
      <w:hyperlink w:history="1" r:id="rIdpsz1wemehkwuqczscar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форму паспорта района для расчетов прогнозных параметров социально-экономического развития регионов согласно </w:t>
      </w:r>
      <w:hyperlink w:history="1" r:id="rIdn0lccgezr1ekkmecrln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форму паспорта города для расчетов прогнозных параметров социально-экономического развития регионов согласно </w:t>
      </w:r>
      <w:hyperlink w:history="1" r:id="rIdupsfopcg47z-wbwrz1c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Полномочным представителям Президента Кыргызской Республики в областях, местным государственным администрациям, мэриям городов ежегодно в срок до 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марта года, следующего за отчетным периодом, предоставлять в Министерство экономики и коммерции Кыргызской Республики паспорта областей, районов и городов в формате, согласно приложениям 1, 2, 3 к настоящему приказу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Управлению политики развития регионов Министерства экономики и коммерции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обеспечить официальное опубликование настоящего приказа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 течении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принять меры по ежегодному опубликованию на официальном сайте Министерства обновленные паспорта областей, районов и городов не позднее 30 марта года, следующего за отчетным периодом.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первого заместителя министра экономики и коммерции Кыргызской Республики Ч.С. Сейитова.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Д.Дж. Амангельдиев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ПАСПОРТ ___________ области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для расчетов прогнозных параметров социально-экономического развития регионов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состоянию на «___» __________ ______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"/>
        <w:gridCol w:w="2661"/>
        <w:gridCol w:w="2661"/>
        <w:gridCol w:w="2661"/>
        <w:gridCol w:w="1674"/>
      </w:tblGrid>
      <w:tr>
        <w:tc>
          <w:tcPr>
            <w:tcW w:type="dxa" w:w="5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О ТЕРРИТОРИИ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433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Короткое описание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Структура;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Общая площадь;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Рельеф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Минимальная и максимальная высота над уровнем моря;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Страны, имеющие общую границу с областью и ее протяженность;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Климат;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Средняя температура воздуха;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Среднее годовое количество осадков;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Средняя годовая величина солнечного сияния.</w:t>
            </w:r>
          </w:p>
        </w:tc>
        <w:tc>
          <w:tcPr>
            <w:tcW w:type="dxa" w:w="433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АДМИНИСТРАТИВНО-ТЕРРИТОРИАЛЬНОЕ УСТРОЙСТВО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районов в области, ед.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районов в области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городов в области,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городов в области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городов областного значения, ед.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городов областного значения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городов районного значения, ед.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городов районного значения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айылных аймаков в области,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посёлков городского типа (ПГТ) в области,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пгт в области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сёл в области,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высокогорных и отдаленных сёл в области,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приграничных сёл в области,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НАСЕЛЕНИЕ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9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на начало года, чел.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Мужчин,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Женщин,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основным возрастным группам: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Моложе трудоспособного возраста (0-15 лет),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Трудоспособного возраста (мужчины 16-62 лет, женщины 16-57 лет),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Старше трудоспособного возраста (мужчины от 63 лет и старше, женщины от 58 лет и старше),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место проживанию: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Городское поселение,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Удельный вес городского поселения от численности постоянного населения области,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Сельское поселение,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Удельный вес сельского поселения от численности постоянного населения области,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родившихся,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умерших,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Естественный прирост населения,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Миграционный прирост, отток по внешней миграции,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СОЦИАЛЬНЫЙ СЕКТОР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Уровень жизни населения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номинальная заработная плата одного работника,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реальной заработной платы одного работника,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Трудоспособного населения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Население пенсионного возраста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Дети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доходы населения в месяц,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расходы населения в месяц,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населения,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социально-уязвимых слоев населения,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Инвалиды всех групп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Дети-инвалиды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Получатели пособий по малообеспеченности 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Население пенсионного возраста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Ветераны войны и труда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Матери и отцы-одиночки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Официально зарегистрированные безработные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официальной безработицы,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официально зарегистрированных безработных,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занятости населения,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 в области: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 по отраслям экономики: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Сельское хозяйство, лесное хозяйство и рыболовство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Обеспечение (снабжение) электроэнергией, газом,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паром и кондиционированным воздухом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Водоснабжение, очистка, обработка отходов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и получение вторичного сырья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Сфера услуг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Оптовая и розничная торговля, ремонт автомобилей и мотоциклов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Транспортная деятельность и хранения грузов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Деятельность гостиниц и ресторанов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Информация и связь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Финансовое посредничество и страхование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Операции с недвижимым имуществом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Профессиональная, научная и техническая деятельность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Административная и вспомогательная деятельность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Здравоохранение и социальное обслуживание населения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Искусство, развлечения и отдых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Прочая обслуживающая деятельность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Здравоохранение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Младенческая смертность (число умерших детей в возрасте до 1 года) на 1000 родившихся живыми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смертность (число умерших детей в возрасте до 5 лет) на 1000 родившихся живыми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Материнская смертность (число женщин, умерших от осложнений беременности, родов и послеродового периода) на 100 тыс. родившихся живыми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число умерших на 100 тыс. населения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 тыс. населения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медицинских учреждений,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Больничные учреждения,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Центры семейной медицины (ЦСМ),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Группы-семейных врачей (ГСВ),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ГСВ самостоятельные, юридические лица,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Фельдшерско-акушерские пункты (ФАП),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Отделения скорой медицинской помощи,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больничных коек на 10 тыс. населения,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врачей на 10 тыс. населения,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среднего медицинского персонала на 10 тыс. населения,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карет скорой помощи,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аптек,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Образование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дошкольных организаций,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Частные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дошкольные организации,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Государственные дошкольные организации,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 (школы),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Частные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общеобразовательные организации,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Государственные общеобразовательные организации,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для детей со специальными нуждами,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начального профессионального образования (профессиональные лицеи, профессиональные училища),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среднего профессионального образования (СПУЗ: техникумы, колледжи),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высшего профессионального образования (ВУЗ),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детей в дошкольных организациях, ед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частных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дошкольных организациях,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государственных дошкольных организациях,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учащихся в общеобразовательных организациях (школах),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частных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общеобразовательных организациях,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государственных общеобразовательных организациях,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детей,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Дошкольных организациях,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Общеобразовательных организациях,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начального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среднего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высшего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учителей на 10 тыс. учащихся в общеобразовательных организациях (школах),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принятых в образовательные организации,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Общеобразовательные организации,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начального профессионального образования,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среднего профессионального образования,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высшего профессионального образования,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учащихся и студентов образовательных организаций,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Окончили основную школу (9 классов),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Окончили среднюю (полную) школу (11 классов),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начального профессионального образования,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среднего профессионального образования,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высшего профессионального образования,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ОРТ, баллов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Культура и туризм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археологических и архитектурных памятников,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домов культуры,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концертных залов,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библиотек,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музеев,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театров,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кинотеатров,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кружков, творческие секции и школы,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парков и скверов,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парков-развлечений открытого типа,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торгово-развлекательных центров,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ресторанов, кафе, баров,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гостиниц, мотелей, хостелов и др.,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функционирующих горнолыжных баз,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пансионатов, лечебниц и санаториев,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особо охраняемых природных территорий (заповедники, природные парки и заказники и др.), ед.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озёр,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водопадов,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культуры,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туризма,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туристических компаний и организаций,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Физическая культура и спорт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физкультурно-оздоровительных комплексов (центров),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стадионов,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спортивных залов закрытого типа (секции спорта, тренажёрные/фитнес залы и др.),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мини-футбольных полей,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открытых спортивных площадок (не включая школьные),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физической культуры и спорта,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Жилищный фонд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жилищного фонда, кв. метров.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Частный жилищный фонд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Государственный жилищный фонд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Жилищно-строительных кооперативов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жилья в среднем на одного человека, кв. 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ЭКОНОМИКА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Валовый региональный продукт (ВРП)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в текущих ценах, млн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в текущих ценах на душу населения, тыс.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Сельское хозяйство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продукции сельского хозяйства, лесного хозяйства, охоты и рыболовства, млн сомов: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Животноводство,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Растениеводство,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Услуги,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Охота, лесное хозяйство,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Рыболовство,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продукции сельского хозяйства, лесного хозяйства и рыболовства,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Поголовье основных видов скота и домашней птицы, тыс. голов.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Крупный рогатый скот (КРС), тыс. голов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Овцы и козы, тыс. голов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Лошади, тыс. голов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Домашняя птица, тыс. голов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Произведено продукции растениеводства, тыс. тонн: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Зерно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Пшеница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Ячмень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Кукуруза на зерно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Рис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Зернобобовые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Сахарная свекла (фабричная)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Хлопок-сырец (в зачетном весе)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Табак (в зачетном весе)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Масличные культуры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Овощи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Бахчи продовольственные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Плоды и ягоды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Произведено продукции животноводства: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Мясо (в убойном весе), тыс.тонн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Молоко, тыс.тонн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Яйца, млн. шт.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Шерсть (в физическом весе), 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Промышленность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пищевой и перерабатывающей промышленности,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пищевой и перерабатывающей промышленности,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добычи полезных ископаемых,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продукции обрабатывающих производств,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обеспечения (снабжения) электроэнергией, газом, паром и кондиционированным воздухом,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водоснабжения, очистки, обработки отходов и получения вторичного сырья,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добычи полезных ископаемых,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продукции обрабатывающих производств,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обеспечения (снабжения) электроэнергией, газом, паром и кондиционированным воздухом,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водоснабжения, очистки, обработки отходов и получения вторичного сырья,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каменного угля и лигнита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тыс. 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природного газа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тыс. 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сырой нефти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куб.м.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Сфера услуг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рыночных услуг, млн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торговля, ремонт автомобилей и мотоциклов,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услуг, предоставленных гостиницами и ресторанами,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грузов всеми видами транспорта, тыс. тонн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пассажиров автобусами и микроавтобусами, тыс.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и тарифов на товары и услуги,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Внешнеэкономическая деятельность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Инвестиции в основной капитал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строительства,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прямых иностранных инвестиций, млн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ХОЗЯЙСТВУЮЩИЕ СУБЪЕКТЫ И ОРГАНИЗАЦИИ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Промышленные предприятия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промышленных предприятий,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предприятий горнодобывающей промышленности,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предприятий обрабатывающей промышленности,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пищевых продуктов, включая напитки и табака,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деревянных и бумажных изделий; полиграфическая деятельность,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Химическое производство,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Фармацевтическое производство,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резиновых и пластмассовых изделий, прочих неметаллических минеральных продуктов,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основных металлов и готовых металлических изделий, кроме машин и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машин и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электрического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электронного и оптического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транспортных средств,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Прочие производства, ремонт и установка машин и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предприятий (организаций) в сфере производства и распределении электроэнергии и газа,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предприятий в сфере водоснабжения, очистки, обработки отходов и получения вторичного сырья,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предприятий по переработке сельскохозяйственной продукции, ед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Предприятий по выпечке хлеба и хлебобулочных изделий, перерабатывающих пшеницу (мельниц),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плодов и овощей,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молока и мяса,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производству алкогольных и безалкогольных напитков,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масличных культур,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простаивающих промышленных предприятий,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Сельскохозяйственные предприятия и хозяйства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фермерских и крестьянских хозяйств,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сельхозкооперативов,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торгово-логистических центров (ТЛЦ),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овощехранилищ,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тепличных хозяйств,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убойных цехов,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машинно-тракторных станций,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рыбных хозяйств,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Финансово-кредитные учреждения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фондов развития,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филиалов коммерческих банков,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микрокредит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компаний,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лизинговых компаний,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ипотечных компаний,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VII. РЕСУРСНЫЙ ПОТЕНЦИАЛ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Сельскохозяйственные и лесные ресурсы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сельскохозяйственных угодий,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Орошаемой,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Богарные,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Многолетние насаждения (сады),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Залежи,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Сенокосы,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Пастбища,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 сельскохозяйственных культур и многолетних насаждений по категориям хозяйств, 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Зерновые культуры,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Пшеница,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Ячмень,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Кукуруза на зерно,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Рис,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Сахарная свекла,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Картофель,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Хлопчатник,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Табак,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Плодовоягодные культуры,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Виноград,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фонда сельскохозяйственных угодий,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фонда сельскохозяйственных угодий, переданные в аренду,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 лесного фонда,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Полезные ископаемые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полезных ископаемых, тонн: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Медь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Ртуть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Флюорит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Олово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Вольфрам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Висмут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Цинк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Молибден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Редкие земли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Водные ресурсы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рек длиной свыше 10 км,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рек длиной менее 10 км,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озёр,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VIII. ИНФРАСТРУКТУРА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 республиканского значения,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протяженность дорог местного значения,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 местного значения с асфальтовым покрытием,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улиц, имеющих освещение,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устойчивый доступ к безопасным источникам питьевой воды,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устойчивый доступ к канализации,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органов местного самоуправления, имеющие генеральные планы от общей потребности в области,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гидроэлектростанций (ГЭС),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Мини-ГЭС,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действующих гидроэлектростанций (ГЭС), МВт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Мини-ГЭС, МВт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ассоциаций водопользователей (АВП),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Внутрихозяйственные системы ирригации (айыл окмоту):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Каналы,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Трубопроводы,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Земляные каналы,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Бассейны суточного регулирования (БСР),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Межхозяйственные системы ирригации (объекты водного хозяйства):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Каналы,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Гидротехнические сооружения (ГТС),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Гидропосты (ГП),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Насосные станции,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Скважины,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Водохранилища,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айыл окмоту, обеспеченных волоконно-оптической линией связи (ВОЛС),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школ, обеспеченных ВОЛС,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учреждений, обеспеченных ВОЛС,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населенных пунктов интернетом (ВОЛС),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обслуживания населения (ЦОН), включая мини-ЦОН,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ветеринарных лабораторий,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фитосанитарных лабораторий,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IX. SWOT-анализ области</w:t>
            </w:r>
          </w:p>
        </w:tc>
      </w:tr>
      <w:tr>
        <w:tc>
          <w:tcPr>
            <w:tcW w:type="dxa" w:w="31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Сильные стороны</w:t>
            </w:r>
          </w:p>
        </w:tc>
        <w:tc>
          <w:tcPr>
            <w:tcW w:type="dxa" w:w="6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Слабые стороны</w:t>
            </w:r>
          </w:p>
        </w:tc>
      </w:tr>
      <w:tr>
        <w:tc>
          <w:tcPr>
            <w:tcW w:type="dxa" w:w="31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6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Угрозы</w:t>
            </w:r>
          </w:p>
        </w:tc>
      </w:tr>
      <w:tr>
        <w:tc>
          <w:tcPr>
            <w:tcW w:type="dxa" w:w="31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ПАСПОРТ ___________ района для расчетов прогнозных параметров социально-экономического развития регионов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состоянию на «___» __________ ______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4"/>
        <w:gridCol w:w="1937"/>
        <w:gridCol w:w="1937"/>
        <w:gridCol w:w="1937"/>
        <w:gridCol w:w="1937"/>
        <w:gridCol w:w="1674"/>
      </w:tblGrid>
      <w:tr>
        <w:tc>
          <w:tcPr>
            <w:tcW w:type="dxa" w:w="7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О ТЕРРИТОРИИ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8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6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описание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8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Структура;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Общая площадь;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Рельеф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Минимальная и максимальная высота над уровнем моря;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Страны, имеющие общую границу с районом и ее протяженность;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Климат;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Средняя температура воздуха;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Среднее годовое количество осадков;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Средняя годовая величина солнечного сияния</w:t>
            </w:r>
          </w:p>
        </w:tc>
        <w:tc>
          <w:tcPr>
            <w:tcW w:type="dxa" w:w="36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АДМИНИСТРАТИВНО-ТЕРРИТОРИАЛЬНОЕ УСТРОЙСТВО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городов в районе,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городов областного значения, ед.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городов областного значения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городов районного значения, ед.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городов районного значения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айылных аймаков,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аймаков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посёлков городского типа (пгт),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посёлков городского типа (пгт)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сёл,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высокогорных и отдаленных сёл,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Наименование высокогорных и отдаленных сёл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приграничных сёл,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Наименование приграничных сёл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НАСЕЛЕНИЕ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на начало года, чел.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Городское поселение,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Сельское поселение,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Мужчин,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Женщин,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Моложе трудоспособного возраста (0-15 лет),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Трудоспособного возраста (мужчины 16-62 лет, женщины 16-57 лет),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Старше трудоспособного возраста (мужчины от 63 лет и старше, женщины от 58 лет и старше),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родившихся,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умерших,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Естественный прирост населения,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СОЦИАЛЬНЫЙ СЕКТОР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Уровень жизни населения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номинальная заработная плата одного работника,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реальной заработной платы одного работника,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Трудоспособного населения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Население пенсионного возраста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Дети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доходы населения в месяц,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расходы населения в месяц,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населения,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социально-уязвимых слоев населения,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Инвалиды всех групп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Дети-инвалиды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Получатели пособий по малообеспеченности 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Население пенсионного возраста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Ветераны войны и труда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Матери и отцы-одиночки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Официально зарегистрированные безработные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официальной безработицы,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официально зарегистрированных безработных,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занятости населения,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 по отраслям экономики, тыс.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Сельское хозяйство, лесное хозяйство и рыболовство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Обеспечение (снабжение) электроэнергией, газом,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паром и кондиционированным воздухом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Водоснабжение, очистка, обработка отходов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и получение вторичного сырья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Оптовая и розничная торговля, ремонт автомобилей и мотоциклов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Транспортная деятельность и хранения грузов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Деятельность гостиниц и ресторанов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Информация и связь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Финансовое посредничество и страхование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Операции с недвижимым имуществом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Профессиональная, научная и техническая деятельность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Административная и вспомогательная деятельность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Здравоохранение и социальное обслуживание населения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Искусство, развлечения и отдых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Прочая обслуживающая деятельность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Здравоохранение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Младенческая смертность (число умерших детей в возрасте до 1 года) на 1000 родившихся живыми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смертность (число умерших детей в возрасте до 5 лет) на 1000 родившихся живыми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Материнская смертность (число женщин, умерших от осложнений беременности, родов и послеродового периода) на 100 тыс. родившихся живыми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число умерших на 100 тыс. населения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 тыс. населения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медицинских учреждений,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Больничные учреждения,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Центры семейной медицины (ЦСМ),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Группы-семейных врачей (ГСВ),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ГСВ самостоятельные, юридические лица,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Фельдшерско-акушерские пункты (ФАП),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Отделения скорой медицинской помощи,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больничных коек на 10 тыс. населения,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врачей на 10 тыс. населения,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среднего медицинского персонала на 10 тыс. населения,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карет скорой помощи,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аптек,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Образование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дошкольных организаций,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Частные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дошкольные организации,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Государственные дошкольные организации,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 (школы),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Частные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общеобразовательные организации,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Государственные общеобразовательные организации,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для детей со специальными нуждами,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начального профессионального образования (профессиональные лицеи, профессиональные училища),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среднего профессионального образования (СПУЗ: техникумы, колледжи),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высшего профессионального образования (ВУЗ),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детей в дошкольных организациях, ед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частных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дошкольных организациях,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государственных дошкольных организациях,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учащихся в общеобразовательных организациях (школах),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частных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общеобразовательных организациях,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государственных общеобразовательных организациях,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детей,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Дошкольных организациях,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Общеобразовательных организациях,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начального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среднего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высшего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учителей на 10 тыс. учащихся в общеобразовательных организациях (школах),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принятых в образовательные организации, чел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Общеобразовательные организации,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начального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среднего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высшего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учащихся и студентов образовательных организаций.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Окончили основную школу (9 классов),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Окончили среднюю (полную) школу (11 классов),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начального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среднего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высшего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ОРТ, баллов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Культура и туризм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археологических и архитектурных памятников,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домов культуры,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концертных залов,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библиотек,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музеев,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театров,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кинотеатров,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кружков, творческие секции и школы,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парков и скверов,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парков-развлечений открытого типа,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торгово-развлекательных центров,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ресторанов, кафе, баров,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гостиниц, мотелей, хостелов и др.,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функционирующих горнолыжных баз,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пансионатов, лечебниц и санаториев,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особо охраняемых природных территорий (заповедники, природные парки и заказники и др.), ед.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озёр,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водопадов,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культуры,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туризма,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туристических компаний и организаций,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Физическая культура и спорт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физкультурно-оздоровительных комплексов (центров)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стадионов,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спортивных залов закрытого типа (секции спорта, тренажёрные/фитнес залы и др.),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мини-футбольных полей,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открытых спортивных площадок (не включая школьные),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физической культуры и 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Жилищный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фонд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жилищного фонда, кв. метров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Частный жилищный фонд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Государственный жилищный фонд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Жилищно-строительных кооперативов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жилья в среднем на одного человека, кв. 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ЭКОНОМИКА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Сельское хозяйство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продукции сельского хозяйства, лесного хозяйства, охоты и рыболовства, млн сомов: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Животноводство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Растениеводство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Услуги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Охота, лесное хозяйство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Рыболовство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продукции сельского хозяйства, лесного хозяйства и рыболовства,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Поголовье основных видов скота и домашней птицы,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Крупный рогатый скот (КРС)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 тыс.голов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Овцы и козы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 тыс.голов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Лошади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 тыс.голов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Домашняя птица, тыс.голов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Произведено продукции растениеводства, тыс.тонн: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Зерно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Пшеница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Ячмень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Кукуруза на зерно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Рис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Зернобобовые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Сахарная свекла (фабричная)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Хлопок-сырец (в зачетном весе)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Табак (в зачетном весе)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Масличные культуры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Овощи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Бахчи продовольственные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Плоды и ягоды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Произведено продукции животноводства: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Мясо (в убойном весе), тыс.тонн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Молоко, тыс.тонн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Яйца, млн. шт.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Шерсть (в физическом весе), 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Промышленность</w:t>
            </w:r>
          </w:p>
        </w:tc>
      </w:tr>
      <w:tr>
        <w:tc>
          <w:tcPr>
            <w:tcW w:type="dxa" w:w="26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8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пищевой и перерабатывающей промышленности,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8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пищевой и перерабатывающей промышленности,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продукции, млн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добычи полезных ископаемых,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продукции обрабатывающих производств,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обеспечения (снабжения) электроэнергией, газом, паром и кондиционированным воздухом,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водоснабжения, очистки, обработки отходов и получения вторичного сырья,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добычи полезных ископаемых,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добычи полезных ископаемых,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продукции обрабатывающих производств,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обеспечения (снабжения) электроэнергией, газом, паром и кондиционированным воздухом,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водоснабжения, очистки, обработки отходов и получения вторичного сырья,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каменного угля и лигнита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тыс.тонн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природного газа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тыс.тонн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сырой нефти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млн.куб.м.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Сфера услуг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рыночных услуг,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торговля, ремонт автомобилей и мотоциклов,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услуг, предоставленных гостиницами и ресторанами,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грузов всеми видами транспорта, тыс. тонн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пассажиров автобусами и микроавтобусами, тыс.чел.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и тарифов на товары и услуги,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Внешнеэкономическая деятельность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Инвестиции в основной капитал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строительства,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прямых иностранных инвестиций, млн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ХОЗЯЙСТВУЮЩИЕ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СУБЪЕКТЫ И ОРГАНИЗАЦИИ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Промышленные предприятия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промышленных предприятий,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оличество предприятий горнодобывающей промышленности,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оличество предприятий обрабатывающей промышленности,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пищевых продуктов, включая напитки и табака,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деревянных и бумажных изделий; полиграфическая деятельность,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Химическое производство,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Фармацевтическое производство,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резиновых и пластмассовых изделий, прочих неметаллических минеральных продуктов,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основных металлов и готовых металлических изделий, кроме машин и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машин и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электрического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электронного и оптического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транспортных средств,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Прочие производства, ремонт и установка машин и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оличество предприятий (организаций) в сфере производства и распределении электроэнергии и газа,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оличество предприятий в сфере водоснабжения, очистки, обработки отходов и получения вторичного сырья,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предприятий по переработке сельскохозяйственной продукции,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Предприятий по выпечке хлеба и хлебобулочных изделий, перерабатывающих пшеницу (мельниц),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плодов и овощей,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молока и мяса,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производству алкогольных и безалкогольных напитков,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масличных культур,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простаивающих промышленных предприятий,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Финансово-кредитные учреждения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фондов развития,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филиалов коммерческих банков,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микрокредитных компаний,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лизинговых компаний,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ипотечных компаний,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VII. РЕСУРСНЫЙ ПОТЕНЦИАЛ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Сельскохозяйственные и лесные ресурсы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сельскохозяйственных угодий,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Орошаемой,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Богарные,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Многолетние насаждения (сады),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Залежи,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Сенокосы,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Пастбища,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 сельскохозяйственных культур и многолетних насаждений по категориям хозяйств, га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Зерновые культуры,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Пшеница,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Ячмень,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Кукуруза на зерно,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Рис,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Сахарная свекла,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Картофель,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Хлопчатник,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Табак,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Плодовоягодные культуры,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Виноград,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фонда сельскохозяйственных угодий,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фонда сельскохозяйственных угодий, переданных в аренду,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 лесного фонда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Полезные ископаемые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полезных ископаемых, тонн.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Медь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Ртуть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Флюорит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Олово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Вольфрам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Висмут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Цинк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Молибден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Редкие земли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Водные ресурсы</w:t>
            </w:r>
          </w:p>
        </w:tc>
      </w:tr>
      <w:tr>
        <w:tc>
          <w:tcPr>
            <w:tcW w:type="dxa" w:w="26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8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рек длиной свыше 10 км,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8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рек длиной ниже 10 км,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</w:p>
        </w:tc>
        <w:tc>
          <w:tcPr>
            <w:tcW w:type="dxa" w:w="58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озёр,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VIII. ИНФРАСТРУКТУРА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 республиканского значения,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 местного значения,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 местного значения с асфальтовым покрытием,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улиц, имеющих освещение,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устойчивый доступ к безопасным источникам питьевой воды,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устойчивый доступ к канализации,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органов местного самоуправления, имеющие генеральные планы от общей потребности в районе,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гидроэлектростанций (ГЭС), ед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Мини-ГЭС,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действующих гидроэлектростанций (ГЭС), МВт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Мини-ГЭС, МВт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ассоциаций водопользователей (АВП),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Внутрихозяйственные системы ирригации (айыл окмоту):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Каналы,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Трубопроводы,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Земляные каналы,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Бассейны суточного регулирования (БСР),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Межхозяйственные системы ирригации (объекты водного хозяйства):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Каналы,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Гидротехнические сооружения (ГТС),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Гидропосты (ГП),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Насосные станции,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Скважины,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Водохранилища,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айыл окмоту, обеспеченных волоконно-оптической линией связи (ВОЛС),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школ, обеспеченных ВОЛС,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учреждений, обеспеченных ВОЛС,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населенных пунктов интернетом (ВОЛС),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обслуживания населения (ЦОН), включая мини-ЦОН,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ветеринарных лабораторий,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фитосанитарных лабораторий,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IX. SWOT-анализ района</w:t>
            </w:r>
          </w:p>
        </w:tc>
      </w:tr>
      <w:tr>
        <w:tc>
          <w:tcPr>
            <w:tcW w:type="dxa" w:w="462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Сильные стороны</w:t>
            </w:r>
          </w:p>
        </w:tc>
        <w:tc>
          <w:tcPr>
            <w:tcW w:type="dxa" w:w="55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Слабые стороны</w:t>
            </w:r>
          </w:p>
        </w:tc>
      </w:tr>
      <w:tr>
        <w:tc>
          <w:tcPr>
            <w:tcW w:type="dxa" w:w="462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55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Угрозы</w:t>
            </w:r>
          </w:p>
        </w:tc>
      </w:tr>
      <w:tr>
        <w:tc>
          <w:tcPr>
            <w:tcW w:type="dxa" w:w="462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ПАСПОРТ ___________ города для расчетов прогнозных параметров социально-экономического развития регионов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состоянию на «___» __________ ______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4"/>
        <w:gridCol w:w="2574"/>
        <w:gridCol w:w="2574"/>
        <w:gridCol w:w="2574"/>
        <w:gridCol w:w="1702"/>
      </w:tblGrid>
      <w:tr>
        <w:tc>
          <w:tcPr>
            <w:tcW w:type="dxa" w:w="7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2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О ТЕРРИТОРИИ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1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4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Короткое описание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1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Структура;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Общая площадь;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Минимальная и максимальная высота над уровнем моря;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Климат;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Средняя температура воздуха;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Среднее годовое количество осадков;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Средняя годовая величина солнечного сияния.</w:t>
            </w:r>
          </w:p>
        </w:tc>
        <w:tc>
          <w:tcPr>
            <w:tcW w:type="dxa" w:w="4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АДМИНИСТРАТИВНО-ТЕРРИТОРИАЛЬНОЕ ДЕЛЕНИЕ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районов (если имеются),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местных территориальных управлений (МТУ),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квартальных комитетов,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НАСЕЛЕНИЕ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на начало года, чел.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Мужчин,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Женщин,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Моложе трудоспособного возраста (0-15 лет),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Трудоспособного возраста (мужчины 16-62 лет, женщины 16-57 лет),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Старше трудоспособного возраста (мужчины от 63 лет и старше, женщины от 58 лет и старше),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родившихся,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умерших,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Естественный прирост населения,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СОЦИАЛЬНЫЙ СЕКТОР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Уровень жизни населения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номинальная заработная плата одного работника,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реальной заработной платы одного работника,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Трудоспособного населения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Население пенсионного возраста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Дети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доходы населения в месяц,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расходы населения в месяц,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населения,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социально-уязвимых слоев населения,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Инвалиды всех групп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Дети-инвалиды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Получатели пособий по малообеспеченности  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Население пенсионного возраста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Ветераны войны и труда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Матери и отцы-одиночки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Официально зарегистрированные безработные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официальной безработицы,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официально зарегистрированных безработных,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занятости населения,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отраслям экономики, тыс.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Сельское хозяйство, лесное хозяйство и рыболовство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Водоснабжение, очистка, обработка отходов и получение вторичного сырья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Оптовая и розничная торговля, ремонт автомобилей и мотоциклов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Транспортная деятельность и хранения грузов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Деятельность гостиниц и ресторанов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Информация и связь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Финансовое посредничество и страхование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Операции с недвижимым имуществом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Профессиональная, научная и техническая деятельность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Административная и вспомогательная деятельность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Здравоохранение и социальное обслуживание населения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Искусство, развлечения и отдых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Прочая обслуживающая деятельность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Здравоохранение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Младенческая смертность (число умерших детей в возрасте до 1 года) на 1000 родившихся живыми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смертность (число умерших детей в возрасте до 5 лет) на 1000 родившихся живыми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Материнская смертность (число женщин, умерших от осложнений беременности, родов и послеродового периода) на 100 тыс. родившихся живыми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число умерших на 100 тыс. населения 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 тыс. населения 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медицинских учреждений,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Больничные учреждения,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Центры семейной медицины (ЦСМ),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Группы-семейных врачей (ГСВ),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ГСВ самостоятельные, юридические лица,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Фельдшерско-акушерские пункты (ФАП),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Отделения скорой медицинской помощи,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больничных коек на 10 тыс. населения,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врачей на 10 тыс. населения,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среднего медицинского персонала на 10 тыс. населения,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карет скорой помощи,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аптек,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Образование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дошкольных организаций,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Частные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дошкольные организации,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Государственные дошкольные организации,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 (школы),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Частные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общеобразовательные организации,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Государственные общеобразовательные организации,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для детей со специальными нуждами,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начального профессионального образования (профессиональные лицеи, профессиональные училища),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среднего профессионального образования (СПУЗ: техникумы, колледжи),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высшего профессионального образования (ВУЗ),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детей в дошкольных организациях, ед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частных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дошкольных организациях,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государственных дошкольных организациях,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учащихся в общеобразовательных организациях (школах),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частных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общеобразовательных организациях,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государственных общеобразовательных организациях,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детей,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Дошкольных организациях,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Общеобразовательных организациях,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начального профессионального образования,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среднего профессионального образования,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высшего профессионального образования,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учителей на 10 тыс. учащихся в общеобразовательных организациях (школах),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принятых в образовательные организации,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Общеобразовательные организации,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начального профессионального образования,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среднего профессионального образования,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высшего профессионального образования,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учащихся и студентов образовательных организаций,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Окончили основную школу (9 классов),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Окончили среднюю (полную) школу (11 классов),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начального профессионального образования,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среднего профессионального образования,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высшего профессионального образования,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ОРТ, баллов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Культура и туризм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археологических и архитектурных памятников,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домов культуры,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концертных залов,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библиотек,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музеев,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театров,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кинотеатров,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кружков, творческие секции и школы,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парков и скверов,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парков-развлечений открытого типа,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торгово-развлекательных центров,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ресторанов, кафе, баров,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гостиниц, мотелей, хостелов и др.,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культуры,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туризма,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туристических компаний и организаций,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Физическая культура и спорт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физкультурно-оздоровительных комплексов (центров),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стадионов,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спортивных залов закрытого типа (секции спорта, тренажёрные/фитнес залы и др.),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мини-футбольных полей,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открытых спортивных площадок (не включая школьные),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физической культуры и спорта,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Жилищный фонд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жилищного фонда, кв. метров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Частный жилищный фонд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Государственный жилищный фонд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Жилищно-строительных кооперативов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жилья в среднем на одного человека, кв. 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ЭКОНОМИКА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Сельское хозяйство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продукции сельского хозяйства, лесного хозяйства, охоты и рыболовства, млн сомов: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Животноводство,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Растениеводство,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Услуги,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Охота, лесное хозяйство,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Рыболовство,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продукции сельского хозяйства, лесного хозяйства и рыболовства,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Промышленность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пищевой и перерабатывающей промышленности,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пищевой и перерабатывающей промышленности,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добычи полезных ископаемых,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продукции обрабатывающих производств,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обеспечения (снабжения) электроэнергией, газом, паром и кондиционированным воздухом,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водоснабжения, очистки, обработки отходов и получения вторичного сырья,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добычи полезных ископаемых,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добычи полезных ископаемых,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продукции обрабатывающих производств,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обеспечения (снабжения) электроэнергией, газом, паром и кондиционированным воздухом,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водоснабжения, очистки, обработки отходов и получения вторичного сырья,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Сфера услуг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рыночных услуг,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торговля, ремонт автомобилей и мотоциклов,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услуг, предоставленных гостиницами и ресторанами,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грузов всеми видами транспорта, тыс. тонн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пассажиров автобусами и микроавтобусами, тыс.чел.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и тарифов на товары и услуги,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Внешнеэкономическая деятельность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Инвестиции в основной капитал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строительства,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прямых иностранных инвестиций, млн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ХОЗЯЙСТВУЮЩИЕ СУБЪЕКТЫ И ОРГАНИЗАЦИИ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Промышленные предприятия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промышленных предприятий,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предприятий горнодобывающей промышленности,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предприятий обрабатывающей промышленности,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пищевых продуктов, включая напитки и табака,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деревянных и бумажных изделий; полиграфическая деятельность,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Химическое производство,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Фармацевтическое производство,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резиновых и пластмассовых изделий, прочих неметаллических минеральных продуктов,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основных металлов и готовых металлических изделий, кроме машин и оборудования,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машин и оборудования,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электрического оборудования,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электронного и оптического оборудования,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транспортных средств,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Прочие производства, ремонт и установка машин и оборудования,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предприятий (организаций) в сфере производства и распределении электроэнергии и газа,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предприятий в сфере водоснабжения, очистки, обработки отходов и получения вторичного сырья,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предприятий по переработке сельскохозяйственной продукции, ед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Предприятий по выпечке хлеба и хлебобулочных изделий, перерабатывающих пшеницу (мельниц), ед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плодов и овощей, ед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молока и мяса, ед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производству алкогольных и безалкогольных напитков, ед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масличных культур, ед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простаивающих промышленных предприятий,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Финансово-кредитные учреждения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фондов развития,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филиалов коммерческих банков,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микрокредитных компаний,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лизинговых компаний,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ипотечных компаний,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Муниципальные предприятия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муниципальных предприятий,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VII. ИНФРАСТРУКТУРА И КОММУНАЛЬНОЕ ХОЗЯЙСТВО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протяженность дорог, км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Протяженность дорог республиканского значения,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Протяженность дорог местного значения,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Протяженность дорог местного значения с асфальтовым покрытием,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улиц, имеющих освещение,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Тепловые сети, км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Теплоснабжение,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Теплоэлектроцентраль (ТЭЦ),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Водонапорные сети,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Канализационные сети,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Газопроводные сети, км 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 электропередач, км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Воздушные линии электропередачи (ВЛ),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Кабельные линии электропередачи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Водозаборные сооружения,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Очистительные сооружения,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Котельные,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муниципальных автобусов,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муниципальных троллейбусов,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маршрутов,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обслуживания населения (ЦОН), включая мини-ЦОН,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ветеринарных лабораторий,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фитосанитарных лабораторий,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VIII. SWOT-анализ города</w:t>
            </w:r>
          </w:p>
        </w:tc>
      </w:tr>
      <w:tr>
        <w:tc>
          <w:tcPr>
            <w:tcW w:type="dxa" w:w="33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Сильные стороны</w:t>
            </w:r>
          </w:p>
        </w:tc>
        <w:tc>
          <w:tcPr>
            <w:tcW w:type="dxa" w:w="68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Слабые стороны</w:t>
            </w:r>
          </w:p>
        </w:tc>
      </w:tr>
      <w:tr>
        <w:tc>
          <w:tcPr>
            <w:tcW w:type="dxa" w:w="33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68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Угрозы</w:t>
            </w:r>
          </w:p>
        </w:tc>
      </w:tr>
      <w:tr>
        <w:tc>
          <w:tcPr>
            <w:tcW w:type="dxa" w:w="33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m4_zs6rmxt8v45tnj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dalil.kg/document/200803</w:t>
      </w:r>
    </w:hyperlink>
  </w:p>
  <w:p>
    <w:pPr>
      <w:spacing w:after="0" w:before="40"/>
      <w:jc w:val="center"/>
    </w:pPr>
    <w:hyperlink w:history="1" r:id="rId6og6aivdw8pobk_8uod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qb1efndtsxm41lr1jee" Type="http://schemas.openxmlformats.org/officeDocument/2006/relationships/hyperlink" Target="https://dalil.kg/document/96978#pr1" TargetMode="External"/><Relationship Id="rId-7jkp5fjgm2d1ooljztsv" Type="http://schemas.openxmlformats.org/officeDocument/2006/relationships/hyperlink" Target="https://dalil.kg/document/96978" TargetMode="External"/><Relationship Id="rId9lidg1s3gauu-rutenu08" Type="http://schemas.openxmlformats.org/officeDocument/2006/relationships/hyperlink" Target="https://dalil.kg/document/99775" TargetMode="External"/><Relationship Id="rIdyr3h6eoxginvfmy-m9tck" Type="http://schemas.openxmlformats.org/officeDocument/2006/relationships/hyperlink" Target="https://dalil.kg/document/158673" TargetMode="External"/><Relationship Id="rIdpsz1wemehkwuqczscarnl" Type="http://schemas.openxmlformats.org/officeDocument/2006/relationships/hyperlink" Target="https://dalil.kg/document/200803#pr1" TargetMode="External"/><Relationship Id="rIdn0lccgezr1ekkmecrlnv0" Type="http://schemas.openxmlformats.org/officeDocument/2006/relationships/hyperlink" Target="https://dalil.kg/document/200803#pr2" TargetMode="External"/><Relationship Id="rIdupsfopcg47z-wbwrz1cw2" Type="http://schemas.openxmlformats.org/officeDocument/2006/relationships/hyperlink" Target="https://dalil.kg/document/200803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m4_zs6rmxt8v45tnj0n" Type="http://schemas.openxmlformats.org/officeDocument/2006/relationships/hyperlink" Target="https://dalil.kg/document/200803" TargetMode="External"/><Relationship Id="rId6og6aivdw8pobk_8uod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2026-09-28T17:55:37.226Z</dcterms:created>
  <dcterms:modified xsi:type="dcterms:W3CDTF">2026-09-28T17:55:37.226Z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