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граждан профессиям, востребованным на рынке труда, за счет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бюджета (бюджетное обучение),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организуемых учреждением «Фонд развития навыков» при Министерстве труда,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1. «Образовательные и культурные услуги», пункт 110 Единого реестра </w:t>
      </w:r>
      <w:r>
        <w:rPr>
          <w:rFonts w:ascii="Arial" w:cs="Arial" w:eastAsia="Arial" w:hAnsi="Arial"/>
          <w:sz w:val="24"/>
          <w:szCs w:val="24"/>
        </w:rPr>
        <w:t xml:space="preserve">(перечня) государственных услуг, оказываемых государственными органами, их </w:t>
      </w:r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 и подведомственными учреждениями)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услуги осуществляется подведомственным учреждением «Фонд развития навыков» при Министерстве труда, социального обеспечения и миграции Кыргызской Республики (далее – ФРН).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заявок от заинтересованных поставщиков услуг обучения в регионах для участия в предквалифицированном отборе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заявок от индивидуальных соискателей, работодателей и иных заказчиков курсов на оказание им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Комплектация групп для обучения на краткосрочных профессиональных и гражданских курсах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предквалификационного отбора учебных заведений и укомплектованных групп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финансирование курсов, согласно установленным процедурам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мониторинг краткосрочных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прохождения предквалификационного отбора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заявка учебного заведения, с приложением к заявке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МОиН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учебный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характеристика;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 аккредитации (при его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индивидуальным соискателям, для обучения на краткосрочных курсах ФРН: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заявка установленного образца с фотографией (3х4 см) для прохождения курсов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работодателям, желающим подготовить для своей организации работников через ФРН, или желающих повысить квалификацию, переобучить имеющихся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работодателя,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Заявка работодателя и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приглашения учебным заведениям для участия в предквалификационном отборе по регионам республики 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 в регионах для участия в предквалификационном отборе, и отправка их оригиналов в Секретариат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комплектация групп, их табличный свод и отправка, для утверждения на заседании Отборочного комитета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заседания Отборочного комитета ФРН для предквалификации учебных заведений и утверждения сформированных групп обучения, подготовка, получение, подписание и отправка оригиналов Соглашений о сотрудничестве с данными учебными заведениями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согласование и утверждение электронных смет расходов на обучение групп, получение, подписание, отправка оригиналов Договоров с учебными заведениями и финансирование авансового платежа по курсам - 600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курсов ФРН по регионам и учебным заведениям, подготовка отчетов по ним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оригиналов финальных отчетов по завершению курсов, их утверждение и финансирование платежа для учебных заведений - 500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 услуги: оконченные курсы, получение навыков и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9"/>
        <w:gridCol w:w="2869"/>
        <w:gridCol w:w="4441"/>
      </w:tblGrid>
      <w:tr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приглашений учебным заведениям для участия в предквалификационном отборе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Рассылается всем учебным заведениям, независимо от формы собственности и дислокации по республике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оригиналов Заявок в регионах для участия в предквалификационном отборе, и их отправка в Секретариат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сдаются региональным координаторам ФРН на местах, изучаются и затем направляются в головной офис ФРН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Комплектация учебных групп по регионам, их свод для дальнейшего утверждения Отборочным комитетом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формируются в регионах республики, предварительно согласовываются востребованные профессии, количество учеников, срок обучения и бюджет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заседания Отборочного комитета ФРН для предквалификации и утверждения групп, подготовка, подписание и рассылка оригиналов Соглашений с учебными заведениями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Отборочного комитета ФРН входят представители государственных органов и отраслевых ассоциаций КР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согласование и утверждение смет расходов, подписание и рассылка оригиналов Договоров и финансирование аванса для начала курсов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 смет рассчитываются на основе соответствующих НПА КР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Вносятся данные об учебных заведениях, лицензиях, группах и учащихся 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курсов ФРН (предварительный, текущий, заключительный) и подготовка отчетов по ним для Секретариата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координаторы ФРН осуществляют мониторинг курсов на местах на соответствие курсов условиям Договоров ФРН</w:t>
            </w:r>
          </w:p>
        </w:tc>
      </w:tr>
      <w:tr>
        <w:tc>
          <w:tcPr>
            <w:tcW w:type="dxa" w:w="2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 принятие оригиналов финальных отчетов по завершению курсов, оплата финального платежа ФРН для учебных заведений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выпускного экзамена в группе и получения сертификатов составляется финальный отчёт и осуществляется завершающий платёж ФРН для учебного заведения.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3"/>
        <w:gridCol w:w="1936"/>
        <w:gridCol w:w="1429"/>
        <w:gridCol w:w="1018"/>
        <w:gridCol w:w="1018"/>
        <w:gridCol w:w="2335"/>
      </w:tblGrid>
      <w:tr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Предквалификационный отбор ФРН поставщиков услуг обучения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учебным заведениям ФРН с приглашением к участию в предквалификации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Доведенная информация до учебного заведения и их участие в предквалификационном отборе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к работодателям/заказчикам курсов с приглашением к участию через заказ ФРН для обучения новых сотрудников или переобучения/ повышения квалификации своего персонала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заказы от работодателей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Заявок от учебных заведений, изъявивших желание участвовать в предквалификационном отборе и от работодателей/заказчиков курсов (их проверка, сбор и рассылка/переправка в Секретариат ФРН)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(на одну Заявку)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 заполненные Заявки, полученные Секретариатом ФРН (оригиналы)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условий для обучения. Подготовка таблиц с рекомендациями по учебным курсам и учебным заведениям, передача информации в Секретариат ФРН для утверждения Отборочным комитетом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расположения лицея, то есть время необходимо не только для мониторинга и оценки условий, но и для командировки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Заполненные оригиналы Форм оценки для предквалификационного отбора (Приложение 3), а также Форм оценки учебного курса для предквалификационного отбора (Приложение 3.1.) Операционного 7руководства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 и подготовка сводных таблиц с информацией со всех регионов (перечень учебных заведений, список профессий, их предквалификация, полный список учебных заведений с перечнем профессий, сроками обучения и номером лицензий)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заявок, поступивших то УЗ/УЦ. В целом, на 1 заявку – 15 минут.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Сводные таблицы для заседания Отборочного комитета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Отборочного комитета ФРН по отбору учебных заведений и профессий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 минут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Отобранные и протокольно утвержденные учебные заведения, профессии по ним в разрезе по регионам КР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поставщиков услуг обучения о его статусе в процессе отбора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и региональные координаторы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учебных заведений (профессиональные лицеи, колледжи, частные учебные центы и ВУЗы)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учебных заведений, групп и учащихся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текста (проекта) Соглашения ФРН учебным заведениям, прошедшим предквалификационный отбор, сбор и отправка в Секретариат ФРН, их подписание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для каждого учебного заведения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подписанных Соглашений ФРН о сотрудничестве с учебными заведениями КР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Список прошедших предквалификационный отбор учебных заведений (профессиональные лицеи, колледжи, частные учебные центы и ВУЗы КР)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рабочих дней.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Процедура: № 2. Предложения по обучению для целевых получателей услуг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формирование групп и заказа на обучение, организация и мониторинг краткосрочных курсов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оригиналов заявок на обучение от индивидуальных соискателей курсов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соискателя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 Операционное руководство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 на курсы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заявок на обучение от работодателей (заказчиков) курсов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заказчика курсов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совместных заявок на обучение от учебного заведения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работодателя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сна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индивидуального соискателя в Базу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работодателя в Базу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совместной Заявки в Базу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по каждому региону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таблица по региону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2.8. Комплектование групп по профессиям и учебным заведениям в таблицу, предоставление в Секретариат ФРН для утверждения Отборочным комитетом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Скомплектованные группы по каждому региону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обоснованности (наличие всех необходимых документов) для этих курсов обучения, комплектация единого списка групп для передачи на заседание Отборочного комитета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1 группы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зависит от количества групп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Сводная таблица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проекта Протокола заседания Отборочного комитета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Протокол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каждого учебного курса (группы) и заполнение таблицы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(минимум 2 раза за время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 (по мере возможности и необходимости)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Связано с выездом в каждый район. На проверку документов и беседу с учащимися и преподавателями каждого курса, заполнение таблицы - 60 минут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мониторинг, консультации и помощь учебным заведениям по процедурам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каждую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Готовый отчёт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месячного отчета, отчета о трудоустройстве, составление накопительных таблиц, работа с Базой данных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каждый отчет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Готовые отчёты, принятые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ФРН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групп, утвержденных Отборочным комитетом ФРН и Отчеты о мониторинге процесса обучения в этих группах.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Определение стоимости Договора на основе ставок финансирования ФРН, объявление и проведение тендера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портале госзакупок для частных учебных заведений и исполнение Договора, оплата за курсы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проектов Договора на каждый курс по каждому учебному заведению и направление для утверждения в Секретариат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Проверенные проекты Договоров от учебного заведения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смет с регионов и их согласование в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смета расходов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объявления на образовательные услуги на портале ЭГС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лотов и объема квалификационных требований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Размещенное объявление на портале ЭГС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Вскрытие конкурсных заявок, поступивших от поставщиков на портал ЭГС и их рассмотрение конкурсной комиссией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комиссия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количества, поступивших Заявок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тендер в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Получение, проверка, подписание и рассылка оригиналов Договора между учебными заведениями и ФРН по каждой группе обучения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на 1 Договор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Договора со сметами расходов на каждую группу обучения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заявки в МТСОМ на финансирование статьи по оплате образовательной услуги по бюджету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Заполненная и оформленная заявка на финансирование очередного календарного месяца в пределах бюджета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 для оплаты предоставленной образовательной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раза - авансовый – после подписания Договора и финальный платежи - после предоставление финального отчета)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Договоров (групп обучения)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Оплаченные услуги по обучения групп на краткосрочных курсах ФРН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отчетов в ГНС, Социальный фонд, орган статистического учета и МТСОМ КР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и сданные отчеты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зарплаты региональным сотрудникам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ФОТ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программой 1С-бухгалтерия для учёта расходов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работ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финансовых потоков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проверка оригиналов финальных отчетов от учебных заведений, их отправка в Секретариат ФРН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одну группу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финального отчета от учебных заведений по каждой группе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утверждение финальных отчетов учебных заведений, их утверждение и выплата им окончательного платежа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 на одну группу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финального платежа по Договору для учебных заведений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обучения групп, финансовые выплаты курсов и закрытие Договора ФРН с учебными заведениями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2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процедур.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4,5 месяцев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  <w:r>
        <w:rPr>
          <w:rFonts w:ascii="Arial" w:cs="Arial" w:eastAsia="Arial" w:hAnsi="Arial"/>
          <w:sz w:val="24"/>
          <w:szCs w:val="24"/>
        </w:rPr>
        <w:t xml:space="preserve">организуемых учреждением «Фонд развития навыков» при Министерстве труда,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подведомственного подразделения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Министерство образования и науки Кыргызской Республики и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Акынбеков Рысбек Долосович – исполнительный директор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Акима Султановна – специалист по обучению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3d4vavnk5rq726rq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dalil.kg/document/200828</w:t>
      </w:r>
    </w:hyperlink>
  </w:p>
  <w:p>
    <w:pPr>
      <w:spacing w:after="0" w:before="40"/>
      <w:jc w:val="center"/>
    </w:pPr>
    <w:hyperlink w:history="1" r:id="rIdvichmipyvegkalp6swc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3d4vavnk5rq726rqzdr" Type="http://schemas.openxmlformats.org/officeDocument/2006/relationships/hyperlink" Target="https://dalil.kg/document/200828" TargetMode="External"/><Relationship Id="rIdvichmipyvegkalp6swc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2026-09-28T15:42:10.837Z</dcterms:created>
  <dcterms:modified xsi:type="dcterms:W3CDTF">2026-09-28T15:42:10.837Z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