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hyperlink w:history="1" r:id="rIdmfbdv1plwr1x9tsfyfw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 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агентства гражданской авиации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 Кабинете Министров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«25» апреля 2023г. № 287/п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Авиационные правила Кыргызской Республики – 23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«Сертификация организаций, осуществляющих контроль качества авиаГСМ»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Термины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настоящих Правилах используются следующие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Авиационные горюче-смазочные материалы - авиационные горюче-смазочные материалы и специальные жидкости – топлива, масла, смазки, противоводокристаллизационые жидкости, противообелединительные жидкости, рабочие жидкости, предназначенные для применения на авиационной технике.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Воздушное судно - летательный аппарат, поддерживаемый в атмосфере за счет взаимодействия с воздухом, отличного от взаимодействия с воздухом, отраженным от поверхности земли или воды.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Качество – степень соответствия совокупности присущих характеристик объекта установленным нормам и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Кондиционное авиационное топливо – авиатопливо, произведенное по согласованной технологии, гарантирующей соответствие топлива нормативному документу на него, не содержащее нехарактерных примесей, ухудшающих его эксплуатационные свойства, обеспечивающее надежность и ресурс авиационной техники, подготовленное к применению по установленным процедурам, уровень качества которого подтвержден испытаниями и исследованиями.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авиационных горюче-смазочных материалов – идентификация, контроль сохранности, соответствия количественных и (или) качественных характеристик и свойств авиационных горюче-смазочных материалов на этапах авиатопливообеспечения полетов воздушных судов, путем проведения контроля на каждом этапе движения (подготовки, хранения) ГСМ, определения показателей качества продуктов проведением физико-химических анализов. Основной целью контроля качества является определение пригодности горюче-смазочных материалов к выдаче на заправку в воздушное судно.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Контрольный талон - документ организации по авиатопливообеспечению, осуществляющего обеспечение полетов воздушных судов авиаГСМ, удостоверяющий, что через указанное в нем заправочное средство разрешена выдача на заправку воздушных судов авиационных горюче-смазочных материалов, марка которого внесена в эксплуатационную документацию воздушных судов, имеющего Паспорт качества с заключением о пригодности к выдаче, подготовленного и проверенного установленным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полетов воздушных судов авиационными горюче-смазочными материалами - совокупность организационных мероприятий и производственной деятельности, выполняемых в целом или по отдельности, направленная на обеспечение эксплуатации и обслуживания воздушных судов кондиционными авиационными горюче-смазочными материалами и специальными жидкостями (прием, хранение, подготовка, выдача для заправки, заправка, слив авиатоплива из баков воздушного судна) воздушных судов авиационными горюче-смазочными материалами и специальными жидкостями).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гражданской авиации Кыргызской Республики - уполномоченный Кабинетом Министров Кыргызской Республики государственный орган по регулированию и надзору в области гражданской авиации.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по авиатопливообеспечению - юридическое лицо, любой организационно-правовой формы, осуществляющее аэропортовую деятельность по авиатопливообеспечению в/на конкретном аэропорту/аэродроме, имеющее соответствующее оборудование, техническое оснащение и персонал для предоставления комплекса услуг по авиатопливообеспечению воздушных перевозок, выполняющее как весь комплекс работ, так и только их часть, и имеющее сертификат на право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осуществляющая контроль качества авиационных горюче-смазочных материалов, заправляемых в воздушные суда - юридическое лицо, имеющее специализированное структурное подразделение - лабораторию горюче-смазочных материалов, осуществляющее контроль качества авиационных горюче-смазочных материалов и специальных жидкостей для обеспечения полетов воздушных судов авиационными горюче-смазочными материалами и имеющее сертификат соответствия выданными уполномоченным органом гражданской авиации.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Технология работы - документ организации по авиатопливообеспечению, содержащий основные данные, общие правила и процедуры наземного обслуживания воздушных судов, системы качества и другую информацию, подтверждающую исполнение своих обязанностей персоналом, осуществляющим наземное обслуживание.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Сертификация – процедура, посредством которой третья сторона, не зависимая от поставщика и получателя, дает письменную гарантию того, что продукция, процесс или услуга соответствует установленным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Штатные топлива - топлива, которые по своим показателям входят в границы, установленные стандартами и в статистические показатели по ранее исследованным топливам, которые подтвердили в процессе эксплуатации способность обеспечения ресурса авиационной техники и ее безопасности полетов.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настоящих Правилах используются следующие сокращения: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АвиаГСМ – авиационные горюче-смазочные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 – воздушное судно.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ГСМ – горюче-смазочные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ОАТО – организация по авиатопливообеспечению.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ПВКЖ – противоводокристаллизационная жидкость.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 – противообледенительные жидкости.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СЖ – специальные жидкости.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РНО – Руководство по наземному обслуживанию.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ВКЩ – водорастворимые кислоты и щелочи.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ТЭС – тетраэтилсвинец.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настоящих Правилах изложены правила проведения сертификации организаций, осуществляющих контроль качества авиаГСМ заправляемых в воздушные суда, а также сертификационные требования, предъявляемые к ним.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Настоящие Правила являются основополагающим документом по проведению процедуры сертификации организаций, осуществляющих контроль качества авиационных топлив, масел, смазок и специальных жидкостей, заправляемых в воздушные суда.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Требования настоящих Правил являются обязательными и должны отражаться в должностных инструкциях личного состава организаций, осуществляющих контроль качества авиационных топлив, масел, смазок и специальных жидкостей, заправляемых в воздушные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Сертификация организаций, осуществляющих контроль качества авиационных топлив, масел, смазок и специальных жидкостей, заправляемых в воздушные суда, проводится в целях создания условий для эффективной деятельности гражданской авиации Кыргызской Республики, обеспечения необходимого уровня безопасности полетов воздушных судов и поддержания летной годности, безопасности жизни и здоровья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Организация, осуществляющая контроль качества авиационных топлив, масел, смазок и специальных жидкостей, заправляемых в воздушные суда, выполняет следующие виды работ: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контроля качества авиаГСМ на соответствующих этапах обеспечения авиаГСМ воздушных перевозок в целях выявления изменений значений показателей качества авиаГСМ в процессе их поставки и подготовки к применению, а также в целях оценки пригодности авиаГСМ к заправке в воздушные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анализа качества, работавших в авиационных системах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анализа качества авиаГСМ, отобранных в связи с расследованием авиационных происшествий и инцидентов с гражданскими воздушными судами.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Организация, осуществляющая контроль качества авиаГСМ, заправляемых в воздушные суда, может выполнять как весь указанный комплекс работ, так и только их часть.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Настоящие Правила предъявляются к организациям, желающим осуществлять или осуществляющим контроль и анализ качества авиаГСМ, заправляемым в ВС, независимо от формы собственности и ведомственной принадлежности.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Срок действия Сертификата устанавливает орган гражданской авиации Кыргызской Республики с учётом срока действия представленных документов, результатов проведения инспекционного контроля, но не более, чем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Действие сертификата соответствия может быть приостановлено, отменено, а также в него могут быть внесены изменения Органом гражданской авиации, выдавшим этот документ, в порядке и на основаниях, установленных в настоящих Правилах.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Сертификация организаций, осуществляющих контроль качества авиаГСМ, заправляемых в воздушные суда, и их инспекционный контроль проводятся на соответствие настоящим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проведения сертификации лаборатории авиаГСМ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Порядок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Последовательность процедур: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лаборатории авиаГСМ заявки на проведение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предварительные анализ и оценка заявки, принятие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и обследование лаборатории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принятие решения по результатам проверки и обследования;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оформление и выдача сертификата соответствия или отказ в его выдаче.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Сертификация длится 45 дней с момента поступления заявки. В случае увеличения сроков рассмотрения заявки, орган гражданской авиации Кыргызской Республики уведомляет об этом ОАТО с указанием причин увеличения сроков рассмотрения заявки.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Представление заявки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ОАТО подает заявку на сертификацию лаборатории ГСМ в орган гражданской авиации Кыргызской Республики не позднее 45 дней до окончания срока действия ранее выданного сертификата соответствия ОАТО.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ОАТО прилагает к заявке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Технология работы ОАТО (при первичной сертификации);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Комплексное заключение о возможности выдачи сертификата соответствия проведенной независимой аккредитованной организацией о контролю качества авиаГСМ на соответствие требованиям Авиационных правил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устава и учредительных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Паспорт лаборатории ГСМ (приложение 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административного и эксплуатационного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Паспорт на лабораторию охватывает следующее: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 данные;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Кадровый состав лаборатории;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Номенклатура авиационных топлив;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испытаний, проводимые лабораторией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методов испытаний, средств измерений, используемых в лаборатории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Оснащенность лаборатории ГСМ испытательным оборудованием;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Оснащенность лаборатории ГСМ стандартными образцами;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производственных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Предварительные анализ и оценка заявки, принятие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Предварительные анализ и оценка заявки выполняются на основе представленных для проведения сертификации документов, проверяется их соответствие действующим нормативным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юридический статус организации, осуществляющей контроль качества авиаГСМ, наличие подтверждающих ее статус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технологическое оснащение;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численность и квалификация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обязанности и ответственность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При анализе и оценке заявки изучается соответствие организации, осуществляющей контроль качества авиаГСМ действующим нормативным требованиям в период срока действия предыдущего сертификата соответствия, а также ее возможности обеспечить заявленных для получения сертификата необходимого уровня и объема услуг с соблюдением действующих нормативных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Рассмотрение заявки и представленной документации на сертификацию организации, осуществляющей контроль качества авиаГСМ длится в течение 15-дневного срока с даты поступления.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Уведомление организации, осуществляющей контроль качества авиаГСМ об итогах предварительных анализа и оценки доказательной документации: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положительном результате орган гражданской авиации Кыргызской Республики сообщает о регистрации заявки и план дальнейшей работы по сертификации данной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отрицательном результате, в случае неполного предоставления пакета документов заявка возвращается с объяснением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Проверка и обследование организации, осуществляющей контроль качества авиаГСМ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Проведение проверки и обследования производит комиссия по сертификации.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Руководитель Органа гражданской авиации Кыргызской Республики назначает группу экспертов комиссии по сертификации и сроки проведения сертификации.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Комиссия по сертификации проверяет: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указанных данных лаборатории ГСМ, содержащихся в доказательной документации и Комплексном заключении;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Компетентность персонала, профессиональная подготовка;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Информационное и документационное обеспечение деятельности лаборатории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Техническая оснащенность лаборатории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Помещения и условия проведения испытаний;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Требования к проведению контроля качества авиаГСМ;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Выполнение норм охраны труда и пожарной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Анализ и принятие решения по результатам проверки 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обследования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По результатам проверки и обследования, комиссией по сертификации подготавливается заключительный акт, в котором приводятся результаты, даются замечания по итогам проверки и сроки их устранения.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Заключительный акт утверждается руководителем органа гражданской авиации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Оформление и выдача сертификата соответствия или отказ 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его выдаче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Оформление и выдача сертификата соответствия выполняются на основании положительных заключений по доказательной документации, Комплексного заключения-экспертной оценки организации, осуществляющей контроль качества авиационных топлив, масел, смазок и специальных жидкостей, заправляемых в воздушные суда на основании инспекционной проверки и заключительного акта комиссии органа гражданской авиации Кыргызской Республики на соответствие требованиям Авиационных правил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Для проведения экспертной оценки привлекается независимая организация, которая должна быть аккредитована на соответствие требованиям международного стандарта ISO IEC 17025 в области контроля качества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Процесс сертификации лабораторий ГСМ топливозаправочных организаций проводится уполномоченным органом гражданской авиации с привлечением технически компетентных экспертов, специализирующихся в области авиатопливообеспечения и контроля качества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. Сертификат соответствия организации, осуществляющей контроль качества авиаГСМ регистрируется в установленном порядке. Сертификат соответствия вступает в силу с даты его подписания руководителем органа гражданской авиации Кыргызской Республики и его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Срок действия сертификата соответствия устанавливается органом гражданской авиации Кыргызской Республики, но не более чем на три года. Сертификат соответствия действует до истечения, оговоренного в нем срока.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случае отрицательных результатов заключительного акта комиссии органа гражданской авиации Кыргызской Республики, сертификат соответствия организации, осуществляющей контроль качества авиаГСМ не выдается.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случае отказа в выдаче сертификата соответствия, орган гражданской авиации Кыргызской Республики в письменном виде уведомляет организацию, осуществляющей контроль качества авиаГСМ о причинах отказа не позднее 15 дней после принятия такого решения (утверждения заключительного акта).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Инспекционный контроль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Инспекционный контроль за сертифицированными организациями, осуществляющей контроль качества авиаГСМ проводится органом гражданской авиации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Инспекционный контроль проводится не реже одного раза в год, в течение всего срока действия сертификата соответствия, по плану.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Внеплановые проверки проводятся: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при выявлении возникших в процессе эксплуатации несоответствий действующим сертификационным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снижении уровня безопасности полетов по вине организации, осуществляющей контроль качества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Результаты инспекционного контроля оформляются актом, аналогичным заключительному акту при сертификации.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На основании акта инспекционной проверки орган гражданской авиации Кыргызской Республики принимает соответствующее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Порядок инспекционного контроля устанавливается органом гражданской авиации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Расходы, связанные с проведением сертификации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. Организация, осуществляющая контроль качества авиаГСМ, подавая заявку на проведение сертификации, берет на себя обязательство произвести оплату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транспортные расходы членов комиссии по проведению сертификации.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Аннулирование, приостановка срока действия сертификата соответствия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Аннулирование действия сертификата соответствия производится органом гражданской авиации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несоблюдении условий, оговоренных в сертификате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отрицательном результате инспекторского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Приостановка действия сертификата соответствия производится органом гражданской авиации Кыргызской Республики в случае игнорирования результатов инспекторского контроля.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При необходимости оформления изменений или дополнений в ранее выданном сертификате соответствия, представляет дополнительную заявку и необходимую доказательную документацию в орган гражданской авиации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Обязанности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организации, осуществляющей контроль качества авиаГСМ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Выдача сертификата соответствия организации, осуществляющей контроль качества авиаГСМ возлагает на нее ответственность: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соблюдение соответствия нормативным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соблюдение условий, подтвержденных сертификатом.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Сертификационные требования, предъявляемые к организациям, осуществляющие контроль качества авиаГСМ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Для осуществления деятельности организации, осуществляющей контроль качества авиаГСМ организация по авиатопливообеспечению создает специализированное подразделение - лабораторию 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Лабораторию ГСМ возглавляет руководитель, отвечающий за организацию и выполнение работ по проведению контроля и анализа качества авиаГСМ, подчиняющийся руководителю организации.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Штатная структура и распределение функциональных полномочий в организации должны обеспечивать независимость руководителя лаборатории от решения производственных задач в целях соблюдения принципов объективности и достоверности выполняемых исследований.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Организация, осуществляющей контроль качества авиаГСМ обеспечивает выполнение норм охраны труда и пожарной безопасности при осуществлении контроля и анализа качества авиаГСМ в лаборатории ГСМ. В этих целях организация, осуществляющая контроль качества авиаГСМ обеспечивает наличие соответствующих стандартов и нормативных актов, осуществляет организационные и технические мероприятия для выполнения их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Организация, осуществляющая контроль качества авиаГСМ принимает на работу персонал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, установленном законодательством Кыргызской Республики. На весь персонал лаборатории ГСМ разрабатываются и утверждаются должностные инструкции.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Информационное и документационное обеспечение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. Организация, осуществляющая контроль качества авиаГСМ должна иметь в своем распоряжении комплект нормативной правовой и нормативной технической документации,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Воздушный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Авиационные правила Кыргызской Республики и другие нормативные акты, регулирующие деятельность в области гражданской авиации;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стандарты и технические условия на применяемые авиаГСМ и методы их испытаний;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нормативные акты, методические документы в области гражданской авиации по вопросам применения и контроля качества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Технологию работы ОАТО, в том числе и сторонними организациями с которыми имеет договорные отношения по формированию Паспорта качества авиаГСМ, выдаваемых на заправку ВС.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нормативно-технической документации на авиаГСМ и методы их испытаний должны соответствовать сфере деятельности организации, осуществляющей контроль качества авиаГСМ. Документы должны поддерживаться в актуализированном состоянии.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Организация, осуществляющей контроль качества авиаГСМ разрабатывает и утверждает для лаборатории ГСМ комплект документации,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лаборатории ГСМ, устанавливающее задачи, права, обязанности, ответственность лаборатории ГСМ, а также содержащее другие сведения об организации работы лаборатории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руководство по качеству, устанавливающее проводимую политику в области качества;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технологию отбора проб, устанавливающую порядок и лиц, ответственных за отбор проб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технологию формирования паспорта качества;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паспорт на лабораторию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должностные инструкции руководителя и сотрудников лаборатории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контрольную документацию для регистрации проб, выдаваемых паспортов и анализов, фиксирования результатов анализов проб.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лаборатории ГСМ должны учитываться и храниться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паспорта (сертификаты) качества изготовителей (промежуточных нефтебаз, если продукты прошли перевалку)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декларации о соответствии продукции, подлежащей декларированию;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сертификаты соответствия изготовителей (поставщиков)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паспорта качества, выдаваемые лабораторией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анализы показателей качества, выдаваемые лабораторией 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акты отбора проб;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карты входного контроля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ОАТО сертифицировано в качестве организации, осуществляющей обеспечение авиаГСМ, в лаборатории ГСМ должен быть экземпляр Технологии Работы, утвержденный в установленном порядке, каждой ОАТО по договору с которыми лаборатория ГСМ формирует Паспорт качества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Результаты проведения контроля и анализа качества авиаГСМ отражаются в паспортах качества и анализах показателей качества, выдаваемых лабораторией ГСМ, и в журналах установленной формы.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Результаты проведения контроля и анализа качества авиаГСМ должны содержать фактические значения проверенных показателей качества, быть персонализированы и заверены личной подписью исполнителя.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Требования к технической оснащенности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Лаборатория ГСМ должна размещаться в специальном, отдельно стоящем здании (помещениями) или в здании, сблокированном с производственным зданием.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Все новые и реконструируемые помещения лаборатории ГСМ должны отвечать требованиям, предъявляемым к ним и к химическим лабораториям, стандартами, строительными нормами и правилами, нормативными актами в области гражданской авиации.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Лаборатория ГСМ должна быть оснащена приточно-вытяжной вентиляцией, системами внутреннего водопровода и канализацией, электроэнергией и средствами связи (телефон, факс), иметь выход в Интернет и электронный адрес.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Помещения лаборатории ГСМ должны удовлетворять установленным требованиям по влажности, рабочей температуре, освещенности и вибрации.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Лаборатория ГСМ должна быть оснащена расходными материалами (химическими реактивами, стандартными и калибровочными образцами, веществами и др.), в количествах, необходимых для получения достоверных результатов испытаний.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. Лаборатория ГСМ должна быть оснащена необходимыми для проведения работ в заявленной сфере деятельности средствами измерения и испытательным оборудованием, отвечающими требованиям стандартов и технических условий на методы испытаний и обеспечивающими требуемые метрологические характеристики.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Используемые в лаборатории ГСМ средства измерения для проведения контроля качества авиаГСМ в целях определения их соответствия обязательным требованиям государственных стандартов, а также для учетно-расчетных операций должны быть утвержденного типа, внесены в государственный реестр и поверены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Используемое для контроля и анализа качества авиаГСМ испытательное оборудование должно быть аттестовано в установленном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Требования по проведению контроля качества авиаГСМ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Лаборатория может осуществлять следующие виды контроля качества авиаГСМ: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входной контроль;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приемный контроль;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складской контроль;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аэродромный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Входной и аэродромный контроль может осуществляться как персоналом лаборатории ГСМ, так и персоналом ОАТО.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Контроль качества для наливных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Входной контроль осуществляется при приеме на склад партии авиаГСМ с фиксацией результатов в Карте входного контроля. Для авиатоплив осуществляется проверка уровня чистоты поступающих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Входной контроль авиатоплива проводится в следующем объеме: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идентификация вида и марки поступающего продукта по сопроводительной документации, при этом определяется срок окончания гарантии производителя на поступившее топливо;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температуры и плотности поступившего топлива;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отсутствием механических примесей и воды в топливе;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внешнего вида продукта: цвет, коалесценция, наличие эмульсий, при этом определяется отсутствие (присутствие) признаков нехарактерного поведения авиаГСМ, не свойственного штатным продуктам;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величины электропроводности для топлива для реактивных двигателей (при необходимости);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целостность пломбировок и/или запорных устройств.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Подтверждение качества поступившей партии авиатоплива и возможности ее вовлечения в процесс подготовки к выдаче на заправку производится после приема партии в резервуары склада ГСМ, после наполнения резервуара с авиатопливом продуктом другой партии (партий).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Приемный контроль топлива для реактивных двигателей проводится не менее чем по следующим показателям: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содержание механических примесей и 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плотность;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фракционный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кинематическая вязкость;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кислотность;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температура вспышки в закрытом тигле;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концентрация фактических смол;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содержание ВКЩ;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взаимодействие с водой;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удельная электропроводность при 200 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температура начала кристаллизации;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термоокислительная стабильность в статических условиях при 1500С (по требованию заказчика).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Для авиабензинов: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массовая плотность;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содержание ТЭС;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фракционный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фактических смол;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содержание ВКЩ;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содержание механических примесей и 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</w:t>
      </w:r>
      <w:r>
        <w:rPr>
          <w:rFonts w:ascii="Arial" w:cs="Arial" w:eastAsia="Arial" w:hAnsi="Arial"/>
          <w:sz w:val="24"/>
          <w:szCs w:val="24"/>
        </w:rPr>
        <w:t xml:space="preserve"> При проведении приемных испытаний топлива Джет А-1 по Def Stan 91-091, испытания выполняются по следующим показателям: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внешний вид;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цвет;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фракционный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температура вспышки;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плотность при 15оС;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температура замерзания;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коррозия-испытание на медной пластине;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фактические смолы;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характеристики водоотделения микросепарометром;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электропроводность;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Контроль качества тарных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приеме авиаГСМ, поступивших в заводской упаковке, производится входной контроль в следующем объеме: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и содержание сопроводительной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паспорта производителя авиаГСМ с действующим сроком гарантии;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целостность и герметичность тары;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маркировки на таре, указывающей как минимум марку и вид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 проводится проверка качества авиаГСМ на соответствие нормативным документам по показателям, определяемым лабораторией ГСМ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мелкофасованной тары (тара, вместимостью 50 л и менее), лаборатория ГСМ, при необходимости, самостоятельно определяет перечень показателей приемного контроля.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Для крупнофасованной тары (тара, вместимостью более 50л) приемный контроль минимально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ПОЖ Тип I: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внешний вид;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показатель преломления;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водородный показатель pH.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ПОЖ Тип II, Тип IV: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внешний вид;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показатель преломления;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водородный показатель pH;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динамическая вязкость.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Для ПВКЖ: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внешний вид;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плотность при температуре 20 0С, г/см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показатель преломления 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массовая доля воды, 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растворимых загрязнений;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содержание механических примесей;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содержание растворимых соединений металлов.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Для авиамасел: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массовая плотность;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вязкость при соответствующих температурах;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кислотное число;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воды и механических примесей;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температура вспышки в открытом тигле.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Приемный и складской контроль качества осуществляются только в условиях стационарной лаборатории 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Для проведения контроля качества лаборатория ГСМ использует представительные пробы, отобранные из: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транспортирования авиаГСМ (трубопроводы, железнодорожные и автомобильные цистерны);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резервуаров и емкостей хранения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 заправки, фильтрации и водоотделения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Пробы отбираются в соответствии с требованиями стандартов и нормативных документов в области гражданской авиации, а также в соответствии с требованиями Технологии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. При положительных результатах входного и приемного контроля на каждый резервуар, из которого осуществляется выдача авиаГСМ на заправку, лаборатория ГСМ оформляет документ (паспорт качества), письменно удостоверяющий, что идентифицированный должным образом продукт соответствует установленным требованиям и пригоден к выдаче на заправку в воздушные суда в порядке, установленном Технологией работы ОАТО.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Складской контроль проводится для определения уровня изменения параметров качества хранящихся авиаГСМ и подтверждения возможности дальнейшего хранения или применения авиаГСМ. Складской контроль для авиатоплив проводится не реже 1 раза в 6 месяцев, для ПВКЖ не реже 1 раза в 3 месяца. Минимальное количество показателей складского контроля для топлива для реактивных двигателей: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содержание воды и механических примесей;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плотность;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фракционный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концентрация фактических смол;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содержание ВКЩ;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взаимодействие с водой;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удельная электропроводность;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При проведении складского контроля топлива Джет А-1 по Def Stan 91-091, испытания выполняются по следующим показателям: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плотность при 15оС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внешний вид;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цвет;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фракционный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температура вспышки;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температура замерзания;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электропроводность.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Основаниями для оформления паспорта качества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присутствие марки авиаГСМ в руководствах по летной эксплуатации и техническому обслуживанию соответствующих типов воздушных судов и наличие рекомендаций к применению в гражданской авиации, выданных компетентной в области обеспечения безопасности полетов профильной организацией для новых, модернизированных по сырью, технологии или рецептуре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сопроводительной документации (акты отбора проб, паспорта качества завода-изготовителя, Декларации соответствия, паспорта перевалочных нефтебаз) с действующей гарантией производителя авиаГСМ.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полученные положительные результаты входного контроля, в том числе отсутствие нехарактерных примесей и нехарактерного поведения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полученные положительные результаты лабораторных испытаний проб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Паспорт качества подписывается техником-лаборантом, выполняющим анализы, утверждается руководителем лаборатории ГСМ или лицом, уполномоченным ОАТО и скрепляется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Срок действия Паспорта качества не может превышать срока действия гарантий производителя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Паспорт качества действует не более чем 1 год. Паспорт качества прекращает свое действие при доливе резервуара топливом другой партии, проведении нештатных работ на резервуаре, а также при появлении подозрений на ухудшение качества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Паспорт качества (его копия) предъявляется члену экипажа или представителю эксплуатанта по их требованию.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Паспорта качества и сопроводительная документация хранятся в лаборатории ГСМ или у лиц, уполномоченных по договору с Оператором по наземному обслуживанию ВС.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Аэродромный контроль осуществляется при подготовке, выдаче и заправке наливных авиаГСМ в воздушные суда. При аэродромном контроле подтверждается подготовленность выдаваемых на заправку авиаГСМ путем оценки требуемого уровня чистоты авиаГСМ, анализа данных паспорта качества, выданного сертифицированной лабораторией ГСМ и положительных результатов операций, предусмотренных РНО и контрольным талоном.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Требования по проведению анализа качества авиаГСМ, работавших в авиационных системах и наземных системах обеспечения полетов ВС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. Лаборатория ГСМ проводит анализ качества работавших в авиационных системах авиаГСМ в объеме показателей и методами исследований, установленными нормативно-технической документацией на воздушное судно, в объеме, согласованном с заказчиком.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проведения анализа качества работавших в авиационных системах авиаГСМ используются пробы, отобранные из топливных, масляных, гидравлических и иных систем воздушных судов в соответствии с нормативно-технической документацией на конкретный тип воздушного судна и требованиями нормативных документов в области гражданской авиации.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 результатам анализа проб авиаГСМ лаборатория ГСМ представляет заказчику анализ показателей качества - документ, содержащий значения определенных показателей качества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Анализ показателей качества подписывается техником-лаборантом, выполняющим анализы, утверждается руководителем лаборатории ГСМ или лицом, уполномоченным ОАТО, и скрепляется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Требования по проведению анализа качества авиаГСМ, отобранных в связи с расследованием авиационных происшествий или инцидентов с гражданскими воздушными судами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Лаборатория ГСМ проводит анализ качества авиаГСМ, отобранных в связи с расследованием авиационных происшествий или инцидентов с гражданскими воздушными судами, в соответствии с техническим заданием комиссии по расследованию авиационного происшествия (инцидента), в рамках своей сферы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При отборе проб авиаГСМ, осадков и отложений в случаях авиационного происшествия или инцидента следует руководствоваться Приложением 8 к АПКР «Авиатопливообеспечение», методическими рекомендациями и документами органа гражданской авиации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Требования к профессиональной подготовке персонала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ОАТО должна иметь в лаборатории ГСМ необходимое количество квалифицированных специалистов. Штатная численность лаборатории ГСМ должна обеспечивать достоверность результатов и выполнение необходимого объема работ с учетом сменности, действующего расписания полетов и объема перевозок.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Специалисты лаборатории ГСМ должны соответствовать настоящим Правилам, допущены к работе установленным порядком, иметь специальную подготовку и/или опыт работы в данном направлении, подтвержденную соответствующими документами и проходить повышение квалификации в порядке, не менее 1 раза в 3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Персонал лаборатории ГСМ должен поддерживать свою квалификацию путем прохождения курсов повышения квалификации, либо стажировки в профильной научно-исследовательской организации гражданской авиации, имеющей квалификацию в области исследований проб авиаГСМ в ходе расследований авиационных происшествий и инцидентов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ОАТО организует проведение обязательной аттестации персонала лаборатории ГСМ. Персонал лаборатории ГСМ должен иметь объем знаний, соответствующий настоящим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. Руководитель лаборатории ГСМ должен обладать знаниями: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руководящей и нормативно-технической документации по вопросам обеспечения авиаГСМ воздушных перевозок;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стандартов и технических условий на применяемые авиаГСМ и условий их взаимозаменяемости;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методик выполнения анализов качества авиаГСМ в лаборатории ГСМ и в аэродромных условиях (при необходимости);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технологий подготовки авиаГСМ к заправке в воздушные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физической сущности явлений и процессов изменения качества авиаГСМ при хранении, транспортировке, заправке и в процессе эксплуатации в системах воздушного судна;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методик оценки надежности и достоверности проводимых в лаборатории ГСМ испытаний качества авиаГСМ, методик оценки исправности средств измерения и испытательного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отбора и оформления представительных проб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ведения в лаборатории ГСМ контрольной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Техник-лаборант должен обладать знаниями: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стандартов и технических условий на применяемые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методик выполнения анализов показателей качества авиаГСМ в объеме, оговоренном нормативными актами, стандартами или техническими условиями;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правил по эксплуатации средств измерения, лабораторного оборудования и методик оценки их исправности;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отбора и оформления представительных проб авиаГСМ;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ведения в лаборатории ГСМ контрольной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1 к Авиационным правилам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– 23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«Сертификация организаций,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осуществляющих контроль качества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авиаГСМ»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проведение сертификации организации, осуществляющей контроль качества авиаГСМ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 (юридического лица): 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ОКПО или номер регистрационного документа: 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Телефон/Факс _________________________________________________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правах, имеющих силу в отношении владения имущественным комплексом: 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Заявляет, что ОАТО ____________ соответствует техническим и сертификационным требованиям и просит провести сертификацию на соответствие сертификационным требованиям.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ОАТО обязуется: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все условия сертификации;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предоставление для проведения сертификации всей необходимой документации и доступа комиссии по сертификации в лабораторию ГСМ;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соответствие лаборатории ГСМ требованиям нормативных документов, на соответствие которым она сертифицирована;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недопущению отступлений от требований нормативных документов;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все расходы по проведению сертификации и инспекционного контроля.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 владельце (заполняется, если податель заявки не является владельцем лаборатории ГСМ):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 (юридического лица) 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ОКПО или номер регистрационного документа_________________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_______________________________________________________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Телефон/Факс_______________________________________________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руководителя Сведения о правах, имеющих силу в отношении владения имущественным комплексом лаборатории ГСМ 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подтверждение владельца на использование лаборатории ГСМ подателем заявки_______________________________________________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Дополнительные сведения_____________________________________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организации                                             подпись                    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к Авиационным правилам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– 23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«Сертификация организаций,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осуществляющих контроль качества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авиаГСМ»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необходимой документации, представляемой Заявителем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орган гражданской авиации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Сопроводительное письмо и опись передаваемых документов.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Заявка на проведение сертификации.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Копия устава предприятия и (или) других учредительных документов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подтверждающие право собственности или на ином законном основании, предусматривающие право владения и (или) пользования, помещений, оборудования, технических средств и иных материальных ресурсов.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Заявляемая сфера деятельности лаборатории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Руководство по качеству, устанавливающее проводимую политику в области качества.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Паспорт на лабораторию,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реквизиты (свидетельство, почтовый адрес, электронный адрес, телефон), фактический адрес лаборатории;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кадровый состав лаборатории;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номенклатуру авиационных топлив, масел, смазок и специальных жидкостей;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виды испытаний, проводимые лабораторией;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методы испытаний и средства измерений, используемые в лаборатории;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оснащенность лаборатории испытательным оборудованием;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оснащенность лаборатории стандартными образцами;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состояние производственных помещений лаборатории 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Положение о лаборатории (в случае если лаборатория является структурным подразделением юридического лица), устанавливающее задачи, права, обязанности, ответственность лаборатории 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Технология формирования паспорта качества.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Технология отбора проб, устанавливающая порядок и лиц, ответственных за отбор проб авиаГСМ.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Копии должностных инструкций персонала лаборатории.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по контрольной пробе.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воспроизводимости результатов анализа по контрольной пробе или ГСО возможно во время инспекционной проверки в присутствии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Реестр поставщиков и изготовителей (юридических лиц) авиаГСМ, поступающих в лабораторию ГСМ для контроля качества с целью оформления паспорта качества и оценки пригодности к выдаче на заправку ВС.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14.Комплексное заключение, выданное независимой аккредитованной организацией по контролю качества авиаГСМ, по результату проверки на предмет соответствия сертификационным требованиям с приложением заключения по доказательной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к Авиационным правилам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– 23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«Сертификация организаций, осуществляющих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контроль качества авиаГСМ»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СФЕРА ДЕЯТЕЛЬНОСТИ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34"/>
        <w:gridCol w:w="4644"/>
      </w:tblGrid>
      <w:tr>
        <w:tc>
          <w:tcPr>
            <w:tcW w:type="dxa" w:w="55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Наименование работ (услуг) </w:t>
            </w:r>
          </w:p>
        </w:tc>
        <w:tc>
          <w:tcPr>
            <w:tcW w:type="dxa" w:w="46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документация, на соответствие которой производится сертификация</w:t>
            </w:r>
          </w:p>
        </w:tc>
      </w:tr>
      <w:tr>
        <w:tc>
          <w:tcPr>
            <w:tcW w:type="dxa" w:w="5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1.Проведение контроля качества авиаГСМ на соответствующих этапах авиатопливообеспечения 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2.Проведение лабораторных анализов по контролю качества авиаГСМ, работавших в авиационных системах ВС или отобранных при проведении регламентных форм обслуживания ВС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3.Проведение лабораторных анализов по контролю качества авиаГСМ, отобранных в связи с расследованиями авиационных происшествий и инцидентов с гражданскими ВС</w:t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Проведение входного контроля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         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 руководителя                                (подпись)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 Авиационным правилам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– 23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«Сертификация организаций, осуществляющих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контроль качества авиаГСМ»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ПАСПОРТ НА ЛАБОРАТОРИЮ ГСМ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зарегистрировано 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органа, осуществившего регистрацию)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свидетельство N ______________________ от _____________________ г.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Почтовый адрес: 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Фактический адрес лаборатории: 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Электронный адрес лаборатории: 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_______________, тел. __________, факс 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Руководитель лаборатории ГСМ __________, тел. ________, факс 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Кадровый состав лаборатории ГСМ: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05"/>
        <w:gridCol w:w="1541"/>
        <w:gridCol w:w="2097"/>
        <w:gridCol w:w="1640"/>
        <w:gridCol w:w="1987"/>
        <w:gridCol w:w="1908"/>
      </w:tblGrid>
      <w:tr>
        <w:tc>
          <w:tcPr>
            <w:tcW w:type="dxa" w:w="10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производимых
 работ</w:t>
            </w:r>
          </w:p>
        </w:tc>
        <w:tc>
          <w:tcPr>
            <w:tcW w:type="dxa" w:w="1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Базовое
 образование</w:t>
            </w:r>
          </w:p>
        </w:tc>
        <w:tc>
          <w:tcPr>
            <w:tcW w:type="dxa" w:w="1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Последняя 
 переподготовка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общий/по специальности</w:t>
            </w:r>
          </w:p>
        </w:tc>
      </w:tr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Номенклатура авиационных топлив, масел, смазок и специальных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жидкостей: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4"/>
        <w:gridCol w:w="2125"/>
        <w:gridCol w:w="2922"/>
        <w:gridCol w:w="2076"/>
      </w:tblGrid>
      <w:tr>
        <w:tc>
          <w:tcPr>
            <w:tcW w:type="dxa" w:w="3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Марка продукта</w:t>
            </w:r>
          </w:p>
        </w:tc>
        <w:tc>
          <w:tcPr>
            <w:tcW w:type="dxa" w:w="2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Нормативный документ (ГОСТ, ОСТ, ТУ)</w:t>
            </w:r>
          </w:p>
        </w:tc>
        <w:tc>
          <w:tcPr>
            <w:tcW w:type="dxa" w:w="2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Виды испытаний, проводимые лабораторией ГСМ: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77"/>
        <w:gridCol w:w="4204"/>
        <w:gridCol w:w="3397"/>
      </w:tblGrid>
      <w:tr>
        <w:tc>
          <w:tcPr>
            <w:tcW w:type="dxa" w:w="25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испытаний</w:t>
            </w:r>
          </w:p>
        </w:tc>
        <w:tc>
          <w:tcPr>
            <w:tcW w:type="dxa" w:w="4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Нормативный документ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метод испытаний</w:t>
            </w:r>
          </w:p>
        </w:tc>
        <w:tc>
          <w:tcPr>
            <w:tcW w:type="dxa" w:w="3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2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методов испытаний, средств измерений, используемых в лаборатории ГСМ: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8"/>
        <w:gridCol w:w="1073"/>
        <w:gridCol w:w="1073"/>
        <w:gridCol w:w="941"/>
        <w:gridCol w:w="1338"/>
        <w:gridCol w:w="1338"/>
        <w:gridCol w:w="1338"/>
        <w:gridCol w:w="1229"/>
        <w:gridCol w:w="1229"/>
      </w:tblGrid>
      <w:tr>
        <w:tc>
          <w:tcPr>
            <w:tcW w:type="dxa" w:w="6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
 п/п</w:t>
            </w:r>
          </w:p>
        </w:tc>
        <w:tc>
          <w:tcPr>
            <w:tcW w:type="dxa" w:w="21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Определяемый    
 показатель качества</w:t>
            </w:r>
          </w:p>
        </w:tc>
        <w:tc>
          <w:tcPr>
            <w:tcW w:type="dxa" w:w="9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
 метод</w:t>
            </w:r>
          </w:p>
        </w:tc>
        <w:tc>
          <w:tcPr>
            <w:tcW w:type="dxa" w:w="401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измерения по НД на метод</w:t>
            </w:r>
          </w:p>
        </w:tc>
        <w:tc>
          <w:tcPr>
            <w:tcW w:type="dxa" w:w="24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 применяемые средства измерения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НД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диапазон 
 измерений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 точности 
 (погрешность)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
 по НД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погрешность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Оснащенность лаборатории ГСМ испытательным оборудованием: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1156"/>
        <w:gridCol w:w="1071"/>
        <w:gridCol w:w="1749"/>
        <w:gridCol w:w="1112"/>
        <w:gridCol w:w="1114"/>
        <w:gridCol w:w="954"/>
        <w:gridCol w:w="1432"/>
        <w:gridCol w:w="954"/>
      </w:tblGrid>
      <w:tr>
        <w:tc>
          <w:tcPr>
            <w:tcW w:type="dxa" w:w="6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Nп/п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испытываемой продукции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Определяемые   
 характеристики продукции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испытательного оборудования, тип
 (марка), заводской 
 номер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Изготовитель, 
 страна (фирма), год 
 выпуска</w:t>
            </w:r>
          </w:p>
        </w:tc>
        <w:tc>
          <w:tcPr>
            <w:tcW w:type="dxa" w:w="1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   
 технические
 характеристики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ввода в 
 эксплуатацию</w:t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номер    
 документа об аттестации, периодичность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Оснащенность лаборатории ГСМ стандартными образцами: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5"/>
        <w:gridCol w:w="1071"/>
        <w:gridCol w:w="1645"/>
        <w:gridCol w:w="987"/>
        <w:gridCol w:w="1114"/>
        <w:gridCol w:w="1249"/>
        <w:gridCol w:w="1758"/>
        <w:gridCol w:w="1758"/>
      </w:tblGrid>
      <w:tr>
        <w:tc>
          <w:tcPr>
            <w:tcW w:type="dxa" w:w="5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0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применяемых СО</w:t>
            </w:r>
          </w:p>
        </w:tc>
        <w:tc>
          <w:tcPr>
            <w:tcW w:type="dxa" w:w="16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СО или информация о допуске к применению</w:t>
            </w:r>
          </w:p>
        </w:tc>
        <w:tc>
          <w:tcPr>
            <w:tcW w:type="dxa" w:w="9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Изготовитель</w:t>
            </w:r>
          </w:p>
        </w:tc>
        <w:tc>
          <w:tcPr>
            <w:tcW w:type="dxa" w:w="11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выпуска</w:t>
            </w:r>
          </w:p>
        </w:tc>
        <w:tc>
          <w:tcPr>
            <w:tcW w:type="dxa" w:w="12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хранения</w:t>
            </w:r>
          </w:p>
        </w:tc>
        <w:tc>
          <w:tcPr>
            <w:tcW w:type="dxa" w:w="35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Метрологические характеристики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аттестованная характеристика ГСО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аттестованное значение ГСО с указанием допускаемой погрешности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Состояние производственных помещений лаборатории ГСМ: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6"/>
        <w:gridCol w:w="1112"/>
        <w:gridCol w:w="775"/>
        <w:gridCol w:w="894"/>
        <w:gridCol w:w="894"/>
        <w:gridCol w:w="895"/>
        <w:gridCol w:w="1153"/>
        <w:gridCol w:w="796"/>
        <w:gridCol w:w="954"/>
        <w:gridCol w:w="954"/>
        <w:gridCol w:w="954"/>
      </w:tblGrid>
      <w:tr>
        <w:tc>
          <w:tcPr>
            <w:tcW w:type="dxa" w:w="7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
 помещения  </w:t>
            </w:r>
          </w:p>
        </w:tc>
        <w:tc>
          <w:tcPr>
            <w:tcW w:type="dxa" w:w="11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 или приспособленное</w:t>
            </w:r>
          </w:p>
        </w:tc>
        <w:tc>
          <w:tcPr>
            <w:tcW w:type="dxa" w:w="7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(кв. м)</w:t>
            </w:r>
          </w:p>
        </w:tc>
        <w:tc>
          <w:tcPr>
            <w:tcW w:type="dxa" w:w="8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 (%)  </w:t>
            </w:r>
          </w:p>
        </w:tc>
        <w:tc>
          <w:tcPr>
            <w:tcW w:type="dxa" w:w="8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(°С) </w:t>
            </w:r>
          </w:p>
        </w:tc>
        <w:tc>
          <w:tcPr>
            <w:tcW w:type="dxa" w:w="8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Освещенность (ЛК) </w:t>
            </w:r>
          </w:p>
        </w:tc>
        <w:tc>
          <w:tcPr>
            <w:tcW w:type="dxa" w:w="11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
 шума, вибрации</w:t>
            </w:r>
          </w:p>
        </w:tc>
        <w:tc>
          <w:tcPr>
            <w:tcW w:type="dxa" w:w="7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загазованности</w:t>
            </w:r>
          </w:p>
        </w:tc>
        <w:tc>
          <w:tcPr>
            <w:tcW w:type="dxa" w:w="28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Инженерно-техническое  оснащение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вентиляция 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электричество  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вода  </w:t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                                  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 руководителя                                                                   (подпись)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лаборатории ГСМ)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к Авиационным правилам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– 23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«Сертификация организаций,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осуществляющих контроль качества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авиаГСМ»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 ПО СВЕРКЕ ВОСПРОИЗВОДИМОСТИ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1"/>
        <w:gridCol w:w="1902"/>
        <w:gridCol w:w="2377"/>
        <w:gridCol w:w="1902"/>
        <w:gridCol w:w="1936"/>
      </w:tblGrid>
      <w:tr>
        <w:tc>
          <w:tcPr>
            <w:tcW w:type="dxa" w:w="20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качества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авиаГСМ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пробы или ГСО</w:t>
            </w:r>
          </w:p>
        </w:tc>
        <w:tc>
          <w:tcPr>
            <w:tcW w:type="dxa" w:w="1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показателей  качества   
  авиаГСМ   
 контрольной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пробы или ГСО</w:t>
            </w:r>
          </w:p>
        </w:tc>
        <w:tc>
          <w:tcPr>
            <w:tcW w:type="dxa" w:w="2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
 полученные
  значения</w:t>
            </w:r>
          </w:p>
        </w:tc>
        <w:tc>
          <w:tcPr>
            <w:tcW w:type="dxa" w:w="1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Воспроизводимость в соответствии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НД на метод испытания или паспортом ГСО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сверки воспроизводи-мости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(+/-)</w:t>
            </w:r>
          </w:p>
        </w:tc>
      </w:tr>
      <w:tr>
        <w:tc>
          <w:tcPr>
            <w:tcW w:type="dxa" w:w="2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                          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 руководителя лаборатории ГСМ                              (подпись)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привлекаемой организации)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                                      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(Ф.И.О. руководителя лаборатории                                       (подпись)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ГСМ Заявителя)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jchfd_wzndq4vkdkl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dalil.kg/document/200837</w:t>
      </w:r>
    </w:hyperlink>
  </w:p>
  <w:p>
    <w:pPr>
      <w:spacing w:after="0" w:before="40"/>
      <w:jc w:val="center"/>
    </w:pPr>
    <w:hyperlink w:history="1" r:id="rIdy6wagcc7cltfp02ecnd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bdv1plwr1x9tsfyfwah" Type="http://schemas.openxmlformats.org/officeDocument/2006/relationships/hyperlink" Target="https://dalil.kg/document/2008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jchfd_wzndq4vkdkl95" Type="http://schemas.openxmlformats.org/officeDocument/2006/relationships/hyperlink" Target="https://dalil.kg/document/200837" TargetMode="External"/><Relationship Id="rIdy6wagcc7cltfp02ecnd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2026-09-28T15:02:02.076Z</dcterms:created>
  <dcterms:modified xsi:type="dcterms:W3CDTF">2026-09-28T15:02:02.076Z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