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сентября 2023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 (выделение национального ресурса нумерации; выдача сертификата соответствия на оборудование и услуги связи, а также на другие технические средства связи, дающие радиочастотное излучение или являющиеся источником высокочастотных электромагнитных волн; предоставление информации по подбору радиочастот, доступных для выделения)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Республики, в соответствии с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(</w:t>
      </w:r>
      <w:hyperlink w:history="1" r:id="rIdnzefptn6clahqmljkk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) к </w:t>
      </w:r>
      <w:hyperlink w:history="1" r:id="rIds_gwbncnnsdryhpbt8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5nfnnbj6gdsozlcuop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Республики, согласно приложениям 1-3.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регулированию и надзору в отрасли связи при Министерстве цифрового развития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стандартов государственных услуг, утвержденных настоящим приказом;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своих веб-сайте и информационных стендах.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течение трех рабочих дней со дня регистрации настоящего приказа опубликовать его на официальном сайте Министерства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развития электрической связи Министерства цифрового развития Кыргызской Республики в течение трех рабочих дней со дня официального опубликования настоящего приказа на сайте: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копию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копию настоящего приказа в Кабинет Министров Кыргызской Республики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пятнадцати дней</w:t>
      </w:r>
      <w:r>
        <w:rPr>
          <w:rFonts w:ascii="Arial" w:cs="Arial" w:eastAsia="Arial" w:hAnsi="Arial"/>
          <w:sz w:val="24"/>
          <w:szCs w:val="24"/>
        </w:rPr>
        <w:t xml:space="preserve"> после официального его опубликования на веб-сайте Министерства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цифрового развития Кыргызской Республики Кожомуратова З.К.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Министерство цифрового развития Кыргызской Республики digital.gov.kg 11-сентября 2023-года.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5d0k1cndhaiaxe84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dalil.kg/document/200934</w:t>
      </w:r>
    </w:hyperlink>
  </w:p>
  <w:p>
    <w:pPr>
      <w:spacing w:after="0" w:before="40"/>
      <w:jc w:val="center"/>
    </w:pPr>
    <w:hyperlink w:history="1" r:id="rIdz1lthhbtgve7i6rid6k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efptn6clahqmljkkdnb" Type="http://schemas.openxmlformats.org/officeDocument/2006/relationships/hyperlink" Target="https://dalil.kg/document/160035#pr1" TargetMode="External"/><Relationship Id="rIds_gwbncnnsdryhpbt8z3j" Type="http://schemas.openxmlformats.org/officeDocument/2006/relationships/hyperlink" Target="https://dalil.kg/document/160035" TargetMode="External"/><Relationship Id="rId5nfnnbj6gdsozlcuopvuv" Type="http://schemas.openxmlformats.org/officeDocument/2006/relationships/hyperlink" Target="https://dalil.kg/document/2009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5d0k1cndhaiaxe84uym" Type="http://schemas.openxmlformats.org/officeDocument/2006/relationships/hyperlink" Target="https://dalil.kg/document/200934" TargetMode="External"/><Relationship Id="rIdz1lthhbtgve7i6rid6k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2026-09-27T10:50:22.910Z</dcterms:created>
  <dcterms:modified xsi:type="dcterms:W3CDTF">2026-09-27T10:50:22.910Z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