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sudvcor9uddn7qqu9ok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26 февраля 2007 года № 23                       ЗАКОН КЫРГЫЗСКОЙ РЕСПУБЛИКИ                 О внесении изменений в Земельный кодекс                         Кыргызской Республики      Принят Жогорку Кенешем     Кыргызской Республики                         11 января 2007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 Кыргызской Республики,  1999 г.,  № 9, ст.440) следующие измене-ния:     1. По всему тексту Кодекса слово "коммунальный" в различных падеж-ных и числовых формах заменить словом "муниципальный" в соответствующихпадежах и числах.     2. В пункте 1</w:t>
      </w:r>
    </w:p>
    <w:p>
      <w:r>
        <w:rPr>
          <w:rFonts w:ascii="Arial" w:cs="Arial" w:eastAsia="Arial" w:hAnsi="Arial"/>
          <w:sz w:val="24"/>
          <w:szCs w:val="24"/>
        </w:rPr>
        <w:t xml:space="preserve">статьи 2</w:t>
      </w:r>
    </w:p>
    <w:p>
      <w:r>
        <w:rPr>
          <w:rFonts w:ascii="Arial" w:cs="Arial" w:eastAsia="Arial" w:hAnsi="Arial"/>
          <w:sz w:val="24"/>
          <w:szCs w:val="24"/>
        </w:rPr>
        <w:t xml:space="preserve">слова "Законодательного собрания и Собраниянародных представителей" исключить.     3. В</w:t>
      </w:r>
    </w:p>
    <w:p>
      <w:r>
        <w:rPr>
          <w:rFonts w:ascii="Arial" w:cs="Arial" w:eastAsia="Arial" w:hAnsi="Arial"/>
          <w:sz w:val="24"/>
          <w:szCs w:val="24"/>
        </w:rPr>
        <w:t xml:space="preserve">статье 8</w:t>
      </w:r>
    </w:p>
    <w:p>
      <w:r>
        <w:rPr>
          <w:rFonts w:ascii="Arial" w:cs="Arial" w:eastAsia="Arial" w:hAnsi="Arial"/>
          <w:sz w:val="24"/>
          <w:szCs w:val="24"/>
        </w:rPr>
        <w:t xml:space="preserve">:     в пункте 2 слова "Законодательным собранием и одобряются Собраниемнародных представителей" исключить; слово "Кенеша" заменить словом "Ке-нешем";     в части 3 пункта 3 слова  "Законодательным  собранием"  исключить;слово "Кенеша" заменить словом "Кенешем";     в пункте 5 слово "специально" исключить.      4. В пункте 1</w:t>
      </w:r>
    </w:p>
    <w:p>
      <w:r>
        <w:rPr>
          <w:rFonts w:ascii="Arial" w:cs="Arial" w:eastAsia="Arial" w:hAnsi="Arial"/>
          <w:sz w:val="24"/>
          <w:szCs w:val="24"/>
        </w:rPr>
        <w:t xml:space="preserve">статьи 25</w:t>
      </w:r>
    </w:p>
    <w:p>
      <w:r>
        <w:rPr>
          <w:rFonts w:ascii="Arial" w:cs="Arial" w:eastAsia="Arial" w:hAnsi="Arial"/>
          <w:sz w:val="24"/>
          <w:szCs w:val="24"/>
        </w:rPr>
        <w:t xml:space="preserve">слово "специально" исключить.      5. В пункте 1</w:t>
      </w:r>
    </w:p>
    <w:p>
      <w:r>
        <w:rPr>
          <w:rFonts w:ascii="Arial" w:cs="Arial" w:eastAsia="Arial" w:hAnsi="Arial"/>
          <w:sz w:val="24"/>
          <w:szCs w:val="24"/>
        </w:rPr>
        <w:t xml:space="preserve">статьи 29</w:t>
      </w:r>
    </w:p>
    <w:p>
      <w:r>
        <w:rPr>
          <w:rFonts w:ascii="Arial" w:cs="Arial" w:eastAsia="Arial" w:hAnsi="Arial"/>
          <w:sz w:val="24"/>
          <w:szCs w:val="24"/>
        </w:rPr>
        <w:t xml:space="preserve">слово "специально" исключить.      6. В   пункте  2</w:t>
      </w:r>
    </w:p>
    <w:p>
      <w:r>
        <w:rPr>
          <w:rFonts w:ascii="Arial" w:cs="Arial" w:eastAsia="Arial" w:hAnsi="Arial"/>
          <w:sz w:val="24"/>
          <w:szCs w:val="24"/>
        </w:rPr>
        <w:t xml:space="preserve">статьи 93</w:t>
      </w:r>
    </w:p>
    <w:p>
      <w:r>
        <w:rPr>
          <w:rFonts w:ascii="Arial" w:cs="Arial" w:eastAsia="Arial" w:hAnsi="Arial"/>
          <w:sz w:val="24"/>
          <w:szCs w:val="24"/>
        </w:rPr>
        <w:t xml:space="preserve">слова  "Законодательным  собранием"исключить; слово "Кенеша" заменить словом "Кенешем".      Статья 2.      Настоящий Закон вступает в силу со дня официального опубликования.      Правительству Кыргызской  Республики  в трехмесячный срок привестисвои нормативные правовые акты в соответствие с настоящим Законом.       Президент Кыргызской         Республики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grkbau6kwziedv0l7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dalil.kg/document/202057</w:t>
      </w:r>
    </w:hyperlink>
  </w:p>
  <w:p>
    <w:pPr>
      <w:spacing w:after="0" w:before="40"/>
      <w:jc w:val="center"/>
    </w:pPr>
    <w:hyperlink w:history="1" r:id="rId_f9liryinzgec1w6d-w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dvcor9uddn7qqu9ok5f" Type="http://schemas.openxmlformats.org/officeDocument/2006/relationships/hyperlink" Target="https://dalil.kg/document/230029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grkbau6kwziedv0l7n6" Type="http://schemas.openxmlformats.org/officeDocument/2006/relationships/hyperlink" Target="https://dalil.kg/document/202057" TargetMode="External"/><Relationship Id="rId_f9liryinzgec1w6d-w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2026-09-23T18:46:38.482Z</dcterms:created>
  <dcterms:modified xsi:type="dcterms:W3CDTF">2026-09-23T18:46:38.482Z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