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февраля 2008 года №6                       ЗАКОН КЫРГЫЗСКОЙ РЕСПУБЛИКИ                       О бюджете Социального фонда                   Кыргызской Республики на 2008 год          (Опубликован вестник Администрации Президента КР           от №3 (129) февраля 2008 г., в газете "Эркинтоо"                    от 12 февраля 2008 года №10)    (В редакции Закона КР от </w:t>
      </w:r>
      <w:hyperlink w:history="1" r:id="rIds7tsa1teydd4n-zwkswgc">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1.         Утвердить бюджет  Социального  фонда Кыргызской Республики на 2008год по доходам в сумме 9839,3 млн. сомов и расходам в сумме 9674,4 млн.сомов с профицитом бюджета в сумме 164,9 млн. сомов согласно </w:t>
      </w:r>
      <w:hyperlink w:history="1" r:id="rIduche6pdn2xnqnaiamro1e">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в том числе:     Пенсионного фонда - по доходам в сумме 9330,1 млн.  сомов и расхо-дам в сумме 9165,2 млн. сомов;     Фонда обязательного медицинского страхования - по доходам в  сумме509,2 млн. сомов и расходам в сумме 509,2 млн. сомов.     (В редакции Закона КР от </w:t>
      </w:r>
      <w:hyperlink w:history="1" r:id="rIdv8bu6d8qfj_7ylwybvrs3">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2.      Определить, что  доходная часть бюджета Социального фонда Кыргызс-кой Республики на 2008 год формируется за счет отчислений на социальноестрахование  и  трансфертов  из республиканского бюджета в сумме 9839,3сомов, в том числе по фондам:     Пенсионный фонд - 9330,1 млн. сомов;     Фонд обязательного медицинского страхования - 509,2 млн. сомов.     (В редакции Закона КР от</w:t>
      </w:r>
      <w:hyperlink w:history="1" r:id="rIdman5anidx7zbirnt8caov">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3.      Утвердить финансирование Социального фонда  Кыргызской  Республикина  2008 год из республиканского бюджета в сумме 1704,1 млн.  сомов,  втом числе:     на пенсии  военнослужащим (пенсионерам Министерства внутренних делКыргызской Республики,  Министерства обороны Кыргызской Республики, Го-сударственного  комитета национальной безопасности Кыргызской Республи-ки,  Службы государственной охраны Кыргызской Республики и других) и нагосударственное  обязательное личное страхование военнослужащих - 406,2млн. сомов;     на пенсии (многодетным матерям и за работу в условиях высокогорья)и надбавки к пенсиям инвалидов,  участников ВОВ и других -  823,0  млн.сомов;     на компенсационные выплаты пенсионерам за электрическую энергию  -474,9 млн. сомов.     (В редакции Закона КР от </w:t>
      </w:r>
      <w:hyperlink w:history="1" r:id="rIdmxbdic57aall8kgtk12mv">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4.      Утвердить финансирование статей расходов Пенсионного фонда и Фондаобязательного медицинского страхования в следующих размерах:     - по средствам Пенсионного фонда - 9165,2 млн. сомов;     - по средствам  Фонда  обязательного  медицинского  страхования  -509,2 млн. сомов.     Установить, что в 2008 году подлежит погашению из средств Пенсион-ного фонда  задолженность  за 2007 год Фонду обязательного медицинскогострахования в сумме 9,7 млн. сомов.     (В редакции Закона КР от </w:t>
      </w:r>
      <w:hyperlink w:history="1" r:id="rIdy-w3bcz60ffjc-oy57qb9">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5.      Утвердить финансирование статей расходов Фонда обязательного меди-цинского страхования на 2008 год согласно приложению N 2.      Статья 6.      Установить, что финансирование расходов бюджета Социального  фондаКыргызской  Республики  на  2008 год производится в пределах фактическиполученных доходов за счет страховых взносов и из других источников.     Установить, что  Социальный  фонд  Кыргызской Республики несет от-ветственность за своевременное перечисление собранных средств  в  соот-ветствующие страховые фонды.     Установить,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 с правом использованиянеиспользованных средств,  предусмотренных  на административные расходыСоциального фонда Кыргызской Республики за предыдущий финансовый год запрошлые годы.     Установить, что Социальный фонд Кыргызской Республики имеет  правов процессе исполнения бюджета:     - вносить изменения в приложения N 1 и 2  к  настоящему  Закону  впределах  сумм,  утвержденных статьей 1 настоящего Закона,  если это неприведет к уменьшению доходной части бюджета Социального фонда Кыргызс-кой Республики;     - вносить изменения в расходную часть  бюджета  Социального  фондаКыргызской  Республики  в пределах дополнительных поступлений страховыхвзносов.     Внесенные изменения  утверждаются  Жогорку Кенешем Кыргызской Рес-публики.     (В редакции Закона КР от </w:t>
      </w:r>
      <w:hyperlink w:history="1" r:id="rIdicth0acobmnrqnjxfylop">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Статья 7.      Установить, что бюджетным годом является промежуток  времени  с  1января  по 31 декабря включительно.  Счетный период включает финансовыйгод и период после его завершения, составляющий не более одного месяца,в  течение которого завершаются операции по обязательствам,  принятым врамках исполнения бюджета за отчетный год,  за  исключением  пенсионныхобязательств.  Конкретный срок завершения операций по бюджету определя-ется ежегодно Правлением Социального фонда Кыргызской Республики.      Статья 8.      Настоящий Закон вступает в силу с 1 января 2008 года.      Президент Кыргызской Республики                К.Бакиев      Принят Жогорку Кенешем     Кыргызской Республики                          15 января 2008 года     </w:t>
      </w:r>
      <w:r>
        <w:rPr>
          <w:rFonts w:ascii="Arial" w:cs="Arial" w:eastAsia="Arial" w:hAnsi="Arial"/>
          <w:sz w:val="24"/>
          <w:szCs w:val="24"/>
        </w:rPr>
        <w:t xml:space="preserve">                                              Приложение № 1</w:t>
      </w:r>
      <w:r>
        <w:rPr>
          <w:rFonts w:ascii="Arial" w:cs="Arial" w:eastAsia="Arial" w:hAnsi="Arial"/>
          <w:sz w:val="24"/>
          <w:szCs w:val="24"/>
        </w:rPr>
        <w:t xml:space="preserve">                                         к Закону Кыргызской Республики                                          "О бюджете Социального фонда                                              Кыргызской Республики                                                  на 2008 год"                                                           БЮДЖЕТ          Социального фонда Кыргызской Республики на 2008 год           (В редакции Закона КР от </w:t>
      </w:r>
      <w:hyperlink w:history="1" r:id="rIdsxok6fmi4i03p71othfbb">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9839,3 ||--------------------------------------------------|-------|----------||в % к ВВП                                         |    2  |      6,2 ||--------------------------------------------------|-------|----------||в Пенсионный фонд                                 |    3  |   9330,1 ||--------------------------------------------------|-------|----------||в Фонд обязательного медицинского страхования     |    4  |    509,2 ||--------------------------------------------------|-------|----------||в том числе:                                      |       |          ||--------------------------------------------------|-------|----------||I. Страховые взносы, всего                        |    5  |   7995,2 ||--------------------------------------------------|-------|----------||в Пенсионный фонд                                 |    6  |   7486,0 ||--------------------------------------------------|-------|----------||в Фонд обязательного медицинского страхования     |    7  |    509,2 ||--------------------------------------------------|-------|----------||из них:                                           |       |          ||--------------------------------------------------|-------|----------||поступление страховых взносов                     |    8  |   7995,2 ||--------------------------------------------------|-------|----------||от работодателя                                   |    9  |   5953,5 ||--------------------------------------------------|-------|----------||отчисления в Пенсионный фонд                      |   10  |   5444,3 ||--------------------------------------------------|-------|----------||отчисления в Фонд обязательного медицинского      |   11  |    509,2 ||страхования                                       |       |          ||--------------------------------------------------|-------|----------||от работника                                      |   12  |   2041,7 ||--------------------------------------------------|-------|----------||отчисления в Пенсионный фонд                      |   13  |   2041,7 ||--------------------------------------------------|-------|----------||1. Страховые взносы промышленных и других         |   14  |   4487,1 ||предприятий и организаций                         |       |          ||--------------------------------------------------|-------|----------||от работодателя                                   |   15  |   3157,6 ||--------------------------------------------------|-------|----------||отчисления в Пенсионный фонд                      |   16  |   2835,1 ||--------------------------------------------------|-------|----------||отчисления в Фонд обязательного медицинского      |   17  |    322,5 ||страхования                                       |       |          ||--------------------------------------------------|-------|----------||от работника                                      |   18  |   1329,5 ||--------------------------------------------------|-------|----------||отчисления в Пенсионный фонд                      |   19  |   1329,5 ||--------------------------------------------------|-------|----------||2. Страховые взносы бюджетных организаций         |   20  |   2374,1 ||--------------------------------------------------|-------|----------||от работодателя                                   |   21  |   1670,7 ||--------------------------------------------------|-------|----------||отчисления в Пенсионный фонд                      |   22  |   1500,0 ||--------------------------------------------------|-------|----------||отчисления в Фонд обязательного медицинского      |   23  |    170,7 ||страхования                                       |       |          ||--------------------------------------------------|-------|----------||от работника                                      |   24  |    703,4 ||--------------------------------------------------|-------|----------||отчисления в Пенсионный фонд                      |   25  |    703,4 ||--------------------------------------------------|-------|----------||3. Страховые взносы организованного сектора       |   26  |     28,6 ||сельского хозяйства                               |       |          ||--------------------------------------------------|-------|----------||от работодателя                                   |   27  |     20,2 ||--------------------------------------------------|-------|----------||отчисления в Пенсионный фонд                      |   28  |     18,2 ||--------------------------------------------------|-------|----------||отчисления в Фонд обязательного медицинского      |   29  |      2,0 ||страхования                                       |       |          ||--------------------------------------------------|-------|----------||от работника                                      |   30  |      8,4 ||--------------------------------------------------|-------|----------||отчисления в Пенсионный фонд                      |   31  |      8,4 ||--------------------------------------------------|-------|----------||4. Страховые взносы фермерских, крестьянских      |   32  |    179,6 ||хозяйств                                          |       |          ||--------------------------------------------------|-------|----------||отчисления в Пенсионный фонд                      |   33  |    165,6 ||--------------------------------------------------|-------|----------||отчисления в Фонд обязательного медицинского      |   34  |     14,0 ||страхования                                       |       |          ||--------------------------------------------------|-------|----------||5. Страховые взносы занятых индивидуальной        |   35  |    122,0 ||трудовой деятельностью                            |       |          ||--------------------------------------------------|-------|----------||отчисления в Пенсионный фонд                      |   36  |    122,0 ||--------------------------------------------------|-------|----------||отчисления в Фонд обязательного медицинского      |   37  |          ||страхования                                       |       |          ||--------------------------------------------------|-------|----------||6. Страховые взносы льготных организаций          |   38  |      3,8 ||--------------------------------------------------|-------|----------||от работодателя                                   |   39  |      3,4 ||--------------------------------------------------|-------|----------||отчисления в Пенсионный фонд                      |   40  |      3,4 ||--------------------------------------------------|-------|----------||отчисления в Фонд обязательного медицинского      |   41  |          ||страхования                                       |       |          ||--------------------------------------------------|-------|----------||от работника                                      |   42  |      0,4 ||--------------------------------------------------|-------|----------||отчисления в Пенсионный фонд                      |   43  |      0,4 ||--------------------------------------------------|-------|----------||Всего поступлений страховых взносов за год        |   44  |   7195,2 ||--------------------------------------------------|-------|----------||от работодателя                                   |   45  |   5153,5 ||--------------------------------------------------|-------|----------||отчисления в Пенсионный фонд                      |   46  |   4644,3 ||--------------------------------------------------|-------|----------||отчисления в Фонд обязательного медицинского      |   47  |    509,2 ||страхования                                       |       |          ||--------------------------------------------------|-------|----------||от работника                                      |   48  |   2041,7 ||--------------------------------------------------|-------|----------||отчисления в Пенсионный фонд                      |   49  |   2041,7 ||--------------------------------------------------|-------|----------||7. Поступление задолженности по страховым взносам |   50  |    800,0 ||прошлых лет                                       |       |          ||--------------------------------------------------|-------|----------||II. Прочие доходы (дивиденды и др.)               |   51  |    140,0 ||--------------------------------------------------|-------|----------||III. Поступления из республиканского бюджета      |   52  |   1704,1 ||--------------------------------------------------|-------|----------||в том числе:                                      |       |          ||--------------------------------------------------|-------|----------||компенсация на электроэнергию                     |   53  |    474,9 ||--------------------------------------------------|-------|----------||пенсии и страхование военнослужащих               |   54  |    406,2 ||--------------------------------------------------|-------|----------||пенсии и надбавки к пенсиям                       |   55  |    823,0 ||--------------------------------------------------|-------|----------||ВСЕГО РАСХОДОВ                                    |   56  |   9674,4 ||--------------------------------------------------|-------|----------||в % к ВВП                                         |   57  |      6,1 ||--------------------------------------------------|-------|----------||I. По пенсионным средствам                        |   58  |   9165,2 ||--------------------------------------------------|-------|----------||пенсии                                            |   59  |   7599,8 ||--------------------------------------------------|-------|----------||компенсация на электроэнергию                     |   60  |    469,8 ||--------------------------------------------------|-------|----------||расходы по доставке                               |   61  |    119,6 ||--------------------------------------------------|-------|----------||расходы на банковское обслуживание                |   62  |     39,4 ||--------------------------------------------------|-------|----------||пенсии и страхование военнослужащих               |   63  |    450,6 ||--------------------------------------------------|-------|----------||пособие на погребение                             |   64  |    112,8 ||--------------------------------------------------|-------|----------||расходы по персонифицированному учету             |   65  |     20,0 ||--------------------------------------------------|-------|----------||административные расходы Социального фонда        |   66  |    293,5 ||--------------------------------------------------|-------|----------||расходы на погашение задолженности перед ФОМС     |   67  |      9,7 ||--------------------------------------------------|-------|----------||прочие расходы                                    |   68  |     50,0 ||--------------------------------------------------|-------|----------||II. В Фонд обязательного медицинского             |   69  |    509,2 ||страхования                                       |       |          ||--------------------------------------------------|-------|----------||дефицит (-), профицит (+)                         |   70  |    164,9 ||--------------------------------------------------|-------|----------||Пенсионного фонда                                 |   71  |    164,9 ||--------------------------------------------------|-------|----------||Фонда обязательного медицинского страхования      |   72  |      0,0 ||--------------------------------------------------|-------|----------||ВВП                                               |   73  | 158000,0 |-----------------------------------------------------------------------                                                       </w:t>
      </w:r>
      <w:r>
        <w:rPr>
          <w:rFonts w:ascii="Arial" w:cs="Arial" w:eastAsia="Arial" w:hAnsi="Arial"/>
          <w:sz w:val="24"/>
          <w:szCs w:val="24"/>
        </w:rPr>
        <w:t xml:space="preserve">                                         Приложение N 2</w:t>
      </w:r>
      <w:r>
        <w:rPr>
          <w:rFonts w:ascii="Arial" w:cs="Arial" w:eastAsia="Arial" w:hAnsi="Arial"/>
          <w:sz w:val="24"/>
          <w:szCs w:val="24"/>
        </w:rPr>
        <w:t xml:space="preserve">                                       к Закону Кыргызской Республики                                     "О внесении изменений и дополнения                                        в Закон Кыргызской Республики                                        "О бюджете Социального фонда                                            Кыргызской Республики                                                на 2008 год"                                  ФОНД                обязательного медицинского страхования           (В редакции Закона КР от </w:t>
      </w:r>
      <w:hyperlink w:history="1" r:id="rIdakv9-_hbuqzrkhze6ejfk">
        <w:r>
          <w:rPr>
            <w:rFonts w:ascii="Arial" w:cs="Arial" w:eastAsia="Arial" w:hAnsi="Arial"/>
            <w:color w:val="1D4ED8"/>
            <w:sz w:val="24"/>
            <w:szCs w:val="24"/>
            <w:u w:val="single"/>
          </w:rPr>
          <w:t xml:space="preserve">21 января 2009 года № 13</w:t>
        </w:r>
      </w:hyperlink>
      <w:r>
        <w:rPr>
          <w:rFonts w:ascii="Arial" w:cs="Arial" w:eastAsia="Arial" w:hAnsi="Arial"/>
          <w:sz w:val="24"/>
          <w:szCs w:val="24"/>
        </w:rPr>
        <w:t xml:space="preserve">)                                                             (млн.сомов)-----------------------------------------------------------------------|                                                  |   N   |Уточненный||                                                  |позиции| бюджет на||                                                  |       | 2008 год ||--------------------------------------------------|-------|----------||Всего доходов                                     |    1  |   518,9  ||--------------------------------------------------|-------|----------||в том числе:                                      |       |          ||--------------------------------------------------|-------|----------||I. Поступление страховых взносов                  |    2  |   509,2  ||--------------------------------------------------|-------|----------||от промышленных и других предприятий и организаций|    3  |   322,5  ||--------------------------------------------------|-------|----------||от бюджетных организаций                          |    4  |   170,7  ||--------------------------------------------------|-------|----------||от организованного сектора сельского хозяйства    |    5  |     2,0  ||--------------------------------------------------|-------|----------||от фермерских, крестьянских хозяйств              |    6  |    14,0  ||--------------------------------------------------|-------|----------||II. Погашение задолженности за прошлые годы       |    7  |     9,7  ||--------------------------------------------------|-------|----------||Всего расходов                                    |    8  |   518,9  ||--------------------------------------------------|-------|----------||в том числе:                                      |       |          ||--------------------------------------------------|-------|----------||I. Финансирование медицинских услуг               |    9  |   477,4  ||--------------------------------------------------|-------|----------||II. Административные расходы                      |   10  |    35,0  ||--------------------------------------------------|-------|----------||III. Расходы на информационное обеспечение        |   11  |     4,0  ||--------------------------------------------------|-------|----------||IV. Фонд развития здравоохранения                 |   12  |     2,5  ||--------------------------------------------------|-------|----------||дефицит (-), профицит (+) бюджета                 |   13  |     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jf4g3oxr4uun0zmu2j_">
      <w:r>
        <w:rPr>
          <w:rFonts w:ascii="Arial" w:cs="Arial" w:eastAsia="Arial" w:hAnsi="Arial"/>
          <w:color w:val="132D3F"/>
          <w:sz w:val="16"/>
          <w:szCs w:val="16"/>
          <w:u w:val="single"/>
        </w:rPr>
        <w:t xml:space="preserve">dalil.kg/document/202217</w:t>
      </w:r>
    </w:hyperlink>
  </w:p>
  <w:p>
    <w:pPr>
      <w:spacing w:after="0" w:before="40"/>
      <w:jc w:val="center"/>
    </w:pPr>
    <w:hyperlink w:history="1" r:id="rIdt9-eukxpynocqyce2nm8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tsa1teydd4n-zwkswgc" Type="http://schemas.openxmlformats.org/officeDocument/2006/relationships/hyperlink" Target="https://dalil.kg/document/202608" TargetMode="External"/><Relationship Id="rIduche6pdn2xnqnaiamro1e" Type="http://schemas.openxmlformats.org/officeDocument/2006/relationships/hyperlink" Target="https://dalil.kg/document/202217#1" TargetMode="External"/><Relationship Id="rIdv8bu6d8qfj_7ylwybvrs3" Type="http://schemas.openxmlformats.org/officeDocument/2006/relationships/hyperlink" Target="https://dalil.kg/document/202608" TargetMode="External"/><Relationship Id="rIdman5anidx7zbirnt8caov" Type="http://schemas.openxmlformats.org/officeDocument/2006/relationships/hyperlink" Target="https://dalil.kg/document/202608" TargetMode="External"/><Relationship Id="rIdmxbdic57aall8kgtk12mv" Type="http://schemas.openxmlformats.org/officeDocument/2006/relationships/hyperlink" Target="https://dalil.kg/document/202608" TargetMode="External"/><Relationship Id="rIdy-w3bcz60ffjc-oy57qb9" Type="http://schemas.openxmlformats.org/officeDocument/2006/relationships/hyperlink" Target="https://dalil.kg/document/202608" TargetMode="External"/><Relationship Id="rIdicth0acobmnrqnjxfylop" Type="http://schemas.openxmlformats.org/officeDocument/2006/relationships/hyperlink" Target="https://dalil.kg/document/202608" TargetMode="External"/><Relationship Id="rIdsxok6fmi4i03p71othfbb" Type="http://schemas.openxmlformats.org/officeDocument/2006/relationships/hyperlink" Target="https://dalil.kg/document/202608" TargetMode="External"/><Relationship Id="rIdakv9-_hbuqzrkhze6ejfk" Type="http://schemas.openxmlformats.org/officeDocument/2006/relationships/hyperlink" Target="https://dalil.kg/document/2026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jf4g3oxr4uun0zmu2j_" Type="http://schemas.openxmlformats.org/officeDocument/2006/relationships/hyperlink" Target="https://dalil.kg/document/202217" TargetMode="External"/><Relationship Id="rIdt9-eukxpynocqyce2nm8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2026-09-25T04:06:21.444Z</dcterms:created>
  <dcterms:modified xsi:type="dcterms:W3CDTF">2026-09-25T04:06:21.444Z</dcterms:modified>
</cp:coreProperties>
</file>

<file path=docProps/custom.xml><?xml version="1.0" encoding="utf-8"?>
<Properties xmlns="http://schemas.openxmlformats.org/officeDocument/2006/custom-properties" xmlns:vt="http://schemas.openxmlformats.org/officeDocument/2006/docPropsVTypes"/>
</file>