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xh4idver6elqlc9fpqh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14 июля 2008 года № 142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 26 июня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(Ве-</w:t>
      </w:r>
    </w:p>
    <w:p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  1999 г.,  № 10,  ст.442)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 и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1. Статью 13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13. Неприкосновенность жилища, охрана личной жизни,</w:t>
      </w:r>
    </w:p>
    <w:p>
      <w:r>
        <w:rPr>
          <w:rFonts w:ascii="Arial" w:cs="Arial" w:eastAsia="Arial" w:hAnsi="Arial"/>
          <w:sz w:val="24"/>
          <w:szCs w:val="24"/>
        </w:rPr>
        <w:t xml:space="preserve">тайны переписки, телефонных переговоров, почтовых,</w:t>
      </w:r>
    </w:p>
    <w:p>
      <w:r>
        <w:rPr>
          <w:rFonts w:ascii="Arial" w:cs="Arial" w:eastAsia="Arial" w:hAnsi="Arial"/>
          <w:sz w:val="24"/>
          <w:szCs w:val="24"/>
        </w:rPr>
        <w:t xml:space="preserve">телеграфных и иных сообщений</w:t>
      </w:r>
    </w:p>
    <w:p>
      <w:r>
        <w:rPr>
          <w:rFonts w:ascii="Arial" w:cs="Arial" w:eastAsia="Arial" w:hAnsi="Arial"/>
          <w:sz w:val="24"/>
          <w:szCs w:val="24"/>
        </w:rPr>
        <w:t xml:space="preserve">(1) Гражданам гарантируется неприкосновенность  жилища.  Никто  не</w:t>
      </w:r>
    </w:p>
    <w:p>
      <w:r>
        <w:rPr>
          <w:rFonts w:ascii="Arial" w:cs="Arial" w:eastAsia="Arial" w:hAnsi="Arial"/>
          <w:sz w:val="24"/>
          <w:szCs w:val="24"/>
        </w:rPr>
        <w:t xml:space="preserve">вправе проникать в жилище против воли проживающих в нем лиц иначе как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 и порядке, предусмотренных настоящим Кодексом.</w:t>
      </w:r>
    </w:p>
    <w:p>
      <w:r>
        <w:rPr>
          <w:rFonts w:ascii="Arial" w:cs="Arial" w:eastAsia="Arial" w:hAnsi="Arial"/>
          <w:sz w:val="24"/>
          <w:szCs w:val="24"/>
        </w:rPr>
        <w:t xml:space="preserve">(2) Защита чести и доброго имени граждан находится под охраной за-</w:t>
      </w:r>
    </w:p>
    <w:p>
      <w:r>
        <w:rPr>
          <w:rFonts w:ascii="Arial" w:cs="Arial" w:eastAsia="Arial" w:hAnsi="Arial"/>
          <w:sz w:val="24"/>
          <w:szCs w:val="24"/>
        </w:rPr>
        <w:t xml:space="preserve">кона.  Тайна переписки телефонных переговоров,  почтовых, телеграфных и</w:t>
      </w:r>
    </w:p>
    <w:p>
      <w:r>
        <w:rPr>
          <w:rFonts w:ascii="Arial" w:cs="Arial" w:eastAsia="Arial" w:hAnsi="Arial"/>
          <w:sz w:val="24"/>
          <w:szCs w:val="24"/>
        </w:rPr>
        <w:t xml:space="preserve">иных сообщений охраняется законом.  Ограничение этого права допускается</w:t>
      </w:r>
    </w:p>
    <w:p>
      <w:r>
        <w:rPr>
          <w:rFonts w:ascii="Arial" w:cs="Arial" w:eastAsia="Arial" w:hAnsi="Arial"/>
          <w:sz w:val="24"/>
          <w:szCs w:val="24"/>
        </w:rPr>
        <w:t xml:space="preserve">только с санкции прокурора.</w:t>
      </w:r>
    </w:p>
    <w:p>
      <w:r>
        <w:rPr>
          <w:rFonts w:ascii="Arial" w:cs="Arial" w:eastAsia="Arial" w:hAnsi="Arial"/>
          <w:sz w:val="24"/>
          <w:szCs w:val="24"/>
        </w:rPr>
        <w:t xml:space="preserve">(3) Обыск, выемка, наложение ареста на почтовые и телеграфные отп-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 в учреждениях связи,  контроль и запись переговоров, ведущихся</w:t>
      </w:r>
    </w:p>
    <w:p>
      <w:r>
        <w:rPr>
          <w:rFonts w:ascii="Arial" w:cs="Arial" w:eastAsia="Arial" w:hAnsi="Arial"/>
          <w:sz w:val="24"/>
          <w:szCs w:val="24"/>
        </w:rPr>
        <w:t xml:space="preserve">по  телефонам и другим переговорным устройствам,  могут производиться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 и порядке, предусмотренных настоящим Кодексом.".</w:t>
      </w:r>
    </w:p>
    <w:p>
      <w:r>
        <w:rPr>
          <w:rFonts w:ascii="Arial" w:cs="Arial" w:eastAsia="Arial" w:hAnsi="Arial"/>
          <w:sz w:val="24"/>
          <w:szCs w:val="24"/>
        </w:rPr>
        <w:t xml:space="preserve">2. В  абзаце  первом части 2 статьи 26 слова "статьей 110," исклю-</w:t>
      </w:r>
    </w:p>
    <w:p>
      <w:r>
        <w:rPr>
          <w:rFonts w:ascii="Arial" w:cs="Arial" w:eastAsia="Arial" w:hAnsi="Arial"/>
          <w:sz w:val="24"/>
          <w:szCs w:val="24"/>
        </w:rPr>
        <w:t xml:space="preserve">чить.</w:t>
      </w:r>
    </w:p>
    <w:p>
      <w:r>
        <w:rPr>
          <w:rFonts w:ascii="Arial" w:cs="Arial" w:eastAsia="Arial" w:hAnsi="Arial"/>
          <w:sz w:val="24"/>
          <w:szCs w:val="24"/>
        </w:rPr>
        <w:t xml:space="preserve">3. В части 2 статьи 32 пункты 4-10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4. Часть 2 статьи 34 дополнить пунктом 17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"17) давать  согласие следователю на возбуждение перед судом хода-</w:t>
      </w:r>
    </w:p>
    <w:p>
      <w:r>
        <w:rPr>
          <w:rFonts w:ascii="Arial" w:cs="Arial" w:eastAsia="Arial" w:hAnsi="Arial"/>
          <w:sz w:val="24"/>
          <w:szCs w:val="24"/>
        </w:rPr>
        <w:t xml:space="preserve">тайства об избрании меры пресечения в виде заключения  под  стражу  или</w:t>
      </w:r>
    </w:p>
    <w:p>
      <w:r>
        <w:rPr>
          <w:rFonts w:ascii="Arial" w:cs="Arial" w:eastAsia="Arial" w:hAnsi="Arial"/>
          <w:sz w:val="24"/>
          <w:szCs w:val="24"/>
        </w:rPr>
        <w:t xml:space="preserve">домашнего ареста,  о продлении срока содержания под стражей подозревае-</w:t>
      </w:r>
    </w:p>
    <w:p>
      <w:r>
        <w:rPr>
          <w:rFonts w:ascii="Arial" w:cs="Arial" w:eastAsia="Arial" w:hAnsi="Arial"/>
          <w:sz w:val="24"/>
          <w:szCs w:val="24"/>
        </w:rPr>
        <w:t xml:space="preserve">мого или обвиняемого,  которые допускаются на основании судебного реше-</w:t>
      </w:r>
    </w:p>
    <w:p>
      <w:r>
        <w:rPr>
          <w:rFonts w:ascii="Arial" w:cs="Arial" w:eastAsia="Arial" w:hAnsi="Arial"/>
          <w:sz w:val="24"/>
          <w:szCs w:val="24"/>
        </w:rPr>
        <w:t xml:space="preserve">ния.".</w:t>
      </w:r>
    </w:p>
    <w:p>
      <w:r>
        <w:rPr>
          <w:rFonts w:ascii="Arial" w:cs="Arial" w:eastAsia="Arial" w:hAnsi="Arial"/>
          <w:sz w:val="24"/>
          <w:szCs w:val="24"/>
        </w:rPr>
        <w:t xml:space="preserve">5. В абзаце втором части 2 статьи 39 слово "следователь"  заменить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 "или домашнего ареста следователь с согласия прокурора".</w:t>
      </w:r>
    </w:p>
    <w:p>
      <w:r>
        <w:rPr>
          <w:rFonts w:ascii="Arial" w:cs="Arial" w:eastAsia="Arial" w:hAnsi="Arial"/>
          <w:sz w:val="24"/>
          <w:szCs w:val="24"/>
        </w:rPr>
        <w:t xml:space="preserve">6. В предложении первом части 2 статьи 110 слово "следователь" за-</w:t>
      </w:r>
    </w:p>
    <w:p>
      <w:r>
        <w:rPr>
          <w:rFonts w:ascii="Arial" w:cs="Arial" w:eastAsia="Arial" w:hAnsi="Arial"/>
          <w:sz w:val="24"/>
          <w:szCs w:val="24"/>
        </w:rPr>
        <w:t xml:space="preserve">менить словами "следователь с согласия прокурора".</w:t>
      </w:r>
    </w:p>
    <w:p>
      <w:r>
        <w:rPr>
          <w:rFonts w:ascii="Arial" w:cs="Arial" w:eastAsia="Arial" w:hAnsi="Arial"/>
          <w:sz w:val="24"/>
          <w:szCs w:val="24"/>
        </w:rPr>
        <w:t xml:space="preserve">7. Часть 3 статьи 112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"(3) Мера пресечения,  избранная на основании судебного решения,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 прекращения уголовного преследования, непродления сроков следс-</w:t>
      </w:r>
    </w:p>
    <w:p>
      <w:r>
        <w:rPr>
          <w:rFonts w:ascii="Arial" w:cs="Arial" w:eastAsia="Arial" w:hAnsi="Arial"/>
          <w:sz w:val="24"/>
          <w:szCs w:val="24"/>
        </w:rPr>
        <w:t xml:space="preserve">твия,  применения акта амнистии может быть изменена или отменена по ре-</w:t>
      </w:r>
    </w:p>
    <w:p>
      <w:r>
        <w:rPr>
          <w:rFonts w:ascii="Arial" w:cs="Arial" w:eastAsia="Arial" w:hAnsi="Arial"/>
          <w:sz w:val="24"/>
          <w:szCs w:val="24"/>
        </w:rPr>
        <w:t xml:space="preserve">шению суда, постановлению следователя, прокурора с согласия надзирающе-</w:t>
      </w:r>
    </w:p>
    <w:p>
      <w:r>
        <w:rPr>
          <w:rFonts w:ascii="Arial" w:cs="Arial" w:eastAsia="Arial" w:hAnsi="Arial"/>
          <w:sz w:val="24"/>
          <w:szCs w:val="24"/>
        </w:rPr>
        <w:t xml:space="preserve">го прокурора с уведомлением суда, принявшего решение.".</w:t>
      </w:r>
    </w:p>
    <w:p>
      <w:r>
        <w:rPr>
          <w:rFonts w:ascii="Arial" w:cs="Arial" w:eastAsia="Arial" w:hAnsi="Arial"/>
          <w:sz w:val="24"/>
          <w:szCs w:val="24"/>
        </w:rPr>
        <w:t xml:space="preserve">8. В статье 118:</w:t>
      </w:r>
    </w:p>
    <w:p>
      <w:r>
        <w:rPr>
          <w:rFonts w:ascii="Arial" w:cs="Arial" w:eastAsia="Arial" w:hAnsi="Arial"/>
          <w:sz w:val="24"/>
          <w:szCs w:val="24"/>
        </w:rPr>
        <w:t xml:space="preserve">части 1 и 2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"(1) Прокурор,  следователь с согласия прокурора,  суд вправе вре-</w:t>
      </w:r>
    </w:p>
    <w:p>
      <w:r>
        <w:rPr>
          <w:rFonts w:ascii="Arial" w:cs="Arial" w:eastAsia="Arial" w:hAnsi="Arial"/>
          <w:sz w:val="24"/>
          <w:szCs w:val="24"/>
        </w:rPr>
        <w:t xml:space="preserve">менно отстранить от должности обвиняемого,  подсудимого, если есть дос-</w:t>
      </w:r>
    </w:p>
    <w:p>
      <w:r>
        <w:rPr>
          <w:rFonts w:ascii="Arial" w:cs="Arial" w:eastAsia="Arial" w:hAnsi="Arial"/>
          <w:sz w:val="24"/>
          <w:szCs w:val="24"/>
        </w:rPr>
        <w:t xml:space="preserve">таточные основания полагать,  что они будут препятствовать объективному</w:t>
      </w:r>
    </w:p>
    <w:p>
      <w:r>
        <w:rPr>
          <w:rFonts w:ascii="Arial" w:cs="Arial" w:eastAsia="Arial" w:hAnsi="Arial"/>
          <w:sz w:val="24"/>
          <w:szCs w:val="24"/>
        </w:rPr>
        <w:t xml:space="preserve">ведению следствия и разбирательству дела в суде, возмещению причиненно-</w:t>
      </w:r>
    </w:p>
    <w:p>
      <w:r>
        <w:rPr>
          <w:rFonts w:ascii="Arial" w:cs="Arial" w:eastAsia="Arial" w:hAnsi="Arial"/>
          <w:sz w:val="24"/>
          <w:szCs w:val="24"/>
        </w:rPr>
        <w:t xml:space="preserve">го ущерба или продолжать заниматься преступной деятельностью, связанной</w:t>
      </w:r>
    </w:p>
    <w:p>
      <w:r>
        <w:rPr>
          <w:rFonts w:ascii="Arial" w:cs="Arial" w:eastAsia="Arial" w:hAnsi="Arial"/>
          <w:sz w:val="24"/>
          <w:szCs w:val="24"/>
        </w:rPr>
        <w:t xml:space="preserve">с пребыванием на этой должности.</w:t>
      </w:r>
    </w:p>
    <w:p>
      <w:r>
        <w:rPr>
          <w:rFonts w:ascii="Arial" w:cs="Arial" w:eastAsia="Arial" w:hAnsi="Arial"/>
          <w:sz w:val="24"/>
          <w:szCs w:val="24"/>
        </w:rPr>
        <w:t xml:space="preserve">(2) Постановление о временном отстранении обвиняемого, подсудимого</w:t>
      </w:r>
    </w:p>
    <w:p>
      <w:r>
        <w:rPr>
          <w:rFonts w:ascii="Arial" w:cs="Arial" w:eastAsia="Arial" w:hAnsi="Arial"/>
          <w:sz w:val="24"/>
          <w:szCs w:val="24"/>
        </w:rPr>
        <w:t xml:space="preserve">от  должности направляется по месту их работы руководителю организации,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который в трехдневный срок после получения обязан исполнить и уведомить</w:t>
      </w:r>
    </w:p>
    <w:p>
      <w:r>
        <w:rPr>
          <w:rFonts w:ascii="Arial" w:cs="Arial" w:eastAsia="Arial" w:hAnsi="Arial"/>
          <w:sz w:val="24"/>
          <w:szCs w:val="24"/>
        </w:rPr>
        <w:t xml:space="preserve">об этом лицо или орган.";</w:t>
      </w:r>
    </w:p>
    <w:p>
      <w:r>
        <w:rPr>
          <w:rFonts w:ascii="Arial" w:cs="Arial" w:eastAsia="Arial" w:hAnsi="Arial"/>
          <w:sz w:val="24"/>
          <w:szCs w:val="24"/>
        </w:rPr>
        <w:t xml:space="preserve">часть 3 исключить, часть 4 считать соответственно частью 3 и изло-</w:t>
      </w:r>
    </w:p>
    <w:p>
      <w:r>
        <w:rPr>
          <w:rFonts w:ascii="Arial" w:cs="Arial" w:eastAsia="Arial" w:hAnsi="Arial"/>
          <w:sz w:val="24"/>
          <w:szCs w:val="24"/>
        </w:rPr>
        <w:t xml:space="preserve">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"(3) Временное отстранение обвиняемого, подсудимого от должности</w:t>
      </w:r>
    </w:p>
    <w:p>
      <w:r>
        <w:rPr>
          <w:rFonts w:ascii="Arial" w:cs="Arial" w:eastAsia="Arial" w:hAnsi="Arial"/>
          <w:sz w:val="24"/>
          <w:szCs w:val="24"/>
        </w:rPr>
        <w:t xml:space="preserve">отменяется на  основании судебного решения,  постановления следователя,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прокурора, когда в применении этой меры отпадает необходимость.".</w:t>
      </w:r>
    </w:p>
    <w:p>
      <w:r>
        <w:rPr>
          <w:rFonts w:ascii="Arial" w:cs="Arial" w:eastAsia="Arial" w:hAnsi="Arial"/>
          <w:sz w:val="24"/>
          <w:szCs w:val="24"/>
        </w:rPr>
        <w:t xml:space="preserve">9. В части 1 статьи 119:</w:t>
      </w:r>
    </w:p>
    <w:p>
      <w:r>
        <w:rPr>
          <w:rFonts w:ascii="Arial" w:cs="Arial" w:eastAsia="Arial" w:hAnsi="Arial"/>
          <w:sz w:val="24"/>
          <w:szCs w:val="24"/>
        </w:rPr>
        <w:t xml:space="preserve">слова "возбуждают перед судом ходатайство о наложении ареста"  за-</w:t>
      </w:r>
    </w:p>
    <w:p>
      <w:r>
        <w:rPr>
          <w:rFonts w:ascii="Arial" w:cs="Arial" w:eastAsia="Arial" w:hAnsi="Arial"/>
          <w:sz w:val="24"/>
          <w:szCs w:val="24"/>
        </w:rPr>
        <w:t xml:space="preserve">менить словами "с санкции прокурора налагают арест";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предложение второе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10. В статье 132: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1 слова "незаконное возбуждение уголовного  дела,"  исклю-</w:t>
      </w:r>
    </w:p>
    <w:p>
      <w:r>
        <w:rPr>
          <w:rFonts w:ascii="Arial" w:cs="Arial" w:eastAsia="Arial" w:hAnsi="Arial"/>
          <w:sz w:val="24"/>
          <w:szCs w:val="24"/>
        </w:rPr>
        <w:t xml:space="preserve">чить;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4 части 3 после слов "прекращении уголовного дела"  слова</w:t>
      </w:r>
    </w:p>
    <w:p>
      <w:r>
        <w:rPr>
          <w:rFonts w:ascii="Arial" w:cs="Arial" w:eastAsia="Arial" w:hAnsi="Arial"/>
          <w:sz w:val="24"/>
          <w:szCs w:val="24"/>
        </w:rPr>
        <w:t xml:space="preserve">", возбуждении уголовного дела"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11. Статью 163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163. Подследственность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(1) По  уголовным  делам  о  преступлениях против жизни и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(статьи 97-106, 111, часть первая статьи 112, статьи 113-122 Уголовного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Республики), о преступлениях против свободы, чести и</w:t>
      </w:r>
    </w:p>
    <w:p>
      <w:r>
        <w:rPr>
          <w:rFonts w:ascii="Arial" w:cs="Arial" w:eastAsia="Arial" w:hAnsi="Arial"/>
          <w:sz w:val="24"/>
          <w:szCs w:val="24"/>
        </w:rPr>
        <w:t xml:space="preserve">достоинства личности (статьи 123-125, часть вторая статьи 126 Уголовно-</w:t>
      </w:r>
    </w:p>
    <w:p>
      <w:r>
        <w:rPr>
          <w:rFonts w:ascii="Arial" w:cs="Arial" w:eastAsia="Arial" w:hAnsi="Arial"/>
          <w:sz w:val="24"/>
          <w:szCs w:val="24"/>
        </w:rPr>
        <w:t xml:space="preserve">го кодекса Кыргызской Республики),  о преступлениях против половой неп-</w:t>
      </w:r>
    </w:p>
    <w:p>
      <w:r>
        <w:rPr>
          <w:rFonts w:ascii="Arial" w:cs="Arial" w:eastAsia="Arial" w:hAnsi="Arial"/>
          <w:sz w:val="24"/>
          <w:szCs w:val="24"/>
        </w:rPr>
        <w:t xml:space="preserve">рикосновенности и половой свободы личности (статьи  129-133  Уголовного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Республики), о преступлениях против семьи и несовер-</w:t>
      </w:r>
    </w:p>
    <w:p>
      <w:r>
        <w:rPr>
          <w:rFonts w:ascii="Arial" w:cs="Arial" w:eastAsia="Arial" w:hAnsi="Arial"/>
          <w:sz w:val="24"/>
          <w:szCs w:val="24"/>
        </w:rPr>
        <w:t xml:space="preserve">шеннолетних (статьи 153-163 Уголовного кодекса Кыргызской  Республики),</w:t>
      </w:r>
    </w:p>
    <w:p>
      <w:r>
        <w:rPr>
          <w:rFonts w:ascii="Arial" w:cs="Arial" w:eastAsia="Arial" w:hAnsi="Arial"/>
          <w:sz w:val="24"/>
          <w:szCs w:val="24"/>
        </w:rPr>
        <w:t xml:space="preserve">о преступлениях против собственности (статьи 164,  165,  167, 168, 170,</w:t>
      </w:r>
    </w:p>
    <w:p>
      <w:r>
        <w:rPr>
          <w:rFonts w:ascii="Arial" w:cs="Arial" w:eastAsia="Arial" w:hAnsi="Arial"/>
          <w:sz w:val="24"/>
          <w:szCs w:val="24"/>
        </w:rPr>
        <w:t xml:space="preserve">172-172-2,  174-177 Уголовного кодекса Кыргызской Республики),  о прес-</w:t>
      </w:r>
    </w:p>
    <w:p>
      <w:r>
        <w:rPr>
          <w:rFonts w:ascii="Arial" w:cs="Arial" w:eastAsia="Arial" w:hAnsi="Arial"/>
          <w:sz w:val="24"/>
          <w:szCs w:val="24"/>
        </w:rPr>
        <w:t xml:space="preserve">туплениях  против общественной безопасности (статьи 230,  231,  234-245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Республики),  о преступлениях против здо-</w:t>
      </w:r>
    </w:p>
    <w:p>
      <w:r>
        <w:rPr>
          <w:rFonts w:ascii="Arial" w:cs="Arial" w:eastAsia="Arial" w:hAnsi="Arial"/>
          <w:sz w:val="24"/>
          <w:szCs w:val="24"/>
        </w:rPr>
        <w:t xml:space="preserve">ровья населения и общественной нравственности (статьи 255-264 Уголовно-</w:t>
      </w:r>
    </w:p>
    <w:p>
      <w:r>
        <w:rPr>
          <w:rFonts w:ascii="Arial" w:cs="Arial" w:eastAsia="Arial" w:hAnsi="Arial"/>
          <w:sz w:val="24"/>
          <w:szCs w:val="24"/>
        </w:rPr>
        <w:t xml:space="preserve">го кодекса Кыргызской Республики),  о преступлениях против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движения  и  эксплуатации транспорта (статьи 280-288 Уголовного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Республики),  о  преступлениях  против  правосудия  (статьи</w:t>
      </w:r>
    </w:p>
    <w:p>
      <w:r>
        <w:rPr>
          <w:rFonts w:ascii="Arial" w:cs="Arial" w:eastAsia="Arial" w:hAnsi="Arial"/>
          <w:sz w:val="24"/>
          <w:szCs w:val="24"/>
        </w:rPr>
        <w:t xml:space="preserve">336-339  Уголовного  кодекса  Кыргызской  Республики) и о преступлениях</w:t>
      </w:r>
    </w:p>
    <w:p>
      <w:r>
        <w:rPr>
          <w:rFonts w:ascii="Arial" w:cs="Arial" w:eastAsia="Arial" w:hAnsi="Arial"/>
          <w:sz w:val="24"/>
          <w:szCs w:val="24"/>
        </w:rPr>
        <w:t xml:space="preserve">против порядка управления (статьи 343-345, 347, 349, 351-353 Уголовного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Республики) следствие производится следователями ор-</w:t>
      </w:r>
    </w:p>
    <w:p>
      <w:r>
        <w:rPr>
          <w:rFonts w:ascii="Arial" w:cs="Arial" w:eastAsia="Arial" w:hAnsi="Arial"/>
          <w:sz w:val="24"/>
          <w:szCs w:val="24"/>
        </w:rPr>
        <w:t xml:space="preserve">ганов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(2) По  уголовным  делам о преступлениях против общественной безо-</w:t>
      </w:r>
    </w:p>
    <w:p>
      <w:r>
        <w:rPr>
          <w:rFonts w:ascii="Arial" w:cs="Arial" w:eastAsia="Arial" w:hAnsi="Arial"/>
          <w:sz w:val="24"/>
          <w:szCs w:val="24"/>
        </w:rPr>
        <w:t xml:space="preserve">пасности (статьи 226-229,  232,  233 Уголовного кодекса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публики),  о  преступлениях против основ конституционного строя и безо-</w:t>
      </w:r>
    </w:p>
    <w:p>
      <w:r>
        <w:rPr>
          <w:rFonts w:ascii="Arial" w:cs="Arial" w:eastAsia="Arial" w:hAnsi="Arial"/>
          <w:sz w:val="24"/>
          <w:szCs w:val="24"/>
        </w:rPr>
        <w:t xml:space="preserve">пасности государства (статьи 292-302 Уголовного кодекса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публики),  о незаконном пересечении государственной границы (статья 346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Республики),  о преступлениях против мира</w:t>
      </w:r>
    </w:p>
    <w:p>
      <w:r>
        <w:rPr>
          <w:rFonts w:ascii="Arial" w:cs="Arial" w:eastAsia="Arial" w:hAnsi="Arial"/>
          <w:sz w:val="24"/>
          <w:szCs w:val="24"/>
        </w:rPr>
        <w:t xml:space="preserve">и безопасности человечества (статьи 373-376 Уголовного кодекса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Республики) следствие производится следователями органов националь-</w:t>
      </w:r>
    </w:p>
    <w:p>
      <w:r>
        <w:rPr>
          <w:rFonts w:ascii="Arial" w:cs="Arial" w:eastAsia="Arial" w:hAnsi="Arial"/>
          <w:sz w:val="24"/>
          <w:szCs w:val="24"/>
        </w:rPr>
        <w:t xml:space="preserve">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(3) По уголовным делам о преступлениях против конституционных прав</w:t>
      </w:r>
    </w:p>
    <w:p>
      <w:r>
        <w:rPr>
          <w:rFonts w:ascii="Arial" w:cs="Arial" w:eastAsia="Arial" w:hAnsi="Arial"/>
          <w:sz w:val="24"/>
          <w:szCs w:val="24"/>
        </w:rPr>
        <w:t xml:space="preserve">и  свобод человека и гражданина (часть третья статьи 136,  часть вторая</w:t>
      </w:r>
    </w:p>
    <w:p>
      <w:r>
        <w:rPr>
          <w:rFonts w:ascii="Arial" w:cs="Arial" w:eastAsia="Arial" w:hAnsi="Arial"/>
          <w:sz w:val="24"/>
          <w:szCs w:val="24"/>
        </w:rPr>
        <w:t xml:space="preserve">статьи 137,  статья 138,  части вторая  и  третья  статьи  139,  статьи</w:t>
      </w:r>
    </w:p>
    <w:p>
      <w:r>
        <w:rPr>
          <w:rFonts w:ascii="Arial" w:cs="Arial" w:eastAsia="Arial" w:hAnsi="Arial"/>
          <w:sz w:val="24"/>
          <w:szCs w:val="24"/>
        </w:rPr>
        <w:t xml:space="preserve">142-145,  146-1-149,  152 Уголовного кодекса Кыргызской Республики), об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экологических преступлениях (статьи 265-279-1 Уголовного  кодекса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Республики),  о должностных преступлениях (статьи 304-1, 305-1,</w:t>
      </w:r>
    </w:p>
    <w:p>
      <w:r>
        <w:rPr>
          <w:rFonts w:ascii="Arial" w:cs="Arial" w:eastAsia="Arial" w:hAnsi="Arial"/>
          <w:sz w:val="24"/>
          <w:szCs w:val="24"/>
        </w:rPr>
        <w:t xml:space="preserve">305-2 Уголовного кодекса Кыргызской Республики), о преступлениях против</w:t>
      </w:r>
    </w:p>
    <w:p>
      <w:r>
        <w:rPr>
          <w:rFonts w:ascii="Arial" w:cs="Arial" w:eastAsia="Arial" w:hAnsi="Arial"/>
          <w:sz w:val="24"/>
          <w:szCs w:val="24"/>
        </w:rPr>
        <w:t xml:space="preserve">правосудия  (статьи 317-323,  части вторая и третья статьи 324,  статьи</w:t>
      </w:r>
    </w:p>
    <w:p>
      <w:r>
        <w:rPr>
          <w:rFonts w:ascii="Arial" w:cs="Arial" w:eastAsia="Arial" w:hAnsi="Arial"/>
          <w:sz w:val="24"/>
          <w:szCs w:val="24"/>
        </w:rPr>
        <w:t xml:space="preserve">325-335 Уголовного кодекса Кыргызской Республики), о преступлениях про-</w:t>
      </w:r>
    </w:p>
    <w:p>
      <w:r>
        <w:rPr>
          <w:rFonts w:ascii="Arial" w:cs="Arial" w:eastAsia="Arial" w:hAnsi="Arial"/>
          <w:sz w:val="24"/>
          <w:szCs w:val="24"/>
        </w:rPr>
        <w:t xml:space="preserve">тив  порядка управления (статьи 340,  341 Уголовного кодекса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Республики) следствие производится следователями органов прокуратуры.</w:t>
      </w:r>
    </w:p>
    <w:p>
      <w:r>
        <w:rPr>
          <w:rFonts w:ascii="Arial" w:cs="Arial" w:eastAsia="Arial" w:hAnsi="Arial"/>
          <w:sz w:val="24"/>
          <w:szCs w:val="24"/>
        </w:rPr>
        <w:t xml:space="preserve">(4) По уголовным делам о преступлениях, совершенных военнослужащи-</w:t>
      </w:r>
    </w:p>
    <w:p>
      <w:r>
        <w:rPr>
          <w:rFonts w:ascii="Arial" w:cs="Arial" w:eastAsia="Arial" w:hAnsi="Arial"/>
          <w:sz w:val="24"/>
          <w:szCs w:val="24"/>
        </w:rPr>
        <w:t xml:space="preserve">ми,  а также призванными на сборы военнообязанными,  следствие произво-</w:t>
      </w:r>
    </w:p>
    <w:p>
      <w:r>
        <w:rPr>
          <w:rFonts w:ascii="Arial" w:cs="Arial" w:eastAsia="Arial" w:hAnsi="Arial"/>
          <w:sz w:val="24"/>
          <w:szCs w:val="24"/>
        </w:rPr>
        <w:t xml:space="preserve">дится следователями военной прокуратуры.</w:t>
      </w:r>
    </w:p>
    <w:p>
      <w:r>
        <w:rPr>
          <w:rFonts w:ascii="Arial" w:cs="Arial" w:eastAsia="Arial" w:hAnsi="Arial"/>
          <w:sz w:val="24"/>
          <w:szCs w:val="24"/>
        </w:rPr>
        <w:t xml:space="preserve">(5) По уголовным делам о преступлениях в сфере экономической 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тельности, о преступлениях против интересов службы на негосударственных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 и организациях (статьи  179-186,  188-193,  195-203,  208,</w:t>
      </w:r>
    </w:p>
    <w:p>
      <w:r>
        <w:rPr>
          <w:rFonts w:ascii="Arial" w:cs="Arial" w:eastAsia="Arial" w:hAnsi="Arial"/>
          <w:sz w:val="24"/>
          <w:szCs w:val="24"/>
        </w:rPr>
        <w:t xml:space="preserve">209, 211-225 Уголовного кодекса Кыргызской Республики) следствие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водится следователями органов финансовой полиции.</w:t>
      </w:r>
    </w:p>
    <w:p>
      <w:r>
        <w:rPr>
          <w:rFonts w:ascii="Arial" w:cs="Arial" w:eastAsia="Arial" w:hAnsi="Arial"/>
          <w:sz w:val="24"/>
          <w:szCs w:val="24"/>
        </w:rPr>
        <w:t xml:space="preserve">(6) По уголовным делам о преступлениях в сфере компьютерной инфор-</w:t>
      </w:r>
    </w:p>
    <w:p>
      <w:r>
        <w:rPr>
          <w:rFonts w:ascii="Arial" w:cs="Arial" w:eastAsia="Arial" w:hAnsi="Arial"/>
          <w:sz w:val="24"/>
          <w:szCs w:val="24"/>
        </w:rPr>
        <w:t xml:space="preserve">мации (статьи 290, 291 Уголовного кодекса Кыргызской Республики) следс-</w:t>
      </w:r>
    </w:p>
    <w:p>
      <w:r>
        <w:rPr>
          <w:rFonts w:ascii="Arial" w:cs="Arial" w:eastAsia="Arial" w:hAnsi="Arial"/>
          <w:sz w:val="24"/>
          <w:szCs w:val="24"/>
        </w:rPr>
        <w:t xml:space="preserve">твие  производится  следователями  органов финансовой полиции и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(7) По  уголовным делам в сфере экономической деятельности (статьи</w:t>
      </w:r>
    </w:p>
    <w:p>
      <w:r>
        <w:rPr>
          <w:rFonts w:ascii="Arial" w:cs="Arial" w:eastAsia="Arial" w:hAnsi="Arial"/>
          <w:sz w:val="24"/>
          <w:szCs w:val="24"/>
        </w:rPr>
        <w:t xml:space="preserve">205-207 Уголовного кодекса Кыргызской Республики) следствие производит-</w:t>
      </w:r>
    </w:p>
    <w:p>
      <w:r>
        <w:rPr>
          <w:rFonts w:ascii="Arial" w:cs="Arial" w:eastAsia="Arial" w:hAnsi="Arial"/>
          <w:sz w:val="24"/>
          <w:szCs w:val="24"/>
        </w:rPr>
        <w:t xml:space="preserve">ся следователями таможенных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(8) По уголовным делам в сфере экономической деятельности  (статья</w:t>
      </w:r>
    </w:p>
    <w:p>
      <w:r>
        <w:rPr>
          <w:rFonts w:ascii="Arial" w:cs="Arial" w:eastAsia="Arial" w:hAnsi="Arial"/>
          <w:sz w:val="24"/>
          <w:szCs w:val="24"/>
        </w:rPr>
        <w:t xml:space="preserve">210  Уголовного  кодекса  Кыргызской Республики) следствие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следователями таможенных органов и финансовой полиции.</w:t>
      </w:r>
    </w:p>
    <w:p>
      <w:r>
        <w:rPr>
          <w:rFonts w:ascii="Arial" w:cs="Arial" w:eastAsia="Arial" w:hAnsi="Arial"/>
          <w:sz w:val="24"/>
          <w:szCs w:val="24"/>
        </w:rPr>
        <w:t xml:space="preserve">(9) По уголовным делам о преступлениях против здоровья населения 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общественной нравственности (статьи 246-254 Уголовного кодекса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  Республики) следствие производится следователями органа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контролю наркотиков,  органов внутренних дел,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и 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(10) По уголовным делам о преступлениях в сфере экономической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(статья 183 Уголовного кодекса Кыргызской Республики),  о не-</w:t>
      </w:r>
    </w:p>
    <w:p>
      <w:r>
        <w:rPr>
          <w:rFonts w:ascii="Arial" w:cs="Arial" w:eastAsia="Arial" w:hAnsi="Arial"/>
          <w:sz w:val="24"/>
          <w:szCs w:val="24"/>
        </w:rPr>
        <w:t xml:space="preserve">законных действиях в отношении имущества, подвергнутого описи или арес-</w:t>
      </w:r>
    </w:p>
    <w:p>
      <w:r>
        <w:rPr>
          <w:rFonts w:ascii="Arial" w:cs="Arial" w:eastAsia="Arial" w:hAnsi="Arial"/>
          <w:sz w:val="24"/>
          <w:szCs w:val="24"/>
        </w:rPr>
        <w:t xml:space="preserve">ту либо подлежащего конфискации (статья 335 Уголовного кодекса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Республики), о преступлениях против порядка управления (статьи 348,</w:t>
      </w:r>
    </w:p>
    <w:p>
      <w:r>
        <w:rPr>
          <w:rFonts w:ascii="Arial" w:cs="Arial" w:eastAsia="Arial" w:hAnsi="Arial"/>
          <w:sz w:val="24"/>
          <w:szCs w:val="24"/>
        </w:rPr>
        <w:t xml:space="preserve">350  Уголовного кодекса Кыргызской Республики),  о преступлениях против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(статьи 166,  171, 173 Уголовного кодекса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публики)  следствие производится следователями органов внутренних дел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финансовой полиции.</w:t>
      </w:r>
    </w:p>
    <w:p>
      <w:r>
        <w:rPr>
          <w:rFonts w:ascii="Arial" w:cs="Arial" w:eastAsia="Arial" w:hAnsi="Arial"/>
          <w:sz w:val="24"/>
          <w:szCs w:val="24"/>
        </w:rPr>
        <w:t xml:space="preserve">(11) Все  преступления,  совершенные на территории учреждений уго-</w:t>
      </w:r>
    </w:p>
    <w:p>
      <w:r>
        <w:rPr>
          <w:rFonts w:ascii="Arial" w:cs="Arial" w:eastAsia="Arial" w:hAnsi="Arial"/>
          <w:sz w:val="24"/>
          <w:szCs w:val="24"/>
        </w:rPr>
        <w:t xml:space="preserve">ловно-исполнительной системы,  расследуются следователями органов  уго-</w:t>
      </w:r>
    </w:p>
    <w:p>
      <w:r>
        <w:rPr>
          <w:rFonts w:ascii="Arial" w:cs="Arial" w:eastAsia="Arial" w:hAnsi="Arial"/>
          <w:sz w:val="24"/>
          <w:szCs w:val="24"/>
        </w:rPr>
        <w:t xml:space="preserve">ловно-исполнительной  системы Министерства юстиции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ки.</w:t>
      </w:r>
    </w:p>
    <w:p>
      <w:r>
        <w:rPr>
          <w:rFonts w:ascii="Arial" w:cs="Arial" w:eastAsia="Arial" w:hAnsi="Arial"/>
          <w:sz w:val="24"/>
          <w:szCs w:val="24"/>
        </w:rPr>
        <w:t xml:space="preserve">(12) По уголовным делам о должностных преступлениях  (статьи  303,</w:t>
      </w:r>
    </w:p>
    <w:p>
      <w:r>
        <w:rPr>
          <w:rFonts w:ascii="Arial" w:cs="Arial" w:eastAsia="Arial" w:hAnsi="Arial"/>
          <w:sz w:val="24"/>
          <w:szCs w:val="24"/>
        </w:rPr>
        <w:t xml:space="preserve">304, 305,  306-309,  315, 316 Уголовного кодекса Кыргызской Республики)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следствие производится следователями  органов  прокуратуры,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полиции, органов внутренних дел, национальной безопасности и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(13) По   уголовным  делам  о  должностных  преступлениях  (статьи</w:t>
      </w:r>
    </w:p>
    <w:p>
      <w:r>
        <w:rPr>
          <w:rFonts w:ascii="Arial" w:cs="Arial" w:eastAsia="Arial" w:hAnsi="Arial"/>
          <w:sz w:val="24"/>
          <w:szCs w:val="24"/>
        </w:rPr>
        <w:t xml:space="preserve">310-314 Уголовного кодекса Кыргызской Республики) следствие производит-</w:t>
      </w:r>
    </w:p>
    <w:p>
      <w:r>
        <w:rPr>
          <w:rFonts w:ascii="Arial" w:cs="Arial" w:eastAsia="Arial" w:hAnsi="Arial"/>
          <w:sz w:val="24"/>
          <w:szCs w:val="24"/>
        </w:rPr>
        <w:t xml:space="preserve">ся следователями органов прокуратуры, финансовой полиции, органов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 дел и 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(14) По  уголовным  делам о преступлениях в сфере миграции (статьи</w:t>
      </w:r>
    </w:p>
    <w:p>
      <w:r>
        <w:rPr>
          <w:rFonts w:ascii="Arial" w:cs="Arial" w:eastAsia="Arial" w:hAnsi="Arial"/>
          <w:sz w:val="24"/>
          <w:szCs w:val="24"/>
        </w:rPr>
        <w:t xml:space="preserve">204-1 и 204-2 Уголовного кодекса Кыргызской Республики) следствие  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изводится  следователями органов внутренних дел и национальной безопас-</w:t>
      </w:r>
    </w:p>
    <w:p>
      <w:r>
        <w:rPr>
          <w:rFonts w:ascii="Arial" w:cs="Arial" w:eastAsia="Arial" w:hAnsi="Arial"/>
          <w:sz w:val="24"/>
          <w:szCs w:val="24"/>
        </w:rPr>
        <w:t xml:space="preserve">ности.</w:t>
      </w:r>
    </w:p>
    <w:p>
      <w:r>
        <w:rPr>
          <w:rFonts w:ascii="Arial" w:cs="Arial" w:eastAsia="Arial" w:hAnsi="Arial"/>
          <w:sz w:val="24"/>
          <w:szCs w:val="24"/>
        </w:rPr>
        <w:t xml:space="preserve">(15) По уголовным делам о преступлениях в сфере экономической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(статья 204 Уголовного кодекса Кыргызской Республики)  следс-</w:t>
      </w:r>
    </w:p>
    <w:p>
      <w:r>
        <w:rPr>
          <w:rFonts w:ascii="Arial" w:cs="Arial" w:eastAsia="Arial" w:hAnsi="Arial"/>
          <w:sz w:val="24"/>
          <w:szCs w:val="24"/>
        </w:rPr>
        <w:t xml:space="preserve">твие производится следователями финансовой полиции,  таможенных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и 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(16) Уголовное дело,  подследственное разным органам, расследуется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следователем органа, возбудившего его.</w:t>
      </w:r>
    </w:p>
    <w:p>
      <w:r>
        <w:rPr>
          <w:rFonts w:ascii="Arial" w:cs="Arial" w:eastAsia="Arial" w:hAnsi="Arial"/>
          <w:sz w:val="24"/>
          <w:szCs w:val="24"/>
        </w:rPr>
        <w:t xml:space="preserve">(17) При   совокупности  преступлений,  предусмотренных  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статьей,  относящихся к подследственности разных органов, подследствен-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 определяется по более тяжкому преступлению.</w:t>
      </w:r>
    </w:p>
    <w:p>
      <w:r>
        <w:rPr>
          <w:rFonts w:ascii="Arial" w:cs="Arial" w:eastAsia="Arial" w:hAnsi="Arial"/>
          <w:sz w:val="24"/>
          <w:szCs w:val="24"/>
        </w:rPr>
        <w:t xml:space="preserve">(18) Производство следствия по уголовным делам о преступлениях, не</w:t>
      </w:r>
    </w:p>
    <w:p>
      <w:r>
        <w:rPr>
          <w:rFonts w:ascii="Arial" w:cs="Arial" w:eastAsia="Arial" w:hAnsi="Arial"/>
          <w:sz w:val="24"/>
          <w:szCs w:val="24"/>
        </w:rPr>
        <w:t xml:space="preserve">относящихся к их подследственности, не допускается, за исключением слу-</w:t>
      </w:r>
    </w:p>
    <w:p>
      <w:r>
        <w:rPr>
          <w:rFonts w:ascii="Arial" w:cs="Arial" w:eastAsia="Arial" w:hAnsi="Arial"/>
          <w:sz w:val="24"/>
          <w:szCs w:val="24"/>
        </w:rPr>
        <w:t xml:space="preserve">чаев,  предусмотренных пунктом 1 части первой статьи 34 настоящего  Ко-</w:t>
      </w:r>
    </w:p>
    <w:p>
      <w:r>
        <w:rPr>
          <w:rFonts w:ascii="Arial" w:cs="Arial" w:eastAsia="Arial" w:hAnsi="Arial"/>
          <w:sz w:val="24"/>
          <w:szCs w:val="24"/>
        </w:rPr>
        <w:t xml:space="preserve">декса.".</w:t>
      </w:r>
    </w:p>
    <w:p>
      <w:r>
        <w:rPr>
          <w:rFonts w:ascii="Arial" w:cs="Arial" w:eastAsia="Arial" w:hAnsi="Arial"/>
          <w:sz w:val="24"/>
          <w:szCs w:val="24"/>
        </w:rPr>
        <w:t xml:space="preserve">12. В статье 169-1:</w:t>
      </w:r>
    </w:p>
    <w:p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"(1) Следователь в случаях,  предусмотренных частью второй  статьи</w:t>
      </w:r>
    </w:p>
    <w:p>
      <w:r>
        <w:rPr>
          <w:rFonts w:ascii="Arial" w:cs="Arial" w:eastAsia="Arial" w:hAnsi="Arial"/>
          <w:sz w:val="24"/>
          <w:szCs w:val="24"/>
        </w:rPr>
        <w:t xml:space="preserve">32 настоящего Кодекса,  с согласия прокурора возбуждает перед судом хо-</w:t>
      </w:r>
    </w:p>
    <w:p>
      <w:r>
        <w:rPr>
          <w:rFonts w:ascii="Arial" w:cs="Arial" w:eastAsia="Arial" w:hAnsi="Arial"/>
          <w:sz w:val="24"/>
          <w:szCs w:val="24"/>
        </w:rPr>
        <w:t xml:space="preserve">датайство о производстве следственного действия, о чем выносится 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новление.";</w:t>
      </w:r>
    </w:p>
    <w:p>
      <w:r>
        <w:rPr>
          <w:rFonts w:ascii="Arial" w:cs="Arial" w:eastAsia="Arial" w:hAnsi="Arial"/>
          <w:sz w:val="24"/>
          <w:szCs w:val="24"/>
        </w:rPr>
        <w:t xml:space="preserve">часть 5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часть 6  считать соответственно частью 5 и слова "с частями 4 и 5"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словами "с частью четвертой".</w:t>
      </w:r>
    </w:p>
    <w:p>
      <w:r>
        <w:rPr>
          <w:rFonts w:ascii="Arial" w:cs="Arial" w:eastAsia="Arial" w:hAnsi="Arial"/>
          <w:sz w:val="24"/>
          <w:szCs w:val="24"/>
        </w:rPr>
        <w:t xml:space="preserve">13. В части 9 статьи 177:</w:t>
      </w:r>
    </w:p>
    <w:p>
      <w:r>
        <w:rPr>
          <w:rFonts w:ascii="Arial" w:cs="Arial" w:eastAsia="Arial" w:hAnsi="Arial"/>
          <w:sz w:val="24"/>
          <w:szCs w:val="24"/>
        </w:rPr>
        <w:t xml:space="preserve">слова "на основании судебного решения" заменить словами "с санкции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прокурора";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предложение второе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14. В статье 184:</w:t>
      </w:r>
    </w:p>
    <w:p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"(3) Обыск и выемка,  а также обыск и выемка в жилище производятся</w:t>
      </w:r>
    </w:p>
    <w:p>
      <w:r>
        <w:rPr>
          <w:rFonts w:ascii="Arial" w:cs="Arial" w:eastAsia="Arial" w:hAnsi="Arial"/>
          <w:sz w:val="24"/>
          <w:szCs w:val="24"/>
        </w:rPr>
        <w:t xml:space="preserve">с участием понятых по мотивированному постановлению следователя с санк-</w:t>
      </w:r>
    </w:p>
    <w:p>
      <w:r>
        <w:rPr>
          <w:rFonts w:ascii="Arial" w:cs="Arial" w:eastAsia="Arial" w:hAnsi="Arial"/>
          <w:sz w:val="24"/>
          <w:szCs w:val="24"/>
        </w:rPr>
        <w:t xml:space="preserve">ции прокурора.";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4 слова "орган дознания организует охрану объекта до полу-</w:t>
      </w:r>
    </w:p>
    <w:p>
      <w:r>
        <w:rPr>
          <w:rFonts w:ascii="Arial" w:cs="Arial" w:eastAsia="Arial" w:hAnsi="Arial"/>
          <w:sz w:val="24"/>
          <w:szCs w:val="24"/>
        </w:rPr>
        <w:t xml:space="preserve">чения судебного решения, на основании которого орган следствия произво-</w:t>
      </w:r>
    </w:p>
    <w:p>
      <w:r>
        <w:rPr>
          <w:rFonts w:ascii="Arial" w:cs="Arial" w:eastAsia="Arial" w:hAnsi="Arial"/>
          <w:sz w:val="24"/>
          <w:szCs w:val="24"/>
        </w:rPr>
        <w:t xml:space="preserve">дит обыск и выемку" заменить словами "обыск может  быть  произведен  по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  следователя без санкции прокурора,  но с последующим его</w:t>
      </w:r>
    </w:p>
    <w:p>
      <w:r>
        <w:rPr>
          <w:rFonts w:ascii="Arial" w:cs="Arial" w:eastAsia="Arial" w:hAnsi="Arial"/>
          <w:sz w:val="24"/>
          <w:szCs w:val="24"/>
        </w:rPr>
        <w:t xml:space="preserve">уведомлением в суточный срок";</w:t>
      </w:r>
    </w:p>
    <w:p>
      <w:r>
        <w:rPr>
          <w:rFonts w:ascii="Arial" w:cs="Arial" w:eastAsia="Arial" w:hAnsi="Arial"/>
          <w:sz w:val="24"/>
          <w:szCs w:val="24"/>
        </w:rPr>
        <w:t xml:space="preserve">часть 7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части 8-17 считать соответственно частями 7-16.</w:t>
      </w:r>
    </w:p>
    <w:p>
      <w:r>
        <w:rPr>
          <w:rFonts w:ascii="Arial" w:cs="Arial" w:eastAsia="Arial" w:hAnsi="Arial"/>
          <w:sz w:val="24"/>
          <w:szCs w:val="24"/>
        </w:rPr>
        <w:t xml:space="preserve">15. В статье 187: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2 слова "на основании судебного  решения,  принимаемого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порядке,  установленном статьей 169-1 настоящего Кодекса" заменить сло-</w:t>
      </w:r>
    </w:p>
    <w:p>
      <w:r>
        <w:rPr>
          <w:rFonts w:ascii="Arial" w:cs="Arial" w:eastAsia="Arial" w:hAnsi="Arial"/>
          <w:sz w:val="24"/>
          <w:szCs w:val="24"/>
        </w:rPr>
        <w:t xml:space="preserve">вами "по постановлению следователя с санкции прокурора";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3 слово "ходатайстве" заменить словом "постановлении";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4 слова "принятия судом решения о наложении ареста на поч-</w:t>
      </w:r>
    </w:p>
    <w:p>
      <w:r>
        <w:rPr>
          <w:rFonts w:ascii="Arial" w:cs="Arial" w:eastAsia="Arial" w:hAnsi="Arial"/>
          <w:sz w:val="24"/>
          <w:szCs w:val="24"/>
        </w:rPr>
        <w:t xml:space="preserve">тово-телеграфные отправления  его  копия направляется" заменить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"получения санкции прокурора следователь направляет постановление";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6 слова "суда,  принявшего решение о наложении ареста,  и"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16. В статье 188: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1 слова "на основании судебного  решения,  принимаемого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порядке,  установленном статьей 169-1 настоящего Кодекса" заменить сло-</w:t>
      </w:r>
    </w:p>
    <w:p>
      <w:r>
        <w:rPr>
          <w:rFonts w:ascii="Arial" w:cs="Arial" w:eastAsia="Arial" w:hAnsi="Arial"/>
          <w:sz w:val="24"/>
          <w:szCs w:val="24"/>
        </w:rPr>
        <w:t xml:space="preserve">вами "по постановлению следователя с санкции прокурора";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  2 слова "на основании судебного решения" заменить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"с санкции прокурора";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3 слово "ходатайстве" заменить словом "постановлении".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опубликова-</w:t>
      </w:r>
    </w:p>
    <w:p>
      <w:r>
        <w:rPr>
          <w:rFonts w:ascii="Arial" w:cs="Arial" w:eastAsia="Arial" w:hAnsi="Arial"/>
          <w:sz w:val="24"/>
          <w:szCs w:val="24"/>
        </w:rPr>
        <w:t xml:space="preserve">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4idver6elqlc9fpqhvh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2026-09-23T00:27:58.193Z</dcterms:created>
  <dcterms:modified xsi:type="dcterms:W3CDTF">2026-09-23T00:27:58.193Z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