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26 января 2009 года № 31</w:t>
      </w:r>
    </w:p>
    <w:p>
      <w:pPr>
        <w:spacing w:after="480" w:before="200"/>
        <w:jc w:val="center"/>
      </w:pPr>
      <w:r>
        <w:rPr>
          <w:rFonts w:ascii="Arial" w:cs="Arial" w:eastAsia="Arial" w:hAnsi="Arial"/>
          <w:b/>
          <w:bCs/>
          <w:sz w:val="28"/>
          <w:szCs w:val="28"/>
        </w:rPr>
        <w:t xml:space="preserve">Об особенностях страхования в растениеводстве</w:t>
      </w:r>
    </w:p>
    <w:p>
      <w:pPr>
        <w:spacing w:after="120"/>
        <w:ind w:firstLine="397"/>
        <w:jc w:val="center"/>
      </w:pPr>
      <w:r>
        <w:rPr>
          <w:rFonts w:ascii="Arial" w:cs="Arial" w:eastAsia="Arial" w:hAnsi="Arial"/>
          <w:i/>
          <w:iCs/>
          <w:sz w:val="24"/>
          <w:szCs w:val="24"/>
        </w:rPr>
        <w:t xml:space="preserve">(В редакции Законов КР от </w:t>
      </w:r>
      <w:hyperlink w:history="1" r:id="rIdzctgikzwh5fsjuo33wznc">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 </w:t>
      </w:r>
      <w:hyperlink w:history="1" r:id="rIdy3ds2oacp2rxuv97jaca5">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telflwg3dnjtp1waca0t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юридическое лицо со стопроцентным участием государства, определяемое Правительством Кыргызской Республики для управления средствами, выделенными для поддержки страхования в растениеводстве;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оценщик (независимый эксперт)</w:t>
      </w:r>
      <w:r>
        <w:rPr>
          <w:rFonts w:ascii="Arial" w:cs="Arial" w:eastAsia="Arial" w:hAnsi="Arial"/>
          <w:sz w:val="24"/>
          <w:szCs w:val="24"/>
        </w:rPr>
        <w:t xml:space="preserve"> - физическое и юридическое лицо, осуществляющее на основе договора с уполномоченным органом, определяемым Правительством Кыргызской Республики, оценочную деятельность;</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полная гибель посевов</w:t>
      </w:r>
      <w:r>
        <w:rPr>
          <w:rFonts w:ascii="Arial" w:cs="Arial" w:eastAsia="Arial" w:hAnsi="Arial"/>
          <w:sz w:val="24"/>
          <w:szCs w:val="24"/>
        </w:rPr>
        <w:t xml:space="preserve"> - последствия воздействия неблагоприятных природных явлений на посевы, при которых затраты на дальнейшее выращивание и уборку урожая превышают предполагаемый доход от урожая;</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предполагаемый доход от урожая</w:t>
      </w:r>
      <w:r>
        <w:rPr>
          <w:rFonts w:ascii="Arial" w:cs="Arial" w:eastAsia="Arial" w:hAnsi="Arial"/>
          <w:sz w:val="24"/>
          <w:szCs w:val="24"/>
        </w:rPr>
        <w:t xml:space="preserve"> - доход, определяемый комиссией в соответствии с методикой, утвержденной Правительством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неблагоприятное природное явление</w:t>
      </w:r>
      <w:r>
        <w:rPr>
          <w:rFonts w:ascii="Arial" w:cs="Arial" w:eastAsia="Arial" w:hAnsi="Arial"/>
          <w:sz w:val="24"/>
          <w:szCs w:val="24"/>
        </w:rPr>
        <w:t xml:space="preserve"> - природное явление (наводнение, град, ливень, заморозки, сель), в результате которого произошли гибель или повреждение посевов сельскохозяйственных культур и допущены потери продукции растениеводства;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растениеводство</w:t>
      </w:r>
      <w:r>
        <w:rPr>
          <w:rFonts w:ascii="Arial" w:cs="Arial" w:eastAsia="Arial" w:hAnsi="Arial"/>
          <w:sz w:val="24"/>
          <w:szCs w:val="24"/>
        </w:rPr>
        <w:t xml:space="preserve"> - одна из основных отраслей сельского хозяйства, включающая в себя возделывание сельскохозяйственных культур физическими и юридическими лицами;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договор страхования в растениеводстве (далее - договор страхования)</w:t>
      </w:r>
      <w:r>
        <w:rPr>
          <w:rFonts w:ascii="Arial" w:cs="Arial" w:eastAsia="Arial" w:hAnsi="Arial"/>
          <w:sz w:val="24"/>
          <w:szCs w:val="24"/>
        </w:rPr>
        <w:t xml:space="preserve"> - договор, заключаемый между страховщиком и страхователем на условиях, определяемых настоящим Законом и Гражданским </w:t>
      </w:r>
      <w:hyperlink w:history="1" r:id="rIdslicafa3tergfiuhk9sp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продукция растениеводства</w:t>
      </w:r>
      <w:r>
        <w:rPr>
          <w:rFonts w:ascii="Arial" w:cs="Arial" w:eastAsia="Arial" w:hAnsi="Arial"/>
          <w:sz w:val="24"/>
          <w:szCs w:val="24"/>
        </w:rPr>
        <w:t xml:space="preserve"> - продукция, полученная в процессе возделывания сельскохозяйственных культур (зерновых колосовых, кукурузы на зерно, фасоли, сахарной свеклы, хлопка, табака, плодов);</w:t>
      </w:r>
    </w:p>
    <w:p>
      <w:pPr>
        <w:spacing w:after="120"/>
        <w:ind w:firstLine="397"/>
        <w:jc w:val="both"/>
      </w:pPr>
      <w:r>
        <w:rPr>
          <w:rFonts w:ascii="Arial" w:cs="Arial" w:eastAsia="Arial" w:hAnsi="Arial"/>
          <w:i/>
          <w:iCs/>
          <w:sz w:val="24"/>
          <w:szCs w:val="24"/>
        </w:rPr>
        <w:t xml:space="preserve">9) (утратил силу в соответствии с </w:t>
      </w:r>
      <w:hyperlink w:history="1" r:id="rIdgvnut7ii8kzbnuhdikrt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с наступлением которого договор страхования предусматривает осуществление страховой выплаты;</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страховая стоимость</w:t>
      </w:r>
      <w:r>
        <w:rPr>
          <w:rFonts w:ascii="Arial" w:cs="Arial" w:eastAsia="Arial" w:hAnsi="Arial"/>
          <w:sz w:val="24"/>
          <w:szCs w:val="24"/>
        </w:rPr>
        <w:t xml:space="preserve"> - стоимость застрахованного имущества, указанная в договоре страхования, заключенном между страхователем и страховщиком;</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в возмещение ущерба при наступлении страхового случая;</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получившее лицензию на право осуществления страхования в растениеводстве в порядке, установленном нормативными правовыми актами Кыргызской Республики в сфере страхования, обязанное при наступлении страхового случая произвести страховую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страхователь</w:t>
      </w:r>
      <w:r>
        <w:rPr>
          <w:rFonts w:ascii="Arial" w:cs="Arial" w:eastAsia="Arial" w:hAnsi="Arial"/>
          <w:sz w:val="24"/>
          <w:szCs w:val="24"/>
        </w:rPr>
        <w:t xml:space="preserve"> - лицо, осуществляющее деятельность по производству вышеперечисленных видов продукции растениеводства и заключившее договор страхования со страховщиком;</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норматив затрат</w:t>
      </w:r>
      <w:r>
        <w:rPr>
          <w:rFonts w:ascii="Arial" w:cs="Arial" w:eastAsia="Arial" w:hAnsi="Arial"/>
          <w:sz w:val="24"/>
          <w:szCs w:val="24"/>
        </w:rPr>
        <w:t xml:space="preserve"> - затраты по отдельным технологическим процессам, видам работ и статьям расходов в расчете на один гектар производства вида продукции растениеводства, выраженные в сомах;</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франшиза</w:t>
      </w:r>
      <w:r>
        <w:rPr>
          <w:rFonts w:ascii="Arial" w:cs="Arial" w:eastAsia="Arial" w:hAnsi="Arial"/>
          <w:sz w:val="24"/>
          <w:szCs w:val="24"/>
        </w:rPr>
        <w:t xml:space="preserve"> - освобождение страховщика от возмещения ущерба, не превышающего определенного размера.</w:t>
      </w:r>
    </w:p>
    <w:p>
      <w:pPr>
        <w:spacing w:after="120"/>
        <w:ind w:firstLine="397"/>
        <w:jc w:val="both"/>
      </w:pPr>
      <w:r>
        <w:rPr>
          <w:rFonts w:ascii="Arial" w:cs="Arial" w:eastAsia="Arial" w:hAnsi="Arial"/>
          <w:i/>
          <w:iCs/>
          <w:sz w:val="24"/>
          <w:szCs w:val="24"/>
        </w:rPr>
        <w:t xml:space="preserve">(В редакции Закона КР от </w:t>
      </w:r>
      <w:hyperlink w:history="1" r:id="rIdz8z12h3jq0n_xfbhfj9bl">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w:t>
      </w:r>
    </w:p>
    <w:p>
      <w:pPr>
        <w:spacing w:after="120"/>
        <w:ind w:firstLine="397"/>
        <w:jc w:val="both"/>
      </w:pPr>
      <w:r>
        <w:rPr>
          <w:rFonts w:ascii="Arial" w:cs="Arial" w:eastAsia="Arial" w:hAnsi="Arial"/>
          <w:sz w:val="24"/>
          <w:szCs w:val="24"/>
        </w:rPr>
        <w:t xml:space="preserve">Настоящий Закон устанавливает особенности страхования в растениеводстве и регулирует правовые, финансовые и организационные основы его проведения.</w:t>
      </w:r>
    </w:p>
    <w:p>
      <w:pPr>
        <w:spacing w:after="120"/>
        <w:ind w:firstLine="397"/>
        <w:jc w:val="both"/>
      </w:pPr>
      <w:r>
        <w:rPr>
          <w:rFonts w:ascii="Arial" w:cs="Arial" w:eastAsia="Arial" w:hAnsi="Arial"/>
          <w:i/>
          <w:iCs/>
          <w:sz w:val="24"/>
          <w:szCs w:val="24"/>
        </w:rPr>
        <w:t xml:space="preserve">(В редакции Закона КР от </w:t>
      </w:r>
      <w:hyperlink w:history="1" r:id="rId4m8ht9lydwi1ugorrzsxk">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об особенностях страхования в растениеводстве</w:t>
      </w:r>
    </w:p>
    <w:p>
      <w:pPr>
        <w:spacing w:after="120"/>
        <w:ind w:firstLine="397"/>
        <w:jc w:val="both"/>
      </w:pPr>
      <w:r>
        <w:rPr>
          <w:rFonts w:ascii="Arial" w:cs="Arial" w:eastAsia="Arial" w:hAnsi="Arial"/>
          <w:sz w:val="24"/>
          <w:szCs w:val="24"/>
        </w:rPr>
        <w:t xml:space="preserve">1. Законодательство Кыргызской Республики об особенностях страхования в растениеводстве основывается на </w:t>
      </w:r>
      <w:hyperlink w:history="1" r:id="rIdav-7pie-tqnca1xd6aok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z1jseefjdp6bdrmiwb8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нормативных правовых актов в сфере страхования, настоящего Закона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деятельность по выращиванию продукции растениеводства на землях несельскохозяйственного назначения.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yp8g-xlpgxyeco-uyngz1">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Объект страхования в растениеводстве</w:t>
      </w:r>
    </w:p>
    <w:p>
      <w:pPr>
        <w:spacing w:after="120"/>
        <w:ind w:firstLine="397"/>
        <w:jc w:val="both"/>
      </w:pPr>
      <w:r>
        <w:rPr>
          <w:rFonts w:ascii="Arial" w:cs="Arial" w:eastAsia="Arial" w:hAnsi="Arial"/>
          <w:sz w:val="24"/>
          <w:szCs w:val="24"/>
        </w:rPr>
        <w:t xml:space="preserve">Объектом страхования в растениеводстве являются материально-денежные интересы страхователя, связанные с частичной или полной компенсацией убытков страхователя при наступлении страхового случая, размер которых устанавливается в соответствии с настоящим Законом.</w:t>
      </w:r>
    </w:p>
    <w:p>
      <w:pPr>
        <w:spacing w:after="120"/>
        <w:ind w:firstLine="397"/>
        <w:jc w:val="both"/>
      </w:pPr>
      <w:r>
        <w:rPr>
          <w:rFonts w:ascii="Arial" w:cs="Arial" w:eastAsia="Arial" w:hAnsi="Arial"/>
          <w:b/>
          <w:bCs/>
          <w:sz w:val="24"/>
          <w:szCs w:val="24"/>
        </w:rPr>
        <w:t xml:space="preserve">Статья 4. Цели страхования в растениеводстве</w:t>
      </w:r>
    </w:p>
    <w:p>
      <w:pPr>
        <w:spacing w:after="120"/>
        <w:ind w:firstLine="397"/>
        <w:jc w:val="both"/>
      </w:pPr>
      <w:r>
        <w:rPr>
          <w:rFonts w:ascii="Arial" w:cs="Arial" w:eastAsia="Arial" w:hAnsi="Arial"/>
          <w:sz w:val="24"/>
          <w:szCs w:val="24"/>
        </w:rPr>
        <w:t xml:space="preserve">Целями страхования в растениеводстве являются:</w:t>
      </w:r>
    </w:p>
    <w:p>
      <w:pPr>
        <w:spacing w:after="120"/>
        <w:ind w:firstLine="397"/>
        <w:jc w:val="both"/>
      </w:pPr>
      <w:r>
        <w:rPr>
          <w:rFonts w:ascii="Arial" w:cs="Arial" w:eastAsia="Arial" w:hAnsi="Arial"/>
          <w:sz w:val="24"/>
          <w:szCs w:val="24"/>
        </w:rPr>
        <w:t xml:space="preserve">1) обеспечение защиты материально-денежных интересов производителя продукции растениеводства от последствий неблагоприятных природных явлений посредством осуществления страховых выплат при страховых случаях в размере и порядке, предусмотренных настоящим Законом;</w:t>
      </w:r>
    </w:p>
    <w:p>
      <w:pPr>
        <w:spacing w:after="120"/>
        <w:ind w:firstLine="397"/>
        <w:jc w:val="both"/>
      </w:pPr>
      <w:r>
        <w:rPr>
          <w:rFonts w:ascii="Arial" w:cs="Arial" w:eastAsia="Arial" w:hAnsi="Arial"/>
          <w:sz w:val="24"/>
          <w:szCs w:val="24"/>
        </w:rPr>
        <w:t xml:space="preserve">2) недопущение резкого снижения дохода производителей за счет оказания содействия в повышении эффективности государственной поддержки растениеводства.</w:t>
      </w:r>
    </w:p>
    <w:p>
      <w:pPr>
        <w:spacing w:after="120"/>
        <w:ind w:firstLine="397"/>
        <w:jc w:val="both"/>
      </w:pPr>
      <w:r>
        <w:rPr>
          <w:rFonts w:ascii="Arial" w:cs="Arial" w:eastAsia="Arial" w:hAnsi="Arial"/>
          <w:b/>
          <w:bCs/>
          <w:sz w:val="24"/>
          <w:szCs w:val="24"/>
        </w:rPr>
        <w:t xml:space="preserve">Статья 5. Компетенция Правительства Кыргызской Республики</w:t>
      </w:r>
    </w:p>
    <w:p>
      <w:pPr>
        <w:spacing w:after="120"/>
        <w:ind w:firstLine="397"/>
        <w:jc w:val="both"/>
      </w:pPr>
      <w:r>
        <w:rPr>
          <w:rFonts w:ascii="Arial" w:cs="Arial" w:eastAsia="Arial" w:hAnsi="Arial"/>
          <w:sz w:val="24"/>
          <w:szCs w:val="24"/>
        </w:rPr>
        <w:t xml:space="preserve">Правительство Кыргызской Республики:</w:t>
      </w:r>
    </w:p>
    <w:p>
      <w:pPr>
        <w:spacing w:after="120"/>
        <w:ind w:firstLine="397"/>
        <w:jc w:val="both"/>
      </w:pPr>
      <w:r>
        <w:rPr>
          <w:rFonts w:ascii="Arial" w:cs="Arial" w:eastAsia="Arial" w:hAnsi="Arial"/>
          <w:sz w:val="24"/>
          <w:szCs w:val="24"/>
        </w:rPr>
        <w:t xml:space="preserve">1) ежегодно разрабатывает и утверждает государственную программу в области растениеводства, исходя из которой предусматриваются бюджетные средства на страхование;</w:t>
      </w:r>
    </w:p>
    <w:p>
      <w:pPr>
        <w:spacing w:after="120"/>
        <w:ind w:firstLine="397"/>
        <w:jc w:val="both"/>
      </w:pPr>
      <w:r>
        <w:rPr>
          <w:rFonts w:ascii="Arial" w:cs="Arial" w:eastAsia="Arial" w:hAnsi="Arial"/>
          <w:sz w:val="24"/>
          <w:szCs w:val="24"/>
        </w:rPr>
        <w:t xml:space="preserve">2) утверждает типовые формы договоров:</w:t>
      </w:r>
    </w:p>
    <w:p>
      <w:pPr>
        <w:spacing w:after="120"/>
        <w:ind w:firstLine="397"/>
        <w:jc w:val="both"/>
      </w:pPr>
      <w:r>
        <w:rPr>
          <w:rFonts w:ascii="Arial" w:cs="Arial" w:eastAsia="Arial" w:hAnsi="Arial"/>
          <w:sz w:val="24"/>
          <w:szCs w:val="24"/>
        </w:rPr>
        <w:t xml:space="preserve">о страховании в растениеводстве;</w:t>
      </w:r>
    </w:p>
    <w:p>
      <w:pPr>
        <w:spacing w:after="120"/>
        <w:ind w:firstLine="397"/>
        <w:jc w:val="both"/>
      </w:pPr>
      <w:r>
        <w:rPr>
          <w:rFonts w:ascii="Arial" w:cs="Arial" w:eastAsia="Arial" w:hAnsi="Arial"/>
          <w:sz w:val="24"/>
          <w:szCs w:val="24"/>
        </w:rPr>
        <w:t xml:space="preserve">о порядке и условиях частичного возмещения страхового взноса и страховых выплат;</w:t>
      </w:r>
    </w:p>
    <w:p>
      <w:pPr>
        <w:spacing w:after="120"/>
        <w:ind w:firstLine="397"/>
        <w:jc w:val="both"/>
      </w:pPr>
      <w:r>
        <w:rPr>
          <w:rFonts w:ascii="Arial" w:cs="Arial" w:eastAsia="Arial" w:hAnsi="Arial"/>
          <w:sz w:val="24"/>
          <w:szCs w:val="24"/>
        </w:rPr>
        <w:t xml:space="preserve">3) утверждает нормативы затрат на производство видов продукции растениеводства, подлежащих страхованию, на один гектар посевной площади;</w:t>
      </w:r>
    </w:p>
    <w:p>
      <w:pPr>
        <w:spacing w:after="120"/>
        <w:ind w:firstLine="397"/>
        <w:jc w:val="both"/>
      </w:pPr>
      <w:r>
        <w:rPr>
          <w:rFonts w:ascii="Arial" w:cs="Arial" w:eastAsia="Arial" w:hAnsi="Arial"/>
          <w:sz w:val="24"/>
          <w:szCs w:val="24"/>
        </w:rPr>
        <w:t xml:space="preserve">4) утверждает Положение о республиканском сельскохозяйственном страховом фонде;</w:t>
      </w:r>
    </w:p>
    <w:p>
      <w:pPr>
        <w:spacing w:after="120"/>
        <w:ind w:firstLine="397"/>
        <w:jc w:val="both"/>
      </w:pPr>
      <w:r>
        <w:rPr>
          <w:rFonts w:ascii="Arial" w:cs="Arial" w:eastAsia="Arial" w:hAnsi="Arial"/>
          <w:sz w:val="24"/>
          <w:szCs w:val="24"/>
        </w:rPr>
        <w:t xml:space="preserve">5) утверждает порядок использования средств, выделяемых для поддержки страхования в растениеводстве, и размер оплаты услуг агента;</w:t>
      </w:r>
    </w:p>
    <w:p>
      <w:pPr>
        <w:spacing w:after="120"/>
        <w:ind w:firstLine="397"/>
        <w:jc w:val="both"/>
      </w:pPr>
      <w:r>
        <w:rPr>
          <w:rFonts w:ascii="Arial" w:cs="Arial" w:eastAsia="Arial" w:hAnsi="Arial"/>
          <w:sz w:val="24"/>
          <w:szCs w:val="24"/>
        </w:rPr>
        <w:t xml:space="preserve">6) определяет уполномоченный государственный орган в области растениеводства;</w:t>
      </w:r>
    </w:p>
    <w:p>
      <w:pPr>
        <w:spacing w:after="120"/>
        <w:ind w:firstLine="397"/>
        <w:jc w:val="both"/>
      </w:pPr>
      <w:r>
        <w:rPr>
          <w:rFonts w:ascii="Arial" w:cs="Arial" w:eastAsia="Arial" w:hAnsi="Arial"/>
          <w:sz w:val="24"/>
          <w:szCs w:val="24"/>
        </w:rPr>
        <w:t xml:space="preserve">7) утверждает критерии и характеристики определения неблагоприятных природных явлений, а также типовую форму справки, подтверждающей факт произошедшего неблагоприятного природного явления;</w:t>
      </w:r>
    </w:p>
    <w:p>
      <w:pPr>
        <w:spacing w:after="120"/>
        <w:ind w:firstLine="397"/>
        <w:jc w:val="both"/>
      </w:pPr>
      <w:r>
        <w:rPr>
          <w:rFonts w:ascii="Arial" w:cs="Arial" w:eastAsia="Arial" w:hAnsi="Arial"/>
          <w:sz w:val="24"/>
          <w:szCs w:val="24"/>
        </w:rPr>
        <w:t xml:space="preserve">8) утверждает порядок создания комиссий по определению размера площадей посевов, подвергшихся воздействию неблагоприятного природного явления, форму акта обследования по факту неблагоприятного природного явления, а также организацию их работы.</w:t>
      </w:r>
    </w:p>
    <w:p>
      <w:pPr>
        <w:spacing w:after="120"/>
        <w:ind w:firstLine="397"/>
        <w:jc w:val="both"/>
      </w:pPr>
      <w:r>
        <w:rPr>
          <w:rFonts w:ascii="Arial" w:cs="Arial" w:eastAsia="Arial" w:hAnsi="Arial"/>
          <w:i/>
          <w:iCs/>
          <w:sz w:val="24"/>
          <w:szCs w:val="24"/>
        </w:rPr>
        <w:t xml:space="preserve">(В редакции Закона КР от </w:t>
      </w:r>
      <w:hyperlink w:history="1" r:id="rIdnd1cowl90cv7rljvawnhg">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Организация страхования в растениеводстве</w:t>
      </w:r>
    </w:p>
    <w:p>
      <w:pPr>
        <w:spacing w:after="120"/>
        <w:ind w:firstLine="397"/>
        <w:jc w:val="both"/>
      </w:pPr>
      <w:r>
        <w:rPr>
          <w:rFonts w:ascii="Arial" w:cs="Arial" w:eastAsia="Arial" w:hAnsi="Arial"/>
          <w:sz w:val="24"/>
          <w:szCs w:val="24"/>
        </w:rPr>
        <w:t xml:space="preserve">1. Страхование продукции растениеводства является добровольным с участием государства. Если сельский товаропроизводитель намерен страховать другие виды сельскохозяйственных культур, то он вправе осуществить взаимоотношения со страховщиком согласно нормативным правовым актам в сфере страхования.</w:t>
      </w:r>
    </w:p>
    <w:p>
      <w:pPr>
        <w:spacing w:after="120"/>
        <w:ind w:firstLine="397"/>
        <w:jc w:val="both"/>
      </w:pPr>
      <w:r>
        <w:rPr>
          <w:rFonts w:ascii="Arial" w:cs="Arial" w:eastAsia="Arial" w:hAnsi="Arial"/>
          <w:sz w:val="24"/>
          <w:szCs w:val="24"/>
        </w:rPr>
        <w:t xml:space="preserve">2. Страховые организации заключают договоры страхования в области растениеводства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2qbvirpwgdlom3291pi6c">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Порядок участия государственных органов в области страхования в растениеводстве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sb5axazz79sdlwdpkatl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b/>
          <w:bCs/>
          <w:sz w:val="24"/>
          <w:szCs w:val="24"/>
        </w:rPr>
        <w:t xml:space="preserve">Статья 8. Виды страховых случаев при страховании в растениеводстве</w:t>
      </w:r>
    </w:p>
    <w:p>
      <w:pPr>
        <w:spacing w:after="120"/>
        <w:ind w:firstLine="397"/>
        <w:jc w:val="both"/>
      </w:pPr>
      <w:r>
        <w:rPr>
          <w:rFonts w:ascii="Arial" w:cs="Arial" w:eastAsia="Arial" w:hAnsi="Arial"/>
          <w:sz w:val="24"/>
          <w:szCs w:val="24"/>
        </w:rPr>
        <w:t xml:space="preserve">К страховым случаям при страховании в растениеводстве относятся гибель или повреждение продукции растениеводства, подвергшейся воздействию неблагоприятного природного явления или их совокупности, вследствие которых возникли убытки (ущерб) у страхователя.</w:t>
      </w:r>
    </w:p>
    <w:p>
      <w:pPr>
        <w:spacing w:after="120"/>
        <w:ind w:firstLine="397"/>
        <w:jc w:val="both"/>
      </w:pPr>
      <w:r>
        <w:rPr>
          <w:rFonts w:ascii="Arial" w:cs="Arial" w:eastAsia="Arial" w:hAnsi="Arial"/>
          <w:b/>
          <w:bCs/>
          <w:sz w:val="24"/>
          <w:szCs w:val="24"/>
        </w:rPr>
        <w:t xml:space="preserve">Статья 9. Определение размера страховой суммы и виды нормативов затрат</w:t>
      </w:r>
    </w:p>
    <w:p>
      <w:pPr>
        <w:spacing w:after="120"/>
        <w:ind w:firstLine="397"/>
        <w:jc w:val="both"/>
      </w:pPr>
      <w:r>
        <w:rPr>
          <w:rFonts w:ascii="Arial" w:cs="Arial" w:eastAsia="Arial" w:hAnsi="Arial"/>
          <w:sz w:val="24"/>
          <w:szCs w:val="24"/>
        </w:rPr>
        <w:t xml:space="preserve">1. Размер страховой суммы устанавливается договором, заключаемым с учетом особенностей страхования, определенных настоящим Законом, отдельно по каждому виду продукции растениеводства в соответствии с нормативом затрат на один гектар, умноженным на всю площадь, на которой страхователь осуществляет затраты по выращиванию данного вида продукции растениеводства.</w:t>
      </w:r>
    </w:p>
    <w:p>
      <w:pPr>
        <w:spacing w:after="120"/>
        <w:ind w:firstLine="397"/>
        <w:jc w:val="both"/>
      </w:pPr>
      <w:r>
        <w:rPr>
          <w:rFonts w:ascii="Arial" w:cs="Arial" w:eastAsia="Arial" w:hAnsi="Arial"/>
          <w:sz w:val="24"/>
          <w:szCs w:val="24"/>
        </w:rPr>
        <w:t xml:space="preserve">2. Исчисление страховой суммы осуществляется от норматива затрат по одному из следующих видов:</w:t>
      </w:r>
    </w:p>
    <w:p>
      <w:pPr>
        <w:spacing w:after="120"/>
        <w:ind w:firstLine="397"/>
        <w:jc w:val="both"/>
      </w:pPr>
      <w:r>
        <w:rPr>
          <w:rFonts w:ascii="Arial" w:cs="Arial" w:eastAsia="Arial" w:hAnsi="Arial"/>
          <w:sz w:val="24"/>
          <w:szCs w:val="24"/>
        </w:rPr>
        <w:t xml:space="preserve">1) научно обоснованной агротехнологии;</w:t>
      </w:r>
    </w:p>
    <w:p>
      <w:pPr>
        <w:spacing w:after="120"/>
        <w:ind w:firstLine="397"/>
        <w:jc w:val="both"/>
      </w:pPr>
      <w:r>
        <w:rPr>
          <w:rFonts w:ascii="Arial" w:cs="Arial" w:eastAsia="Arial" w:hAnsi="Arial"/>
          <w:sz w:val="24"/>
          <w:szCs w:val="24"/>
        </w:rPr>
        <w:t xml:space="preserve">2) упрощенной агротехнологии;</w:t>
      </w:r>
    </w:p>
    <w:p>
      <w:pPr>
        <w:spacing w:after="120"/>
        <w:ind w:firstLine="397"/>
        <w:jc w:val="both"/>
      </w:pPr>
      <w:r>
        <w:rPr>
          <w:rFonts w:ascii="Arial" w:cs="Arial" w:eastAsia="Arial" w:hAnsi="Arial"/>
          <w:sz w:val="24"/>
          <w:szCs w:val="24"/>
        </w:rPr>
        <w:t xml:space="preserve">3) по пяти видам затрат научно обоснованной или упрощенной агротехнологии:</w:t>
      </w:r>
    </w:p>
    <w:p>
      <w:pPr>
        <w:spacing w:after="120"/>
        <w:ind w:firstLine="397"/>
        <w:jc w:val="both"/>
      </w:pPr>
      <w:r>
        <w:rPr>
          <w:rFonts w:ascii="Arial" w:cs="Arial" w:eastAsia="Arial" w:hAnsi="Arial"/>
          <w:sz w:val="24"/>
          <w:szCs w:val="24"/>
        </w:rPr>
        <w:t xml:space="preserve">горюче-смазочным материалам;</w:t>
      </w:r>
    </w:p>
    <w:p>
      <w:pPr>
        <w:spacing w:after="120"/>
        <w:ind w:firstLine="397"/>
        <w:jc w:val="both"/>
      </w:pPr>
      <w:r>
        <w:rPr>
          <w:rFonts w:ascii="Arial" w:cs="Arial" w:eastAsia="Arial" w:hAnsi="Arial"/>
          <w:sz w:val="24"/>
          <w:szCs w:val="24"/>
        </w:rPr>
        <w:t xml:space="preserve">семенам;</w:t>
      </w:r>
    </w:p>
    <w:p>
      <w:pPr>
        <w:spacing w:after="120"/>
        <w:ind w:firstLine="397"/>
        <w:jc w:val="both"/>
      </w:pPr>
      <w:r>
        <w:rPr>
          <w:rFonts w:ascii="Arial" w:cs="Arial" w:eastAsia="Arial" w:hAnsi="Arial"/>
          <w:sz w:val="24"/>
          <w:szCs w:val="24"/>
        </w:rPr>
        <w:t xml:space="preserve">минеральным удобрениям;</w:t>
      </w:r>
    </w:p>
    <w:p>
      <w:pPr>
        <w:spacing w:after="120"/>
        <w:ind w:firstLine="397"/>
        <w:jc w:val="both"/>
      </w:pPr>
      <w:r>
        <w:rPr>
          <w:rFonts w:ascii="Arial" w:cs="Arial" w:eastAsia="Arial" w:hAnsi="Arial"/>
          <w:sz w:val="24"/>
          <w:szCs w:val="24"/>
        </w:rPr>
        <w:t xml:space="preserve">оплате услуг на механизированные работы со стороны;</w:t>
      </w:r>
    </w:p>
    <w:p>
      <w:pPr>
        <w:spacing w:after="120"/>
        <w:ind w:firstLine="397"/>
        <w:jc w:val="both"/>
      </w:pPr>
      <w:r>
        <w:rPr>
          <w:rFonts w:ascii="Arial" w:cs="Arial" w:eastAsia="Arial" w:hAnsi="Arial"/>
          <w:sz w:val="24"/>
          <w:szCs w:val="24"/>
        </w:rPr>
        <w:t xml:space="preserve">заработной плате наемным работникам.</w:t>
      </w:r>
    </w:p>
    <w:p>
      <w:pPr>
        <w:spacing w:after="120"/>
        <w:ind w:firstLine="397"/>
        <w:jc w:val="both"/>
      </w:pPr>
      <w:r>
        <w:rPr>
          <w:rFonts w:ascii="Arial" w:cs="Arial" w:eastAsia="Arial" w:hAnsi="Arial"/>
          <w:b/>
          <w:bCs/>
          <w:sz w:val="24"/>
          <w:szCs w:val="24"/>
        </w:rPr>
        <w:t xml:space="preserve">Статья 10. Определение размера страхового взноса и порядок его уплаты</w:t>
      </w:r>
    </w:p>
    <w:p>
      <w:pPr>
        <w:spacing w:after="120"/>
        <w:ind w:firstLine="397"/>
        <w:jc w:val="both"/>
      </w:pPr>
      <w:r>
        <w:rPr>
          <w:rFonts w:ascii="Arial" w:cs="Arial" w:eastAsia="Arial" w:hAnsi="Arial"/>
          <w:sz w:val="24"/>
          <w:szCs w:val="24"/>
        </w:rPr>
        <w:t xml:space="preserve">1. Размер страхового взноса по каждому виду продукции растениеводства устанавливается договором страхования, но не может быть более размера страхового тарифа, устанавливаемого настоящим Законом, и умноженного на соответствующую страховую сумму.</w:t>
      </w:r>
    </w:p>
    <w:p>
      <w:pPr>
        <w:spacing w:after="120"/>
        <w:ind w:firstLine="397"/>
        <w:jc w:val="both"/>
      </w:pPr>
      <w:r>
        <w:rPr>
          <w:rFonts w:ascii="Arial" w:cs="Arial" w:eastAsia="Arial" w:hAnsi="Arial"/>
          <w:sz w:val="24"/>
          <w:szCs w:val="24"/>
        </w:rPr>
        <w:t xml:space="preserve">Установить следующие максимальные размеры страховых тарифов, рассчитанные в процентах от страховой суммы по виду продукции растениеводства, установленной договором страхования, с учетом государственного субсидирования страховых выплат: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сельскохозяйственных культур</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Страховой тариф, в процентах от страховой суммы</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Зерновые колосовые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Кукуруза на зерно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Фасоль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Хлопок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Табак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Сахарная свекла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2. При страховании сельскохозяйственных культур сельские </w:t>
      </w:r>
      <w:r>
        <w:rPr>
          <w:rFonts w:ascii="Arial" w:cs="Arial" w:eastAsia="Arial" w:hAnsi="Arial"/>
          <w:sz w:val="24"/>
          <w:szCs w:val="24"/>
        </w:rPr>
        <w:t xml:space="preserve">товаропроизводители за счет собственных средств уплачивают страховщикам пятьдесят процентов страховых взносов, а остальные пятьдесят процентов - из средств республиканского бюджета. Страховой взнос страхователя относится на затраты (себестоимость) застрахованного вида продукции растениеводства.</w:t>
      </w:r>
    </w:p>
    <w:p>
      <w:pPr>
        <w:spacing w:after="120"/>
        <w:ind w:firstLine="397"/>
        <w:jc w:val="both"/>
      </w:pPr>
      <w:r>
        <w:rPr>
          <w:rFonts w:ascii="Arial" w:cs="Arial" w:eastAsia="Arial" w:hAnsi="Arial"/>
          <w:sz w:val="24"/>
          <w:szCs w:val="24"/>
        </w:rPr>
        <w:t xml:space="preserve">3. Страховой взнос по страхованию в растениеводстве уплачивается страхователем страховщику единовременно или по согласованию со страховщиком в рассрочку, в порядке и сроки, которые определяются договором страхования.</w:t>
      </w:r>
    </w:p>
    <w:p>
      <w:pPr>
        <w:spacing w:after="120"/>
        <w:ind w:firstLine="397"/>
        <w:jc w:val="both"/>
      </w:pPr>
      <w:r>
        <w:rPr>
          <w:rFonts w:ascii="Arial" w:cs="Arial" w:eastAsia="Arial" w:hAnsi="Arial"/>
          <w:sz w:val="24"/>
          <w:szCs w:val="24"/>
        </w:rPr>
        <w:t xml:space="preserve">В случае неуплаты страхователем страхового взноса на условиях единовременной его уплаты, установленных в договоре страхования, договор страхования считается незаключенным.</w:t>
      </w:r>
    </w:p>
    <w:p>
      <w:pPr>
        <w:spacing w:after="120"/>
        <w:ind w:firstLine="397"/>
        <w:jc w:val="both"/>
      </w:pPr>
      <w:r>
        <w:rPr>
          <w:rFonts w:ascii="Arial" w:cs="Arial" w:eastAsia="Arial" w:hAnsi="Arial"/>
          <w:sz w:val="24"/>
          <w:szCs w:val="24"/>
        </w:rPr>
        <w:t xml:space="preserve">При несвоевременной уплате очередной суммы страхового взноса на условиях оплаты страхового взноса в рассрочку, установленных договором страхования, страхователь обязан оплатить страховщику неустойку в порядке и размере, установленных Гражданским </w:t>
      </w:r>
      <w:hyperlink w:history="1" r:id="rIdbbqorrmzylrmho5yyeuc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Если страховой случай наступил до оплаты очередного страхового взноса либо оплата его просрочена, страховщик вправе зачесть сумму неоплаченного страхового взноса, уменьшив страховую выплату.</w:t>
      </w:r>
    </w:p>
    <w:p>
      <w:pPr>
        <w:spacing w:after="120"/>
        <w:ind w:firstLine="397"/>
        <w:jc w:val="both"/>
      </w:pPr>
      <w:r>
        <w:rPr>
          <w:rFonts w:ascii="Arial" w:cs="Arial" w:eastAsia="Arial" w:hAnsi="Arial"/>
          <w:b/>
          <w:bCs/>
          <w:sz w:val="24"/>
          <w:szCs w:val="24"/>
        </w:rPr>
        <w:t xml:space="preserve">Статья 11. Определение размера страховой выплаты и порядок ее осуществления</w:t>
      </w:r>
    </w:p>
    <w:p>
      <w:pPr>
        <w:spacing w:after="120"/>
        <w:ind w:firstLine="397"/>
        <w:jc w:val="both"/>
      </w:pPr>
      <w:r>
        <w:rPr>
          <w:rFonts w:ascii="Arial" w:cs="Arial" w:eastAsia="Arial" w:hAnsi="Arial"/>
          <w:sz w:val="24"/>
          <w:szCs w:val="24"/>
        </w:rPr>
        <w:t xml:space="preserve">1. Страховая выплата осуществляется в размере убытка страхователя в пределах страховой суммы без применения франшизы.</w:t>
      </w:r>
    </w:p>
    <w:p>
      <w:pPr>
        <w:spacing w:after="120"/>
        <w:ind w:firstLine="397"/>
        <w:jc w:val="both"/>
      </w:pPr>
      <w:r>
        <w:rPr>
          <w:rFonts w:ascii="Arial" w:cs="Arial" w:eastAsia="Arial" w:hAnsi="Arial"/>
          <w:sz w:val="24"/>
          <w:szCs w:val="24"/>
        </w:rPr>
        <w:t xml:space="preserve">Установление страховщиком франшизы (условной или безусловной) при страховании в растениеводстве не допускается, а в случае ее установления считается недействительной.</w:t>
      </w:r>
    </w:p>
    <w:p>
      <w:pPr>
        <w:spacing w:after="120"/>
        <w:ind w:firstLine="397"/>
        <w:jc w:val="both"/>
      </w:pPr>
      <w:r>
        <w:rPr>
          <w:rFonts w:ascii="Arial" w:cs="Arial" w:eastAsia="Arial" w:hAnsi="Arial"/>
          <w:sz w:val="24"/>
          <w:szCs w:val="24"/>
        </w:rPr>
        <w:t xml:space="preserve">2. Размер убытка определяется как положительная разница между размером норматива затрат на один гектар производства вида продукции растениеводства, установленного на момент заключения договора страхования, и доходом с одного гектара производства вида продукции растениеводства на площади, подвергшейся влиянию неблагоприятных природных явлений, умноженная на площадь производства данного вида продукции, на которую повлияли неблагоприятные природные явления.</w:t>
      </w:r>
    </w:p>
    <w:p>
      <w:pPr>
        <w:spacing w:after="120"/>
        <w:ind w:firstLine="397"/>
        <w:jc w:val="both"/>
      </w:pPr>
      <w:r>
        <w:rPr>
          <w:rFonts w:ascii="Arial" w:cs="Arial" w:eastAsia="Arial" w:hAnsi="Arial"/>
          <w:sz w:val="24"/>
          <w:szCs w:val="24"/>
        </w:rPr>
        <w:t xml:space="preserve">Размеры площадей, подвергшихся воздействию неблагоприятных природных явлений устанавливаются комиссией по определению размеров площадей, подвергшихся воздействию неблагоприятных природных явлений, в течение пяти рабочих дней со дня получения заявления страхователя. Положение о данной комиссии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(Абзац 3 утратил силу в соответствии с </w:t>
      </w:r>
      <w:hyperlink w:history="1" r:id="rIde5_0ghxuljisntgs8iop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sz w:val="24"/>
          <w:szCs w:val="24"/>
        </w:rPr>
        <w:t xml:space="preserve">По результатам обследования комиссия в день обследования составляет соответствующий акт в трех экземплярах (далее - акт обследования) отдельно по каждому факту неблагоприятного природного явления или их совокупности и виду продукции растениеводства, подвергшейся воздействию неблагоприятного природного явления или их совокупности, повлекших ее повреждение или гибель. Акт обследования подписывается всеми членами комиссии, после чего предоставляется представителям агента, страховщика и страхователя. В случае если один из членов комиссии не согласен с принятым решением и не подписывает акт обследования, он обязан в письменной форме представить причины своего отказа комиссии и приложить их к акту обследования.</w:t>
      </w:r>
    </w:p>
    <w:p>
      <w:pPr>
        <w:spacing w:after="120"/>
        <w:ind w:firstLine="397"/>
        <w:jc w:val="both"/>
      </w:pPr>
      <w:r>
        <w:rPr>
          <w:rFonts w:ascii="Arial" w:cs="Arial" w:eastAsia="Arial" w:hAnsi="Arial"/>
          <w:sz w:val="24"/>
          <w:szCs w:val="24"/>
        </w:rPr>
        <w:t xml:space="preserve">Объем продукции, собранный с площадей, подвергшихся воздействию неблагоприятного природного явления, в случае частичной гибели посевов подлежит обязательной оценке при уборке урожая. В случае полной гибели посевов размер убытка определяется как размер норматива затрат на один гектар производства вида продукции растениеводства, установленного на момент заключения договора страхования в растениеводстве, умноженный на площадь производства данного вида продукции, на которую оказало воздействие неблагоприятное природное явление.</w:t>
      </w:r>
    </w:p>
    <w:p>
      <w:pPr>
        <w:spacing w:after="120"/>
        <w:ind w:firstLine="397"/>
        <w:jc w:val="both"/>
      </w:pPr>
      <w:r>
        <w:rPr>
          <w:rFonts w:ascii="Arial" w:cs="Arial" w:eastAsia="Arial" w:hAnsi="Arial"/>
          <w:sz w:val="24"/>
          <w:szCs w:val="24"/>
        </w:rPr>
        <w:t xml:space="preserve">3. Доход может быть фактическим, то есть исчисляемым после реализации всего объема вида продукции растениеводства, на получение которого повлияли неблагоприятные природные явления.</w:t>
      </w:r>
    </w:p>
    <w:p>
      <w:pPr>
        <w:spacing w:after="120"/>
        <w:ind w:firstLine="397"/>
        <w:jc w:val="both"/>
      </w:pPr>
      <w:r>
        <w:rPr>
          <w:rFonts w:ascii="Arial" w:cs="Arial" w:eastAsia="Arial" w:hAnsi="Arial"/>
          <w:sz w:val="24"/>
          <w:szCs w:val="24"/>
        </w:rPr>
        <w:t xml:space="preserve">4. Доход может быть оценочным, то есть исчисляемым после сбора урожая и до реализации всего объема вида продукции растениеводства, на получение которого повлияли неблагоприятные природные явления.</w:t>
      </w:r>
    </w:p>
    <w:p>
      <w:pPr>
        <w:spacing w:after="120"/>
        <w:ind w:firstLine="397"/>
        <w:jc w:val="both"/>
      </w:pPr>
      <w:r>
        <w:rPr>
          <w:rFonts w:ascii="Arial" w:cs="Arial" w:eastAsia="Arial" w:hAnsi="Arial"/>
          <w:sz w:val="24"/>
          <w:szCs w:val="24"/>
        </w:rPr>
        <w:t xml:space="preserve">Оценочный доход по заявлению страхователя или его представителя определяет страховщик. При несогласии оценочный доход определяется оценщиком (независимым экспертом). При несогласии с результатами оценки стороны вправе доказывать иное.</w:t>
      </w:r>
    </w:p>
    <w:p>
      <w:pPr>
        <w:spacing w:after="120"/>
        <w:ind w:firstLine="397"/>
        <w:jc w:val="both"/>
      </w:pPr>
      <w:r>
        <w:rPr>
          <w:rFonts w:ascii="Arial" w:cs="Arial" w:eastAsia="Arial" w:hAnsi="Arial"/>
          <w:sz w:val="24"/>
          <w:szCs w:val="24"/>
        </w:rPr>
        <w:t xml:space="preserve">В случае полной гибели посевов определение оценочного дохода страховщиком не производится.</w:t>
      </w:r>
    </w:p>
    <w:p>
      <w:pPr>
        <w:spacing w:after="120"/>
        <w:ind w:firstLine="397"/>
        <w:jc w:val="both"/>
      </w:pPr>
      <w:r>
        <w:rPr>
          <w:rFonts w:ascii="Arial" w:cs="Arial" w:eastAsia="Arial" w:hAnsi="Arial"/>
          <w:sz w:val="24"/>
          <w:szCs w:val="24"/>
        </w:rPr>
        <w:t xml:space="preserve">5. В случае частичной потери урожая продукции растениеводства страховая выплата производится не ранее одного месяца, но не позднее трех месяцев со дня окончания уборки урожая.</w:t>
      </w:r>
    </w:p>
    <w:p>
      <w:pPr>
        <w:spacing w:after="120"/>
        <w:ind w:firstLine="397"/>
        <w:jc w:val="both"/>
      </w:pPr>
      <w:r>
        <w:rPr>
          <w:rFonts w:ascii="Arial" w:cs="Arial" w:eastAsia="Arial" w:hAnsi="Arial"/>
          <w:sz w:val="24"/>
          <w:szCs w:val="24"/>
        </w:rPr>
        <w:t xml:space="preserve">При этом доход рассчитывается в следующем порядке:</w:t>
      </w:r>
    </w:p>
    <w:p>
      <w:pPr>
        <w:spacing w:after="120"/>
        <w:ind w:firstLine="397"/>
        <w:jc w:val="both"/>
      </w:pPr>
      <w:r>
        <w:rPr>
          <w:rFonts w:ascii="Arial" w:cs="Arial" w:eastAsia="Arial" w:hAnsi="Arial"/>
          <w:sz w:val="24"/>
          <w:szCs w:val="24"/>
        </w:rPr>
        <w:t xml:space="preserve">1) в соответствии с пунктом 3 настоящей статьи, если полученный урожай был реализован;</w:t>
      </w:r>
    </w:p>
    <w:p>
      <w:pPr>
        <w:spacing w:after="120"/>
        <w:ind w:firstLine="397"/>
        <w:jc w:val="both"/>
      </w:pPr>
      <w:r>
        <w:rPr>
          <w:rFonts w:ascii="Arial" w:cs="Arial" w:eastAsia="Arial" w:hAnsi="Arial"/>
          <w:sz w:val="24"/>
          <w:szCs w:val="24"/>
        </w:rPr>
        <w:t xml:space="preserve">2) в соответствии с пунктом 4 настоящей статьи, если полученный урожай не был реализован;</w:t>
      </w:r>
    </w:p>
    <w:p>
      <w:pPr>
        <w:spacing w:after="120"/>
        <w:ind w:firstLine="397"/>
        <w:jc w:val="both"/>
      </w:pPr>
      <w:r>
        <w:rPr>
          <w:rFonts w:ascii="Arial" w:cs="Arial" w:eastAsia="Arial" w:hAnsi="Arial"/>
          <w:sz w:val="24"/>
          <w:szCs w:val="24"/>
        </w:rPr>
        <w:t xml:space="preserve">3) в соответствии с пунктом 3 настоящей статьи, если полученный урожай был реализован частично, а на нереализованную часть урожая доход рассчитывается в соответствии с пунктом 4 настоящей статьи.</w:t>
      </w:r>
    </w:p>
    <w:p>
      <w:pPr>
        <w:spacing w:after="120"/>
        <w:ind w:firstLine="397"/>
        <w:jc w:val="both"/>
      </w:pPr>
      <w:r>
        <w:rPr>
          <w:rFonts w:ascii="Arial" w:cs="Arial" w:eastAsia="Arial" w:hAnsi="Arial"/>
          <w:sz w:val="24"/>
          <w:szCs w:val="24"/>
        </w:rPr>
        <w:t xml:space="preserve">6. В случае полной гибели посевов страховщик обязан в течение десяти рабочих дней после заключения комиссии осуществить страховые выплаты страхователю в полном объеме.</w:t>
      </w:r>
    </w:p>
    <w:p>
      <w:pPr>
        <w:spacing w:after="120"/>
        <w:ind w:firstLine="397"/>
        <w:jc w:val="both"/>
      </w:pPr>
      <w:r>
        <w:rPr>
          <w:rFonts w:ascii="Arial" w:cs="Arial" w:eastAsia="Arial" w:hAnsi="Arial"/>
          <w:sz w:val="24"/>
          <w:szCs w:val="24"/>
        </w:rPr>
        <w:t xml:space="preserve">Полную гибель посевов устанавливает комиссия с обязательным составлением соответствующего акта обследования.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fbem38smfaly9j0u4w8jy">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Общие условия осуществления страховой выплаты</w:t>
      </w:r>
    </w:p>
    <w:p>
      <w:pPr>
        <w:spacing w:after="120"/>
        <w:ind w:firstLine="397"/>
        <w:jc w:val="both"/>
      </w:pPr>
      <w:r>
        <w:rPr>
          <w:rFonts w:ascii="Arial" w:cs="Arial" w:eastAsia="Arial" w:hAnsi="Arial"/>
          <w:sz w:val="24"/>
          <w:szCs w:val="24"/>
        </w:rPr>
        <w:t xml:space="preserve">1. Требование о страховой выплате к страховщику предъявляется страхователем в письменной форме с приложением документов, необходимых для осуществления страховой выплаты.</w:t>
      </w:r>
    </w:p>
    <w:p>
      <w:pPr>
        <w:spacing w:after="120"/>
        <w:ind w:firstLine="397"/>
        <w:jc w:val="both"/>
      </w:pPr>
      <w:r>
        <w:rPr>
          <w:rFonts w:ascii="Arial" w:cs="Arial" w:eastAsia="Arial" w:hAnsi="Arial"/>
          <w:sz w:val="24"/>
          <w:szCs w:val="24"/>
        </w:rPr>
        <w:t xml:space="preserve">2. К заявлению о страховой выплате прилагаются следующие документы:</w:t>
      </w:r>
    </w:p>
    <w:p>
      <w:pPr>
        <w:spacing w:after="120"/>
        <w:ind w:firstLine="397"/>
        <w:jc w:val="both"/>
      </w:pPr>
      <w:r>
        <w:rPr>
          <w:rFonts w:ascii="Arial" w:cs="Arial" w:eastAsia="Arial" w:hAnsi="Arial"/>
          <w:sz w:val="24"/>
          <w:szCs w:val="24"/>
        </w:rPr>
        <w:t xml:space="preserve">- копия договора страхования;</w:t>
      </w:r>
    </w:p>
    <w:p>
      <w:pPr>
        <w:spacing w:after="120"/>
        <w:ind w:firstLine="397"/>
        <w:jc w:val="both"/>
      </w:pPr>
      <w:r>
        <w:rPr>
          <w:rFonts w:ascii="Arial" w:cs="Arial" w:eastAsia="Arial" w:hAnsi="Arial"/>
          <w:sz w:val="24"/>
          <w:szCs w:val="24"/>
        </w:rPr>
        <w:t xml:space="preserve">- копия карты (схемы) размещения полей;</w:t>
      </w:r>
    </w:p>
    <w:p>
      <w:pPr>
        <w:spacing w:after="120"/>
        <w:ind w:firstLine="397"/>
        <w:jc w:val="both"/>
      </w:pPr>
      <w:r>
        <w:rPr>
          <w:rFonts w:ascii="Arial" w:cs="Arial" w:eastAsia="Arial" w:hAnsi="Arial"/>
          <w:sz w:val="24"/>
          <w:szCs w:val="24"/>
        </w:rPr>
        <w:t xml:space="preserve">- справка, подтверждающая факт неблагоприятного природного явления;</w:t>
      </w:r>
    </w:p>
    <w:p>
      <w:pPr>
        <w:spacing w:after="120"/>
        <w:ind w:firstLine="397"/>
        <w:jc w:val="both"/>
      </w:pPr>
      <w:r>
        <w:rPr>
          <w:rFonts w:ascii="Arial" w:cs="Arial" w:eastAsia="Arial" w:hAnsi="Arial"/>
          <w:sz w:val="24"/>
          <w:szCs w:val="24"/>
        </w:rPr>
        <w:t xml:space="preserve">- копия заявления страхователя о создании комиссии по установлению площадей, подвергшихся воздействию неблагоприятного природного явления, с отметкой о принятии заявления;</w:t>
      </w:r>
    </w:p>
    <w:p>
      <w:pPr>
        <w:spacing w:after="120"/>
        <w:ind w:firstLine="397"/>
        <w:jc w:val="both"/>
      </w:pPr>
      <w:r>
        <w:rPr>
          <w:rFonts w:ascii="Arial" w:cs="Arial" w:eastAsia="Arial" w:hAnsi="Arial"/>
          <w:sz w:val="24"/>
          <w:szCs w:val="24"/>
        </w:rPr>
        <w:t xml:space="preserve">- документы, подтверждающие получение фактического дохода, перечень которых устанавливается договором страхования, а в случае их отсутствия - отчет оценщика (независимого эксперта) об оценке дохода при частичной гибели посевов.</w:t>
      </w:r>
    </w:p>
    <w:p>
      <w:pPr>
        <w:spacing w:after="120"/>
        <w:ind w:firstLine="397"/>
        <w:jc w:val="both"/>
      </w:pPr>
      <w:r>
        <w:rPr>
          <w:rFonts w:ascii="Arial" w:cs="Arial" w:eastAsia="Arial" w:hAnsi="Arial"/>
          <w:sz w:val="24"/>
          <w:szCs w:val="24"/>
        </w:rPr>
        <w:t xml:space="preserve">Дополнительное истребование страховщиком других документов от страхователя не допускается.</w:t>
      </w:r>
    </w:p>
    <w:p>
      <w:pPr>
        <w:spacing w:after="120"/>
        <w:ind w:firstLine="397"/>
        <w:jc w:val="both"/>
      </w:pPr>
      <w:r>
        <w:rPr>
          <w:rFonts w:ascii="Arial" w:cs="Arial" w:eastAsia="Arial" w:hAnsi="Arial"/>
          <w:sz w:val="24"/>
          <w:szCs w:val="24"/>
        </w:rPr>
        <w:t xml:space="preserve">3. Страховщик, принявший документы, обязан выдать страхователю справку с указанием полного перечня документов и даты их принятия.</w:t>
      </w:r>
    </w:p>
    <w:p>
      <w:pPr>
        <w:spacing w:after="120"/>
        <w:ind w:firstLine="397"/>
        <w:jc w:val="both"/>
      </w:pPr>
      <w:r>
        <w:rPr>
          <w:rFonts w:ascii="Arial" w:cs="Arial" w:eastAsia="Arial" w:hAnsi="Arial"/>
          <w:i/>
          <w:iCs/>
          <w:sz w:val="24"/>
          <w:szCs w:val="24"/>
        </w:rPr>
        <w:t xml:space="preserve">(В редакции Закона КР от </w:t>
      </w:r>
      <w:hyperlink w:history="1" r:id="rIdebtw3dlrwlhccavnsdmpi">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Основания освобождения страховщика от осуществления страховой выплаты</w:t>
      </w:r>
    </w:p>
    <w:p>
      <w:pPr>
        <w:spacing w:after="120"/>
        <w:ind w:firstLine="397"/>
        <w:jc w:val="both"/>
      </w:pPr>
      <w:r>
        <w:rPr>
          <w:rFonts w:ascii="Arial" w:cs="Arial" w:eastAsia="Arial" w:hAnsi="Arial"/>
          <w:sz w:val="24"/>
          <w:szCs w:val="24"/>
        </w:rPr>
        <w:t xml:space="preserve">1. Страховщик вправе полностью или частично отказать страхователю в страховой выплате, если страховой случай произошел вследствие:</w:t>
      </w:r>
    </w:p>
    <w:p>
      <w:pPr>
        <w:spacing w:after="120"/>
        <w:ind w:firstLine="397"/>
        <w:jc w:val="both"/>
      </w:pPr>
      <w:r>
        <w:rPr>
          <w:rFonts w:ascii="Arial" w:cs="Arial" w:eastAsia="Arial" w:hAnsi="Arial"/>
          <w:sz w:val="24"/>
          <w:szCs w:val="24"/>
        </w:rPr>
        <w:t xml:space="preserve">- умышленных действий страхователя, направленных на возникновение страхового случая либо способствующих его наступлению, за исключением действий, совершенных в состоянии крайней необходимости;</w:t>
      </w:r>
    </w:p>
    <w:p>
      <w:pPr>
        <w:spacing w:after="120"/>
        <w:ind w:firstLine="397"/>
        <w:jc w:val="both"/>
      </w:pPr>
      <w:r>
        <w:rPr>
          <w:rFonts w:ascii="Arial" w:cs="Arial" w:eastAsia="Arial" w:hAnsi="Arial"/>
          <w:sz w:val="24"/>
          <w:szCs w:val="24"/>
        </w:rPr>
        <w:t xml:space="preserve">- действий страхователя, признанных в порядке, установленном законодательством Кыргызской Республики в сфере страхования, умышленными преступлениями или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2. Основанием для отказа страховщика в осуществлении страховой выплаты может быть также следующее:</w:t>
      </w:r>
    </w:p>
    <w:p>
      <w:pPr>
        <w:spacing w:after="120"/>
        <w:ind w:firstLine="397"/>
        <w:jc w:val="both"/>
      </w:pPr>
      <w:r>
        <w:rPr>
          <w:rFonts w:ascii="Arial" w:cs="Arial" w:eastAsia="Arial" w:hAnsi="Arial"/>
          <w:sz w:val="24"/>
          <w:szCs w:val="24"/>
        </w:rPr>
        <w:t xml:space="preserve">- сообщение страхователем страховщику заведомо ложных сведений об объекте страхования, страховом риске, страховом случае и его последствиях;</w:t>
      </w:r>
    </w:p>
    <w:p>
      <w:pPr>
        <w:spacing w:after="120"/>
        <w:ind w:firstLine="397"/>
        <w:jc w:val="both"/>
      </w:pPr>
      <w:r>
        <w:rPr>
          <w:rFonts w:ascii="Arial" w:cs="Arial" w:eastAsia="Arial" w:hAnsi="Arial"/>
          <w:sz w:val="24"/>
          <w:szCs w:val="24"/>
        </w:rPr>
        <w:t xml:space="preserve">- воспрепятствование страхователем страховщику в расследовании обстоятельств наступления страхового случая и установлении размера причиненного ему убытка;</w:t>
      </w:r>
    </w:p>
    <w:p>
      <w:pPr>
        <w:spacing w:after="120"/>
        <w:ind w:firstLine="397"/>
        <w:jc w:val="both"/>
      </w:pPr>
      <w:r>
        <w:rPr>
          <w:rFonts w:ascii="Arial" w:cs="Arial" w:eastAsia="Arial" w:hAnsi="Arial"/>
          <w:sz w:val="24"/>
          <w:szCs w:val="24"/>
        </w:rPr>
        <w:t xml:space="preserve">- неуведомление страховщика о наступлении страхового случая,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w:t>
      </w:r>
    </w:p>
    <w:p>
      <w:pPr>
        <w:spacing w:after="120"/>
        <w:ind w:firstLine="397"/>
        <w:jc w:val="both"/>
      </w:pPr>
      <w:r>
        <w:rPr>
          <w:rFonts w:ascii="Arial" w:cs="Arial" w:eastAsia="Arial" w:hAnsi="Arial"/>
          <w:sz w:val="24"/>
          <w:szCs w:val="24"/>
        </w:rPr>
        <w:t xml:space="preserve">- подача заявления о создании комиссии по определению размеров площадей, подвергшихся воздействию неблагоприятного природного явления, с нарушением сроков, установленных абзацем шестым пункта 2 </w:t>
      </w:r>
      <w:hyperlink w:history="1" r:id="rIddrneqckhictnnmwhlqkrj">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другие случаи, предусмотренные Гражданским </w:t>
      </w:r>
      <w:hyperlink w:history="1" r:id="rIdca0eg_psrh0cad8ivn-l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Решение об отказе в страховой выплате принимается страховщиком и сообщается страхователю в письменной форме с мотивированным обоснованием причин отказа в течение семи календарных дней со дня предоставления всех документов, предусмотренных пунктом 2 </w:t>
      </w:r>
      <w:hyperlink w:history="1" r:id="rIdgdq1_nrikoxhmw793q3x6">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Отказ страховщика произвести страховую выплату может быть обжалован страхователем в суде.</w:t>
      </w:r>
    </w:p>
    <w:p>
      <w:pPr>
        <w:spacing w:after="120"/>
        <w:ind w:firstLine="397"/>
        <w:jc w:val="both"/>
      </w:pPr>
      <w:r>
        <w:rPr>
          <w:rFonts w:ascii="Arial" w:cs="Arial" w:eastAsia="Arial" w:hAnsi="Arial"/>
          <w:i/>
          <w:iCs/>
          <w:sz w:val="24"/>
          <w:szCs w:val="24"/>
        </w:rPr>
        <w:t xml:space="preserve">(В редакции Законов КР от </w:t>
      </w:r>
      <w:hyperlink w:history="1" r:id="rIdoxwlsmh_mw_khr6lzvye4">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 </w:t>
      </w:r>
      <w:hyperlink w:history="1" r:id="rIdoyky_onfb7xrc1vpgnqa3">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Государственная поддержка страхования в растениеводстве</w:t>
      </w:r>
    </w:p>
    <w:p>
      <w:pPr>
        <w:spacing w:after="120"/>
        <w:ind w:firstLine="397"/>
        <w:jc w:val="both"/>
      </w:pPr>
      <w:r>
        <w:rPr>
          <w:rFonts w:ascii="Arial" w:cs="Arial" w:eastAsia="Arial" w:hAnsi="Arial"/>
          <w:sz w:val="24"/>
          <w:szCs w:val="24"/>
        </w:rPr>
        <w:t xml:space="preserve">1. Государственная поддержка страхования в растениеводстве осуществляется путем выделения бюджетных средств, определяемых законом о республиканском бюджете на соответствующий финансовый год для возмещения пятидесяти процентов страховых выплат страховщикам по страховым случаям, возникшим в результате неблагоприятных природных явлений, а также оплаты страховщикам пятидесяти процентов страховых взносов по заключенным договорам.</w:t>
      </w:r>
    </w:p>
    <w:p>
      <w:pPr>
        <w:spacing w:after="120"/>
        <w:ind w:firstLine="397"/>
        <w:jc w:val="both"/>
      </w:pPr>
      <w:r>
        <w:rPr>
          <w:rFonts w:ascii="Arial" w:cs="Arial" w:eastAsia="Arial" w:hAnsi="Arial"/>
          <w:sz w:val="24"/>
          <w:szCs w:val="24"/>
        </w:rPr>
        <w:t xml:space="preserve">2. Республиканский сельскохозяйственный страховой фонд образуется за счет отчислений страховщиков в размере пяти процентов от общей суммы страховых взносов, поступивших по договорам страхования сельскохозяйственных культур. За счет этих средств производится оплата услуг агента.</w:t>
      </w:r>
    </w:p>
    <w:p>
      <w:pPr>
        <w:spacing w:after="120"/>
        <w:ind w:firstLine="397"/>
        <w:jc w:val="both"/>
      </w:pPr>
      <w:r>
        <w:rPr>
          <w:rFonts w:ascii="Arial" w:cs="Arial" w:eastAsia="Arial" w:hAnsi="Arial"/>
          <w:sz w:val="24"/>
          <w:szCs w:val="24"/>
        </w:rPr>
        <w:t xml:space="preserve">Средства, предусмотренные на оплату услуг агента, могут перечисляться на текущий счет агента в коммерческом банке в соответствии с договором.</w:t>
      </w:r>
    </w:p>
    <w:p>
      <w:pPr>
        <w:spacing w:after="120"/>
        <w:ind w:firstLine="397"/>
        <w:jc w:val="both"/>
      </w:pPr>
      <w:r>
        <w:rPr>
          <w:rFonts w:ascii="Arial" w:cs="Arial" w:eastAsia="Arial" w:hAnsi="Arial"/>
          <w:sz w:val="24"/>
          <w:szCs w:val="24"/>
        </w:rPr>
        <w:t xml:space="preserve">3. Агенту открывается текущий счет в установленном порядке в системе казначейства для осуществления управления средствами, передаваемыми на основе договора.</w:t>
      </w:r>
    </w:p>
    <w:p>
      <w:pPr>
        <w:spacing w:after="120"/>
        <w:ind w:firstLine="397"/>
        <w:jc w:val="both"/>
      </w:pPr>
      <w:r>
        <w:rPr>
          <w:rFonts w:ascii="Arial" w:cs="Arial" w:eastAsia="Arial" w:hAnsi="Arial"/>
          <w:sz w:val="24"/>
          <w:szCs w:val="24"/>
        </w:rPr>
        <w:t xml:space="preserve">Временно свободные средства с текущего счета в системе казначейства в установленном порядке могут размещаться на депозитах в банковских учреждениях республики с согласия Центрального казначейства.</w:t>
      </w:r>
    </w:p>
    <w:p>
      <w:pPr>
        <w:spacing w:after="120"/>
        <w:ind w:firstLine="397"/>
        <w:jc w:val="both"/>
      </w:pPr>
      <w:r>
        <w:rPr>
          <w:rFonts w:ascii="Arial" w:cs="Arial" w:eastAsia="Arial" w:hAnsi="Arial"/>
          <w:sz w:val="24"/>
          <w:szCs w:val="24"/>
        </w:rPr>
        <w:t xml:space="preserve">Доходная часть текущего счета в системе казначейства формируется за счет бюджетных средств, передаваемых уполномоченным государственным органом в области растениеводства на основе договора, и доходов от размещения временно свободных средств на депозитах.</w:t>
      </w:r>
    </w:p>
    <w:p>
      <w:pPr>
        <w:spacing w:after="120"/>
        <w:ind w:firstLine="397"/>
        <w:jc w:val="both"/>
      </w:pPr>
      <w:r>
        <w:rPr>
          <w:rFonts w:ascii="Arial" w:cs="Arial" w:eastAsia="Arial" w:hAnsi="Arial"/>
          <w:sz w:val="24"/>
          <w:szCs w:val="24"/>
        </w:rPr>
        <w:t xml:space="preserve">Расходная часть текущего счета в системе казначейства включает в себя суммы размещения на депозитах, расходы на возмещение страховщикам части страховой выплаты и половины страхового взноса по заключенным договорам страхования.</w:t>
      </w:r>
    </w:p>
    <w:p>
      <w:pPr>
        <w:spacing w:after="120"/>
        <w:ind w:firstLine="397"/>
        <w:jc w:val="both"/>
      </w:pPr>
      <w:r>
        <w:rPr>
          <w:rFonts w:ascii="Arial" w:cs="Arial" w:eastAsia="Arial" w:hAnsi="Arial"/>
          <w:sz w:val="24"/>
          <w:szCs w:val="24"/>
        </w:rPr>
        <w:t xml:space="preserve">Остатки средств на текущем счете в системе казначейства, числящиеся на конец финансового года, учитываются на расчетном счете Центрального казначейства и по истечении финансового года подлежат возврату в бюджет.</w:t>
      </w:r>
    </w:p>
    <w:p>
      <w:pPr>
        <w:spacing w:after="120"/>
        <w:ind w:firstLine="397"/>
        <w:jc w:val="both"/>
      </w:pPr>
      <w:r>
        <w:rPr>
          <w:rFonts w:ascii="Arial" w:cs="Arial" w:eastAsia="Arial" w:hAnsi="Arial"/>
          <w:i/>
          <w:iCs/>
          <w:sz w:val="24"/>
          <w:szCs w:val="24"/>
        </w:rPr>
        <w:t xml:space="preserve">(В редакции Закона КР от </w:t>
      </w:r>
      <w:hyperlink w:history="1" r:id="rIdv-etw-yjuz9koni0fwjk1">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Порядок предъявления требования о возмещении половины страхового взноса</w:t>
      </w:r>
    </w:p>
    <w:p>
      <w:pPr>
        <w:spacing w:after="120"/>
        <w:ind w:firstLine="397"/>
        <w:jc w:val="both"/>
      </w:pPr>
      <w:r>
        <w:rPr>
          <w:rFonts w:ascii="Arial" w:cs="Arial" w:eastAsia="Arial" w:hAnsi="Arial"/>
          <w:sz w:val="24"/>
          <w:szCs w:val="24"/>
        </w:rPr>
        <w:t xml:space="preserve">1. Требование о возмещении половины страхового взноса к агенту предъявляется страховщиком в форме письменного заявления с приложением документов, необходимых для выплаты страхового взноса.</w:t>
      </w:r>
    </w:p>
    <w:p>
      <w:pPr>
        <w:spacing w:after="120"/>
        <w:ind w:firstLine="397"/>
        <w:jc w:val="both"/>
      </w:pPr>
      <w:r>
        <w:rPr>
          <w:rFonts w:ascii="Arial" w:cs="Arial" w:eastAsia="Arial" w:hAnsi="Arial"/>
          <w:sz w:val="24"/>
          <w:szCs w:val="24"/>
        </w:rPr>
        <w:t xml:space="preserve">2. К заявлению о возмещении половины страхового взноса должны быть приложены следующие документы:</w:t>
      </w:r>
    </w:p>
    <w:p>
      <w:pPr>
        <w:spacing w:after="120"/>
        <w:ind w:firstLine="397"/>
        <w:jc w:val="both"/>
      </w:pPr>
      <w:r>
        <w:rPr>
          <w:rFonts w:ascii="Arial" w:cs="Arial" w:eastAsia="Arial" w:hAnsi="Arial"/>
          <w:sz w:val="24"/>
          <w:szCs w:val="24"/>
        </w:rPr>
        <w:t xml:space="preserve">- нотариально удостоверенная копия договора страхования в растениеводстве;</w:t>
      </w:r>
    </w:p>
    <w:p>
      <w:pPr>
        <w:spacing w:after="120"/>
        <w:ind w:firstLine="397"/>
        <w:jc w:val="both"/>
      </w:pPr>
      <w:r>
        <w:rPr>
          <w:rFonts w:ascii="Arial" w:cs="Arial" w:eastAsia="Arial" w:hAnsi="Arial"/>
          <w:sz w:val="24"/>
          <w:szCs w:val="24"/>
        </w:rPr>
        <w:t xml:space="preserve">- документы, подтверждающие оплату половины страхового взноса страховщиком (платежное поручение - оригинал, дубликат приходного ордера о получении от страховщика половины страхового взноса, заверенный печатью страхователя).</w:t>
      </w:r>
    </w:p>
    <w:p>
      <w:pPr>
        <w:spacing w:after="120"/>
        <w:ind w:firstLine="397"/>
        <w:jc w:val="both"/>
      </w:pPr>
      <w:r>
        <w:rPr>
          <w:rFonts w:ascii="Arial" w:cs="Arial" w:eastAsia="Arial" w:hAnsi="Arial"/>
          <w:sz w:val="24"/>
          <w:szCs w:val="24"/>
        </w:rPr>
        <w:t xml:space="preserve">В случае выявления несоответствия вышеуказанных документов требованиям, установленным законодательством Кыргызской Республики, документы возвращаются страховщику для устранения замечаний. При этом срок возмещения исчисляется со дня повторного получения документов, но не может превышать десяти рабочих дней.</w:t>
      </w:r>
    </w:p>
    <w:p>
      <w:pPr>
        <w:spacing w:after="120"/>
        <w:ind w:firstLine="397"/>
        <w:jc w:val="both"/>
      </w:pPr>
      <w:r>
        <w:rPr>
          <w:rFonts w:ascii="Arial" w:cs="Arial" w:eastAsia="Arial" w:hAnsi="Arial"/>
          <w:sz w:val="24"/>
          <w:szCs w:val="24"/>
        </w:rPr>
        <w:t xml:space="preserve">3. Агент имеет право отказать страховщику в возмещении части страхового взноса в случае предоставления страховщиком агенту заведомо ложных сведений.</w:t>
      </w:r>
    </w:p>
    <w:p>
      <w:pPr>
        <w:spacing w:after="120"/>
        <w:ind w:firstLine="397"/>
        <w:jc w:val="both"/>
      </w:pPr>
      <w:r>
        <w:rPr>
          <w:rFonts w:ascii="Arial" w:cs="Arial" w:eastAsia="Arial" w:hAnsi="Arial"/>
          <w:sz w:val="24"/>
          <w:szCs w:val="24"/>
        </w:rPr>
        <w:t xml:space="preserve">4. Страховщик несет ответственность за достоверность представленных данных.</w:t>
      </w:r>
    </w:p>
    <w:p>
      <w:pPr>
        <w:spacing w:after="120"/>
        <w:ind w:firstLine="397"/>
        <w:jc w:val="both"/>
      </w:pPr>
      <w:r>
        <w:rPr>
          <w:rFonts w:ascii="Arial" w:cs="Arial" w:eastAsia="Arial" w:hAnsi="Arial"/>
          <w:b/>
          <w:bCs/>
          <w:sz w:val="24"/>
          <w:szCs w:val="24"/>
        </w:rPr>
        <w:t xml:space="preserve">Статья 16. Порядок предъявления требования о возмещении части произведенной страховой выплаты</w:t>
      </w:r>
    </w:p>
    <w:p>
      <w:pPr>
        <w:spacing w:after="120"/>
        <w:ind w:firstLine="397"/>
        <w:jc w:val="both"/>
      </w:pPr>
      <w:r>
        <w:rPr>
          <w:rFonts w:ascii="Arial" w:cs="Arial" w:eastAsia="Arial" w:hAnsi="Arial"/>
          <w:sz w:val="24"/>
          <w:szCs w:val="24"/>
        </w:rPr>
        <w:t xml:space="preserve">1. Требование о возмещении части произведенной страховой выплаты к агенту предъявляется страховщиком в форме письменного заявления с приложением документов, необходимых для осуществления страховой выплаты.</w:t>
      </w:r>
    </w:p>
    <w:p>
      <w:pPr>
        <w:spacing w:after="120"/>
        <w:ind w:firstLine="397"/>
        <w:jc w:val="both"/>
      </w:pPr>
      <w:r>
        <w:rPr>
          <w:rFonts w:ascii="Arial" w:cs="Arial" w:eastAsia="Arial" w:hAnsi="Arial"/>
          <w:sz w:val="24"/>
          <w:szCs w:val="24"/>
        </w:rPr>
        <w:t xml:space="preserve">2. К заявлению о возмещении части произведенной страховой выплаты должны быть приложены следующие документы:</w:t>
      </w:r>
    </w:p>
    <w:p>
      <w:pPr>
        <w:spacing w:after="120"/>
        <w:ind w:firstLine="397"/>
        <w:jc w:val="both"/>
      </w:pPr>
      <w:r>
        <w:rPr>
          <w:rFonts w:ascii="Arial" w:cs="Arial" w:eastAsia="Arial" w:hAnsi="Arial"/>
          <w:sz w:val="24"/>
          <w:szCs w:val="24"/>
        </w:rPr>
        <w:t xml:space="preserve">- нотариально удостоверенная копия договора страхования в растениеводстве;</w:t>
      </w:r>
    </w:p>
    <w:p>
      <w:pPr>
        <w:spacing w:after="120"/>
        <w:ind w:firstLine="397"/>
        <w:jc w:val="both"/>
      </w:pPr>
      <w:r>
        <w:rPr>
          <w:rFonts w:ascii="Arial" w:cs="Arial" w:eastAsia="Arial" w:hAnsi="Arial"/>
          <w:sz w:val="24"/>
          <w:szCs w:val="24"/>
        </w:rPr>
        <w:t xml:space="preserve">- документы, подтверждающие произведенную страховую выплату (платежное поручение - оригинал, дубликат расходного ордера о выдаче страховой выплаты страхователю, заверенный печатью страховщика);</w:t>
      </w:r>
    </w:p>
    <w:p>
      <w:pPr>
        <w:spacing w:after="120"/>
        <w:ind w:firstLine="397"/>
        <w:jc w:val="both"/>
      </w:pPr>
      <w:r>
        <w:rPr>
          <w:rFonts w:ascii="Arial" w:cs="Arial" w:eastAsia="Arial" w:hAnsi="Arial"/>
          <w:sz w:val="24"/>
          <w:szCs w:val="24"/>
        </w:rPr>
        <w:t xml:space="preserve">- в случае осуществления страховой выплаты по решению суда прилагается копия вступившего в силу решения суда;</w:t>
      </w:r>
    </w:p>
    <w:p>
      <w:pPr>
        <w:spacing w:after="120"/>
        <w:ind w:firstLine="397"/>
        <w:jc w:val="both"/>
      </w:pPr>
      <w:r>
        <w:rPr>
          <w:rFonts w:ascii="Arial" w:cs="Arial" w:eastAsia="Arial" w:hAnsi="Arial"/>
          <w:sz w:val="24"/>
          <w:szCs w:val="24"/>
        </w:rPr>
        <w:t xml:space="preserve">- копия документа об оценке оценочного дохода, заверенная страховщиком, в случае частичной гибели посевов.</w:t>
      </w:r>
    </w:p>
    <w:p>
      <w:pPr>
        <w:spacing w:after="120"/>
        <w:ind w:firstLine="397"/>
        <w:jc w:val="both"/>
      </w:pPr>
      <w:r>
        <w:rPr>
          <w:rFonts w:ascii="Arial" w:cs="Arial" w:eastAsia="Arial" w:hAnsi="Arial"/>
          <w:sz w:val="24"/>
          <w:szCs w:val="24"/>
        </w:rPr>
        <w:t xml:space="preserve">В случае выявления несоответствия документов, предусмотренных частью 1 пункта 2 настоящей статьи, требованиям, установленным законодательством Кыргызской Республики, документы возвращаются страховщику для устранения замечаний. При этом срок возмещения страховщику части произведенной страховой выплаты исчисляется со дня повторного получения документов, но не может превышать семи рабочих дней.</w:t>
      </w:r>
    </w:p>
    <w:p>
      <w:pPr>
        <w:spacing w:after="120"/>
        <w:ind w:firstLine="397"/>
        <w:jc w:val="both"/>
      </w:pPr>
      <w:r>
        <w:rPr>
          <w:rFonts w:ascii="Arial" w:cs="Arial" w:eastAsia="Arial" w:hAnsi="Arial"/>
          <w:sz w:val="24"/>
          <w:szCs w:val="24"/>
        </w:rPr>
        <w:t xml:space="preserve">3. Агент имеет право отказать страховщику в возмещении части произведенной страховой выплаты в случае сообщения и (или) предоставления страховщиком агенту заведомо ложных сведений.</w:t>
      </w:r>
    </w:p>
    <w:p>
      <w:pPr>
        <w:spacing w:after="120"/>
        <w:ind w:firstLine="397"/>
        <w:jc w:val="both"/>
      </w:pPr>
      <w:r>
        <w:rPr>
          <w:rFonts w:ascii="Arial" w:cs="Arial" w:eastAsia="Arial" w:hAnsi="Arial"/>
          <w:sz w:val="24"/>
          <w:szCs w:val="24"/>
        </w:rPr>
        <w:t xml:space="preserve">4. Страховщик несет ответственность за достоверность определения размера страховой выплаты.</w:t>
      </w:r>
    </w:p>
    <w:p>
      <w:pPr>
        <w:spacing w:after="120"/>
        <w:ind w:firstLine="397"/>
        <w:jc w:val="both"/>
      </w:pPr>
      <w:r>
        <w:rPr>
          <w:rFonts w:ascii="Arial" w:cs="Arial" w:eastAsia="Arial" w:hAnsi="Arial"/>
          <w:b/>
          <w:bCs/>
          <w:sz w:val="24"/>
          <w:szCs w:val="24"/>
        </w:rPr>
        <w:t xml:space="preserve">Статья 17. Права и обязанности страховщика</w:t>
      </w:r>
    </w:p>
    <w:p>
      <w:pPr>
        <w:spacing w:after="120"/>
        <w:ind w:firstLine="397"/>
        <w:jc w:val="both"/>
      </w:pPr>
      <w:r>
        <w:rPr>
          <w:rFonts w:ascii="Arial" w:cs="Arial" w:eastAsia="Arial" w:hAnsi="Arial"/>
          <w:sz w:val="24"/>
          <w:szCs w:val="24"/>
        </w:rPr>
        <w:t xml:space="preserve">1. Страховщик вправе:</w:t>
      </w:r>
    </w:p>
    <w:p>
      <w:pPr>
        <w:spacing w:after="120"/>
        <w:ind w:firstLine="397"/>
        <w:jc w:val="both"/>
      </w:pPr>
      <w:r>
        <w:rPr>
          <w:rFonts w:ascii="Arial" w:cs="Arial" w:eastAsia="Arial" w:hAnsi="Arial"/>
          <w:sz w:val="24"/>
          <w:szCs w:val="24"/>
        </w:rPr>
        <w:t xml:space="preserve">- при наступлении страхового случая совместно со страхователем и оценщиком (независимым экспертом) проводить работу по определению фактического и (или) оценочного дохода продукции растениеводства, которая подверглась воздействию неблагоприятного природного явления;</w:t>
      </w:r>
    </w:p>
    <w:p>
      <w:pPr>
        <w:spacing w:after="120"/>
        <w:ind w:firstLine="397"/>
        <w:jc w:val="both"/>
      </w:pPr>
      <w:r>
        <w:rPr>
          <w:rFonts w:ascii="Arial" w:cs="Arial" w:eastAsia="Arial" w:hAnsi="Arial"/>
          <w:sz w:val="24"/>
          <w:szCs w:val="24"/>
        </w:rPr>
        <w:t xml:space="preserve">- запрашивать в установленном порядке у компетентных организаций документы, подтверждающие факт наступления страхового случая;</w:t>
      </w:r>
    </w:p>
    <w:p>
      <w:pPr>
        <w:spacing w:after="120"/>
        <w:ind w:firstLine="397"/>
        <w:jc w:val="both"/>
      </w:pPr>
      <w:r>
        <w:rPr>
          <w:rFonts w:ascii="Arial" w:cs="Arial" w:eastAsia="Arial" w:hAnsi="Arial"/>
          <w:sz w:val="24"/>
          <w:szCs w:val="24"/>
        </w:rPr>
        <w:t xml:space="preserve">- использовать отчеты оценщика (независимого эксперта) в случае его привлечения для определения размера страховой выплаты в результате наступления страхового случая;</w:t>
      </w:r>
    </w:p>
    <w:p>
      <w:pPr>
        <w:spacing w:after="120"/>
        <w:ind w:firstLine="397"/>
        <w:jc w:val="both"/>
      </w:pPr>
      <w:r>
        <w:rPr>
          <w:rFonts w:ascii="Arial" w:cs="Arial" w:eastAsia="Arial" w:hAnsi="Arial"/>
          <w:sz w:val="24"/>
          <w:szCs w:val="24"/>
        </w:rPr>
        <w:t xml:space="preserve">- получать возмещение части страховой выплаты от агента из бюджетных средств;</w:t>
      </w:r>
    </w:p>
    <w:p>
      <w:pPr>
        <w:spacing w:after="120"/>
        <w:ind w:firstLine="397"/>
        <w:jc w:val="both"/>
      </w:pPr>
      <w:r>
        <w:rPr>
          <w:rFonts w:ascii="Arial" w:cs="Arial" w:eastAsia="Arial" w:hAnsi="Arial"/>
          <w:sz w:val="24"/>
          <w:szCs w:val="24"/>
        </w:rPr>
        <w:t xml:space="preserve">- разрабатывать предложения по совершенствованию страхования в растениеводстве и вносить их агенту;</w:t>
      </w:r>
    </w:p>
    <w:p>
      <w:pPr>
        <w:spacing w:after="120"/>
        <w:ind w:firstLine="397"/>
        <w:jc w:val="both"/>
      </w:pPr>
      <w:r>
        <w:rPr>
          <w:rFonts w:ascii="Arial" w:cs="Arial" w:eastAsia="Arial" w:hAnsi="Arial"/>
          <w:sz w:val="24"/>
          <w:szCs w:val="24"/>
        </w:rPr>
        <w:t xml:space="preserve">- определять оценочный доход самостоятельно или с привлечением оценщика (независимого эксперта).</w:t>
      </w:r>
    </w:p>
    <w:p>
      <w:pPr>
        <w:spacing w:after="120"/>
        <w:ind w:firstLine="397"/>
        <w:jc w:val="both"/>
      </w:pPr>
      <w:r>
        <w:rPr>
          <w:rFonts w:ascii="Arial" w:cs="Arial" w:eastAsia="Arial" w:hAnsi="Arial"/>
          <w:sz w:val="24"/>
          <w:szCs w:val="24"/>
        </w:rPr>
        <w:t xml:space="preserve">2. Страховщик обязан:</w:t>
      </w:r>
    </w:p>
    <w:p>
      <w:pPr>
        <w:spacing w:after="120"/>
        <w:ind w:firstLine="397"/>
        <w:jc w:val="both"/>
      </w:pPr>
      <w:r>
        <w:rPr>
          <w:rFonts w:ascii="Arial" w:cs="Arial" w:eastAsia="Arial" w:hAnsi="Arial"/>
          <w:sz w:val="24"/>
          <w:szCs w:val="24"/>
        </w:rPr>
        <w:t xml:space="preserve">- при наступлении страхового случая, следствием которого стало возникновение убытка у страхователя, произвести страховую выплату по видам продукции растениеводства, производимой страхователем, в размере, порядке и сроки, которые установлены настоящим Законом и договором страхования;</w:t>
      </w:r>
    </w:p>
    <w:p>
      <w:pPr>
        <w:spacing w:after="120"/>
        <w:ind w:firstLine="397"/>
        <w:jc w:val="both"/>
      </w:pPr>
      <w:r>
        <w:rPr>
          <w:rFonts w:ascii="Arial" w:cs="Arial" w:eastAsia="Arial" w:hAnsi="Arial"/>
          <w:sz w:val="24"/>
          <w:szCs w:val="24"/>
        </w:rPr>
        <w:t xml:space="preserve">- для получения возмещения части страховых выплат по страховым случаям, возникшим в результате неблагоприятных природных явлений, заключить договор с агентом о порядке, условиях и сроках частичного возмещения страховых выплат;</w:t>
      </w:r>
    </w:p>
    <w:p>
      <w:pPr>
        <w:spacing w:after="120"/>
        <w:ind w:firstLine="397"/>
        <w:jc w:val="both"/>
      </w:pPr>
      <w:r>
        <w:rPr>
          <w:rFonts w:ascii="Arial" w:cs="Arial" w:eastAsia="Arial" w:hAnsi="Arial"/>
          <w:sz w:val="24"/>
          <w:szCs w:val="24"/>
        </w:rPr>
        <w:t xml:space="preserve">- вести и накапливать статистику по проведению страхования в растениеводстве и предоставлять ее агенту по его требованию;</w:t>
      </w:r>
    </w:p>
    <w:p>
      <w:pPr>
        <w:spacing w:after="120"/>
        <w:ind w:firstLine="397"/>
        <w:jc w:val="both"/>
      </w:pPr>
      <w:r>
        <w:rPr>
          <w:rFonts w:ascii="Arial" w:cs="Arial" w:eastAsia="Arial" w:hAnsi="Arial"/>
          <w:i/>
          <w:iCs/>
          <w:sz w:val="24"/>
          <w:szCs w:val="24"/>
        </w:rPr>
        <w:t xml:space="preserve">- (абзац 5 утратил силу в соответствии с </w:t>
      </w:r>
      <w:hyperlink w:history="1" r:id="rIdqqbp6ogbz4nd9jovpv0h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sz w:val="24"/>
          <w:szCs w:val="24"/>
        </w:rPr>
        <w:t xml:space="preserve">- в порядке, предусмотренном типовым договором, заключенным между страховщиком и агентом, предоставлять агенту информацию о вступивших в силу договорах страхования не позднее пятого числа месяца, следующего за месяцем заключения договора страхования;</w:t>
      </w:r>
    </w:p>
    <w:p>
      <w:pPr>
        <w:spacing w:after="120"/>
        <w:ind w:firstLine="397"/>
        <w:jc w:val="both"/>
      </w:pPr>
      <w:r>
        <w:rPr>
          <w:rFonts w:ascii="Arial" w:cs="Arial" w:eastAsia="Arial" w:hAnsi="Arial"/>
          <w:sz w:val="24"/>
          <w:szCs w:val="24"/>
        </w:rPr>
        <w:t xml:space="preserve">- ознакомить страхователя с правилами страхования в растениеводстве;</w:t>
      </w:r>
    </w:p>
    <w:p>
      <w:pPr>
        <w:spacing w:after="120"/>
        <w:ind w:firstLine="397"/>
        <w:jc w:val="both"/>
      </w:pPr>
      <w:r>
        <w:rPr>
          <w:rFonts w:ascii="Arial" w:cs="Arial" w:eastAsia="Arial" w:hAnsi="Arial"/>
          <w:sz w:val="24"/>
          <w:szCs w:val="24"/>
        </w:rPr>
        <w:t xml:space="preserve">- обеспечить тайну страхования;</w:t>
      </w:r>
    </w:p>
    <w:p>
      <w:pPr>
        <w:spacing w:after="120"/>
        <w:ind w:firstLine="397"/>
        <w:jc w:val="both"/>
      </w:pPr>
      <w:r>
        <w:rPr>
          <w:rFonts w:ascii="Arial" w:cs="Arial" w:eastAsia="Arial" w:hAnsi="Arial"/>
          <w:sz w:val="24"/>
          <w:szCs w:val="24"/>
        </w:rPr>
        <w:t xml:space="preserve">- оплатить услуги привлекаемого им оценщика (независимого эксперта);</w:t>
      </w:r>
    </w:p>
    <w:p>
      <w:pPr>
        <w:spacing w:after="120"/>
        <w:ind w:firstLine="397"/>
        <w:jc w:val="both"/>
      </w:pPr>
      <w:r>
        <w:rPr>
          <w:rFonts w:ascii="Arial" w:cs="Arial" w:eastAsia="Arial" w:hAnsi="Arial"/>
          <w:sz w:val="24"/>
          <w:szCs w:val="24"/>
        </w:rPr>
        <w:t xml:space="preserve">- информировать агента обо всех судебных решениях и/или определениях, касающихся произведенной страховой выплаты и ее размера, в трехдневный срок со дня их вынесения;</w:t>
      </w:r>
    </w:p>
    <w:p>
      <w:pPr>
        <w:spacing w:after="120"/>
        <w:ind w:firstLine="397"/>
        <w:jc w:val="both"/>
      </w:pPr>
      <w:r>
        <w:rPr>
          <w:rFonts w:ascii="Arial" w:cs="Arial" w:eastAsia="Arial" w:hAnsi="Arial"/>
          <w:sz w:val="24"/>
          <w:szCs w:val="24"/>
        </w:rPr>
        <w:t xml:space="preserve">- при наступлении неблагоприятного природного явления направить своего представителя в состав комиссии для проведения обследования площадей, подвергшихся воздействию неблагоприятных природных явлений.</w:t>
      </w:r>
    </w:p>
    <w:p>
      <w:pPr>
        <w:spacing w:after="120"/>
        <w:ind w:firstLine="397"/>
        <w:jc w:val="both"/>
      </w:pPr>
      <w:r>
        <w:rPr>
          <w:rFonts w:ascii="Arial" w:cs="Arial" w:eastAsia="Arial" w:hAnsi="Arial"/>
          <w:sz w:val="24"/>
          <w:szCs w:val="24"/>
        </w:rPr>
        <w:t xml:space="preserve">3. Страховщик не вправе предъявлять требования по соблюдению агротехнологии возделывания сельскохозяйственных культур.</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gvacwz4-arxnjtkncy23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i/>
          <w:iCs/>
          <w:sz w:val="24"/>
          <w:szCs w:val="24"/>
        </w:rPr>
        <w:t xml:space="preserve">(В редакции Закона КР от </w:t>
      </w:r>
      <w:hyperlink w:history="1" r:id="rIdx5zakvsspshnuvfqeg9oz">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Права и обязанности страхователя</w:t>
      </w:r>
    </w:p>
    <w:p>
      <w:pPr>
        <w:spacing w:after="120"/>
        <w:ind w:firstLine="397"/>
        <w:jc w:val="both"/>
      </w:pPr>
      <w:r>
        <w:rPr>
          <w:rFonts w:ascii="Arial" w:cs="Arial" w:eastAsia="Arial" w:hAnsi="Arial"/>
          <w:sz w:val="24"/>
          <w:szCs w:val="24"/>
        </w:rPr>
        <w:t xml:space="preserve">1. Страхователь вправе:</w:t>
      </w:r>
    </w:p>
    <w:p>
      <w:pPr>
        <w:spacing w:after="120"/>
        <w:ind w:firstLine="397"/>
        <w:jc w:val="both"/>
      </w:pPr>
      <w:r>
        <w:rPr>
          <w:rFonts w:ascii="Arial" w:cs="Arial" w:eastAsia="Arial" w:hAnsi="Arial"/>
          <w:sz w:val="24"/>
          <w:szCs w:val="24"/>
        </w:rPr>
        <w:t xml:space="preserve">- получать страховую выплату в сроки, установленные договором страхования;</w:t>
      </w:r>
    </w:p>
    <w:p>
      <w:pPr>
        <w:spacing w:after="120"/>
        <w:ind w:firstLine="397"/>
        <w:jc w:val="both"/>
      </w:pPr>
      <w:r>
        <w:rPr>
          <w:rFonts w:ascii="Arial" w:cs="Arial" w:eastAsia="Arial" w:hAnsi="Arial"/>
          <w:sz w:val="24"/>
          <w:szCs w:val="24"/>
        </w:rPr>
        <w:t xml:space="preserve">- требовать от страховщика разъяснения условий страхования, своих прав и обязанностей по договору страхования;</w:t>
      </w:r>
    </w:p>
    <w:p>
      <w:pPr>
        <w:spacing w:after="120"/>
        <w:ind w:firstLine="397"/>
        <w:jc w:val="both"/>
      </w:pPr>
      <w:r>
        <w:rPr>
          <w:rFonts w:ascii="Arial" w:cs="Arial" w:eastAsia="Arial" w:hAnsi="Arial"/>
          <w:sz w:val="24"/>
          <w:szCs w:val="24"/>
        </w:rPr>
        <w:t xml:space="preserve">- ознакомиться с результатами произведенной оценки о понесенном убытке;</w:t>
      </w:r>
    </w:p>
    <w:p>
      <w:pPr>
        <w:spacing w:after="120"/>
        <w:ind w:firstLine="397"/>
        <w:jc w:val="both"/>
      </w:pPr>
      <w:r>
        <w:rPr>
          <w:rFonts w:ascii="Arial" w:cs="Arial" w:eastAsia="Arial" w:hAnsi="Arial"/>
          <w:sz w:val="24"/>
          <w:szCs w:val="24"/>
        </w:rPr>
        <w:t xml:space="preserve">- оспорить в порядке, предусмотренном законодательством Кыргызской Республики и договором страхования, решение страховщика об отказе в осуществлении страховой выплаты или уменьшении ее размера;</w:t>
      </w:r>
    </w:p>
    <w:p>
      <w:pPr>
        <w:spacing w:after="120"/>
        <w:ind w:firstLine="397"/>
        <w:jc w:val="both"/>
      </w:pPr>
      <w:r>
        <w:rPr>
          <w:rFonts w:ascii="Arial" w:cs="Arial" w:eastAsia="Arial" w:hAnsi="Arial"/>
          <w:sz w:val="24"/>
          <w:szCs w:val="24"/>
        </w:rPr>
        <w:t xml:space="preserve">- обратиться в суд в случае несогласия с результатом оценки фактического или оценочного дохода, полученного от каждого вида растениеводческой продукции, выращенной на площади посева, подвергшейся воздействию неблагоприятного природного явления;</w:t>
      </w:r>
    </w:p>
    <w:p>
      <w:pPr>
        <w:spacing w:after="120"/>
        <w:ind w:firstLine="397"/>
        <w:jc w:val="both"/>
      </w:pPr>
      <w:r>
        <w:rPr>
          <w:rFonts w:ascii="Arial" w:cs="Arial" w:eastAsia="Arial" w:hAnsi="Arial"/>
          <w:sz w:val="24"/>
          <w:szCs w:val="24"/>
        </w:rPr>
        <w:t xml:space="preserve">- выбрать один из видов нормативов затрат, указанных в </w:t>
      </w:r>
      <w:hyperlink w:history="1" r:id="rIdzuwhzy31z4pio9mbyggvy">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настоящего Закона, для исчисления страховой суммы при заключении договора страхования.</w:t>
      </w:r>
    </w:p>
    <w:p>
      <w:pPr>
        <w:spacing w:after="120"/>
        <w:ind w:firstLine="397"/>
        <w:jc w:val="both"/>
      </w:pPr>
      <w:r>
        <w:rPr>
          <w:rFonts w:ascii="Arial" w:cs="Arial" w:eastAsia="Arial" w:hAnsi="Arial"/>
          <w:sz w:val="24"/>
          <w:szCs w:val="24"/>
        </w:rPr>
        <w:t xml:space="preserve">2. Страхователь обязан:</w:t>
      </w:r>
    </w:p>
    <w:p>
      <w:pPr>
        <w:spacing w:after="120"/>
        <w:ind w:firstLine="397"/>
        <w:jc w:val="both"/>
      </w:pPr>
      <w:r>
        <w:rPr>
          <w:rFonts w:ascii="Arial" w:cs="Arial" w:eastAsia="Arial" w:hAnsi="Arial"/>
          <w:sz w:val="24"/>
          <w:szCs w:val="24"/>
        </w:rPr>
        <w:t xml:space="preserve">- заключить договор страхования со страховщиком в сроки, установленные пунктом 3 </w:t>
      </w:r>
      <w:hyperlink w:history="1" r:id="rIdpsfingl2web-iave1x4ob">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оплатить страховой взнос в размере, порядке и сроки, которые установлены договором обязательного страхования;</w:t>
      </w:r>
    </w:p>
    <w:p>
      <w:pPr>
        <w:spacing w:after="120"/>
        <w:ind w:firstLine="397"/>
        <w:jc w:val="both"/>
      </w:pPr>
      <w:r>
        <w:rPr>
          <w:rFonts w:ascii="Arial" w:cs="Arial" w:eastAsia="Arial" w:hAnsi="Arial"/>
          <w:sz w:val="24"/>
          <w:szCs w:val="24"/>
        </w:rPr>
        <w:t xml:space="preserve">- незамедлительно, но не позднее пяти рабочих дней, как ему стало известно о факте происшедшего неблагоприятного природного явления, которое может привести к наступлению страхового случая, уведомить об этом страховщика доступным способом (устно, письменно). Сообщение в устной форме должно быть в последующем (в течение семидесяти двух часов) подтверждено письменно. Если страхователь по уважительным причинам не имел возможности выполнить указанные действия, он должен подтвердить это документально;</w:t>
      </w:r>
    </w:p>
    <w:p>
      <w:pPr>
        <w:spacing w:after="120"/>
        <w:ind w:firstLine="397"/>
        <w:jc w:val="both"/>
      </w:pPr>
      <w:r>
        <w:rPr>
          <w:rFonts w:ascii="Arial" w:cs="Arial" w:eastAsia="Arial" w:hAnsi="Arial"/>
          <w:sz w:val="24"/>
          <w:szCs w:val="24"/>
        </w:rPr>
        <w:t xml:space="preserve">- обеспечить представителям агента, страховщика и оценщика (независимого эксперта) условия для осмотра территории, на которой произошло неблагоприятное природное явление, не препятствовать их наблюдениям за состоянием посевов до завершения уборочных работ;</w:t>
      </w:r>
    </w:p>
    <w:p>
      <w:pPr>
        <w:spacing w:after="120"/>
        <w:ind w:firstLine="397"/>
        <w:jc w:val="both"/>
      </w:pPr>
      <w:r>
        <w:rPr>
          <w:rFonts w:ascii="Arial" w:cs="Arial" w:eastAsia="Arial" w:hAnsi="Arial"/>
          <w:sz w:val="24"/>
          <w:szCs w:val="24"/>
        </w:rPr>
        <w:t xml:space="preserve">- подать заявление о создании комиссии по установлению площадей, подвергшихся воздействию неблагоприятного природного явления, в течение трех рабочих дней после обнаружения его воздействия на посевы при наличии справки, подтверждающей факт такого явления;</w:t>
      </w:r>
    </w:p>
    <w:p>
      <w:pPr>
        <w:spacing w:after="120"/>
        <w:ind w:firstLine="397"/>
        <w:jc w:val="both"/>
      </w:pPr>
      <w:r>
        <w:rPr>
          <w:rFonts w:ascii="Arial" w:cs="Arial" w:eastAsia="Arial" w:hAnsi="Arial"/>
          <w:sz w:val="24"/>
          <w:szCs w:val="24"/>
        </w:rPr>
        <w:t xml:space="preserve">- страховать свои материально-денежные интересы на каждом отдельном поле севооборота;</w:t>
      </w:r>
    </w:p>
    <w:p>
      <w:pPr>
        <w:spacing w:after="120"/>
        <w:ind w:firstLine="397"/>
        <w:jc w:val="both"/>
      </w:pPr>
      <w:r>
        <w:rPr>
          <w:rFonts w:ascii="Arial" w:cs="Arial" w:eastAsia="Arial" w:hAnsi="Arial"/>
          <w:sz w:val="24"/>
          <w:szCs w:val="24"/>
        </w:rPr>
        <w:t xml:space="preserve">- принимать меры к уменьшению убытков от страхового случая;</w:t>
      </w:r>
    </w:p>
    <w:p>
      <w:pPr>
        <w:spacing w:after="120"/>
        <w:ind w:firstLine="397"/>
        <w:jc w:val="both"/>
      </w:pPr>
      <w:r>
        <w:rPr>
          <w:rFonts w:ascii="Arial" w:cs="Arial" w:eastAsia="Arial" w:hAnsi="Arial"/>
          <w:sz w:val="24"/>
          <w:szCs w:val="24"/>
        </w:rPr>
        <w:t xml:space="preserve">- предоставить страховщику документы, перечисленные в пункте 2 </w:t>
      </w:r>
      <w:hyperlink w:history="1" r:id="rIdvepiibfzfojiluzmhovfx">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необходимые для получения страховой выплаты.</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yix3x0fha5uwthlfnk_z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i/>
          <w:iCs/>
          <w:sz w:val="24"/>
          <w:szCs w:val="24"/>
        </w:rPr>
        <w:t xml:space="preserve">(В редакции Закона КР от </w:t>
      </w:r>
      <w:hyperlink w:history="1" r:id="rId1s1xrkhbrxapsrst3rhrb">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Права и обязанности агента</w:t>
      </w:r>
    </w:p>
    <w:p>
      <w:pPr>
        <w:spacing w:after="120"/>
        <w:ind w:firstLine="397"/>
        <w:jc w:val="both"/>
      </w:pPr>
      <w:r>
        <w:rPr>
          <w:rFonts w:ascii="Arial" w:cs="Arial" w:eastAsia="Arial" w:hAnsi="Arial"/>
          <w:sz w:val="24"/>
          <w:szCs w:val="24"/>
        </w:rPr>
        <w:t xml:space="preserve">1. Агент имеет право:</w:t>
      </w:r>
    </w:p>
    <w:p>
      <w:pPr>
        <w:spacing w:after="120"/>
        <w:ind w:firstLine="397"/>
        <w:jc w:val="both"/>
      </w:pPr>
      <w:r>
        <w:rPr>
          <w:rFonts w:ascii="Arial" w:cs="Arial" w:eastAsia="Arial" w:hAnsi="Arial"/>
          <w:sz w:val="24"/>
          <w:szCs w:val="24"/>
        </w:rPr>
        <w:t xml:space="preserve">- разрабатывать предложения по совершенствованию страхования в растениеводстве;</w:t>
      </w:r>
    </w:p>
    <w:p>
      <w:pPr>
        <w:spacing w:after="120"/>
        <w:ind w:firstLine="397"/>
        <w:jc w:val="both"/>
      </w:pPr>
      <w:r>
        <w:rPr>
          <w:rFonts w:ascii="Arial" w:cs="Arial" w:eastAsia="Arial" w:hAnsi="Arial"/>
          <w:sz w:val="24"/>
          <w:szCs w:val="24"/>
        </w:rPr>
        <w:t xml:space="preserve">- обобщать опыт проведения страхования в растениеводстве;</w:t>
      </w:r>
    </w:p>
    <w:p>
      <w:pPr>
        <w:spacing w:after="120"/>
        <w:ind w:firstLine="397"/>
        <w:jc w:val="both"/>
      </w:pPr>
      <w:r>
        <w:rPr>
          <w:rFonts w:ascii="Arial" w:cs="Arial" w:eastAsia="Arial" w:hAnsi="Arial"/>
          <w:sz w:val="24"/>
          <w:szCs w:val="24"/>
        </w:rPr>
        <w:t xml:space="preserve">- запрашивать необходимую информацию от участников страхования для реализации своих прав и возложенных на него обязанностей, в том числе сведения, содержащие тайну страхования.</w:t>
      </w:r>
    </w:p>
    <w:p>
      <w:pPr>
        <w:spacing w:after="120"/>
        <w:ind w:firstLine="397"/>
        <w:jc w:val="both"/>
      </w:pPr>
      <w:r>
        <w:rPr>
          <w:rFonts w:ascii="Arial" w:cs="Arial" w:eastAsia="Arial" w:hAnsi="Arial"/>
          <w:sz w:val="24"/>
          <w:szCs w:val="24"/>
        </w:rPr>
        <w:t xml:space="preserve">2. Агент обязан:</w:t>
      </w:r>
    </w:p>
    <w:p>
      <w:pPr>
        <w:spacing w:after="120"/>
        <w:ind w:firstLine="397"/>
        <w:jc w:val="both"/>
      </w:pPr>
      <w:r>
        <w:rPr>
          <w:rFonts w:ascii="Arial" w:cs="Arial" w:eastAsia="Arial" w:hAnsi="Arial"/>
          <w:sz w:val="24"/>
          <w:szCs w:val="24"/>
        </w:rPr>
        <w:t xml:space="preserve">- доводить до страховщиков и страхователей информацию об утвержденных нормативах затрат на производство определенного вида продукции растениеводства;</w:t>
      </w:r>
    </w:p>
    <w:p>
      <w:pPr>
        <w:spacing w:after="120"/>
        <w:ind w:firstLine="397"/>
        <w:jc w:val="both"/>
      </w:pPr>
      <w:r>
        <w:rPr>
          <w:rFonts w:ascii="Arial" w:cs="Arial" w:eastAsia="Arial" w:hAnsi="Arial"/>
          <w:sz w:val="24"/>
          <w:szCs w:val="24"/>
        </w:rPr>
        <w:t xml:space="preserve">- при наступлении неблагоприятного природного явления в составе комиссии проводить работу по определению размера площадей производства продукции растениеводства, подвергшихся воздействию неблагоприятных природных явлений;</w:t>
      </w:r>
    </w:p>
    <w:p>
      <w:pPr>
        <w:spacing w:after="120"/>
        <w:ind w:firstLine="397"/>
        <w:jc w:val="both"/>
      </w:pPr>
      <w:r>
        <w:rPr>
          <w:rFonts w:ascii="Arial" w:cs="Arial" w:eastAsia="Arial" w:hAnsi="Arial"/>
          <w:sz w:val="24"/>
          <w:szCs w:val="24"/>
        </w:rPr>
        <w:t xml:space="preserve">- возместить страховщику часть произведенной страховой выплаты в течение семи рабочих дней со дня получения документов согласно пункту 2 </w:t>
      </w:r>
      <w:hyperlink w:history="1" r:id="rId9pyncfjlwjuxufkjp-npu">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в размере, установленном настоящим Законом;</w:t>
      </w:r>
    </w:p>
    <w:p>
      <w:pPr>
        <w:spacing w:after="120"/>
        <w:ind w:firstLine="397"/>
        <w:jc w:val="both"/>
      </w:pPr>
      <w:r>
        <w:rPr>
          <w:rFonts w:ascii="Arial" w:cs="Arial" w:eastAsia="Arial" w:hAnsi="Arial"/>
          <w:sz w:val="24"/>
          <w:szCs w:val="24"/>
        </w:rPr>
        <w:t xml:space="preserve">- оплатить страховщику половину страхового взноса в течение десяти рабочих дней с момента получения документов, указанных в пункте 2 </w:t>
      </w:r>
      <w:hyperlink w:history="1" r:id="rIdpk-eszzypl_f-fbdps7-l">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заключать договор со страховщиком о порядке и условиях частичного возмещения страховых выплат на основании утвержденных типовых форм договоров для возмещения части страховых выплат по страховым случаям, возникшим в результате неблагоприятного природного явления;</w:t>
      </w:r>
    </w:p>
    <w:p>
      <w:pPr>
        <w:spacing w:after="120"/>
        <w:ind w:firstLine="397"/>
        <w:jc w:val="both"/>
      </w:pPr>
      <w:r>
        <w:rPr>
          <w:rFonts w:ascii="Arial" w:cs="Arial" w:eastAsia="Arial" w:hAnsi="Arial"/>
          <w:sz w:val="24"/>
          <w:szCs w:val="24"/>
        </w:rPr>
        <w:t xml:space="preserve">- заключать договор со страховщиком о выплате половины страхового взноса по заключенным страхователями договорам.</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vewdvv_ws27cjau5iuzk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 </w:t>
      </w:r>
    </w:p>
    <w:p>
      <w:pPr>
        <w:spacing w:after="120"/>
        <w:ind w:firstLine="397"/>
        <w:jc w:val="both"/>
      </w:pPr>
      <w:r>
        <w:rPr>
          <w:rFonts w:ascii="Arial" w:cs="Arial" w:eastAsia="Arial" w:hAnsi="Arial"/>
          <w:sz w:val="24"/>
          <w:szCs w:val="24"/>
        </w:rPr>
        <w:t xml:space="preserve">4. Деньги страховщикам выделяются агентом в срок, установленный пунктом 2 настоящей статьи, только после полного исполнения страховщиком своих обязательств по страховой выплате с обязательным условием соблюдения страховщиком условий договора с агентом.</w:t>
      </w:r>
    </w:p>
    <w:p>
      <w:pPr>
        <w:spacing w:after="120"/>
        <w:ind w:firstLine="397"/>
        <w:jc w:val="both"/>
      </w:pPr>
      <w:r>
        <w:rPr>
          <w:rFonts w:ascii="Arial" w:cs="Arial" w:eastAsia="Arial" w:hAnsi="Arial"/>
          <w:sz w:val="24"/>
          <w:szCs w:val="24"/>
        </w:rPr>
        <w:t xml:space="preserve">5. Контроль за деятельностью агента осуществляют уполномоченные органы, определяемые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wvk4tdvlrokuwhr3rsry">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Права и обязанности органа гидрометеорологической службы и (или) уполномоченного государственного органа по чрезвычайным ситуациям</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y4l2klfb2vzdvepk-zcv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b/>
          <w:bCs/>
          <w:sz w:val="24"/>
          <w:szCs w:val="24"/>
        </w:rPr>
        <w:t xml:space="preserve">Статья 21. Договор страхования</w:t>
      </w:r>
    </w:p>
    <w:p>
      <w:pPr>
        <w:spacing w:after="120"/>
        <w:ind w:firstLine="397"/>
        <w:jc w:val="both"/>
      </w:pPr>
      <w:r>
        <w:rPr>
          <w:rFonts w:ascii="Arial" w:cs="Arial" w:eastAsia="Arial" w:hAnsi="Arial"/>
          <w:sz w:val="24"/>
          <w:szCs w:val="24"/>
        </w:rPr>
        <w:t xml:space="preserve">1. Заключение договора страхования является добровольным для производителей продукции растениеводства (страхователей) и страховщиков.</w:t>
      </w:r>
    </w:p>
    <w:p>
      <w:pPr>
        <w:spacing w:after="120"/>
        <w:ind w:firstLine="397"/>
        <w:jc w:val="both"/>
      </w:pPr>
      <w:r>
        <w:rPr>
          <w:rFonts w:ascii="Arial" w:cs="Arial" w:eastAsia="Arial" w:hAnsi="Arial"/>
          <w:sz w:val="24"/>
          <w:szCs w:val="24"/>
        </w:rPr>
        <w:t xml:space="preserve">2. Договор страхования заключается в письменной форме не менее чем в двух экземплярах сроком на десять месяцев календарного года.</w:t>
      </w:r>
    </w:p>
    <w:p>
      <w:pPr>
        <w:spacing w:after="120"/>
        <w:ind w:firstLine="397"/>
        <w:jc w:val="both"/>
      </w:pPr>
      <w:r>
        <w:rPr>
          <w:rFonts w:ascii="Arial" w:cs="Arial" w:eastAsia="Arial" w:hAnsi="Arial"/>
          <w:sz w:val="24"/>
          <w:szCs w:val="24"/>
        </w:rPr>
        <w:t xml:space="preserve">3. Срок заключения договора страхования по видам продукции растениеводства - не позднее пятнадцати календарных дней после завершения посева.</w:t>
      </w:r>
    </w:p>
    <w:p>
      <w:pPr>
        <w:spacing w:after="120"/>
        <w:ind w:firstLine="397"/>
        <w:jc w:val="both"/>
      </w:pPr>
      <w:r>
        <w:rPr>
          <w:rFonts w:ascii="Arial" w:cs="Arial" w:eastAsia="Arial" w:hAnsi="Arial"/>
          <w:sz w:val="24"/>
          <w:szCs w:val="24"/>
        </w:rPr>
        <w:t xml:space="preserve">4. Договор страхования прекращает свое действие в случаях:</w:t>
      </w:r>
    </w:p>
    <w:p>
      <w:pPr>
        <w:spacing w:after="120"/>
        <w:ind w:firstLine="397"/>
        <w:jc w:val="both"/>
      </w:pPr>
      <w:r>
        <w:rPr>
          <w:rFonts w:ascii="Arial" w:cs="Arial" w:eastAsia="Arial" w:hAnsi="Arial"/>
          <w:sz w:val="24"/>
          <w:szCs w:val="24"/>
        </w:rPr>
        <w:t xml:space="preserve">1) истечения срока действия договора;</w:t>
      </w:r>
    </w:p>
    <w:p>
      <w:pPr>
        <w:spacing w:after="120"/>
        <w:ind w:firstLine="397"/>
        <w:jc w:val="both"/>
      </w:pPr>
      <w:r>
        <w:rPr>
          <w:rFonts w:ascii="Arial" w:cs="Arial" w:eastAsia="Arial" w:hAnsi="Arial"/>
          <w:sz w:val="24"/>
          <w:szCs w:val="24"/>
        </w:rPr>
        <w:t xml:space="preserve">2) осуществления страховой выплаты по всем страховым случаям, имевшим место в течение срока действия договора.</w:t>
      </w:r>
    </w:p>
    <w:p>
      <w:pPr>
        <w:spacing w:after="120"/>
        <w:ind w:firstLine="397"/>
        <w:jc w:val="both"/>
      </w:pPr>
      <w:r>
        <w:rPr>
          <w:rFonts w:ascii="Arial" w:cs="Arial" w:eastAsia="Arial" w:hAnsi="Arial"/>
          <w:sz w:val="24"/>
          <w:szCs w:val="24"/>
        </w:rPr>
        <w:t xml:space="preserve">5. Договор страхования может быть расторгнут досрочно в случаях, установленных Гражданским кодексом Кыргызской Республики.</w:t>
      </w:r>
    </w:p>
    <w:p>
      <w:pPr>
        <w:spacing w:after="120"/>
        <w:ind w:firstLine="397"/>
        <w:jc w:val="both"/>
      </w:pPr>
      <w:r>
        <w:rPr>
          <w:rFonts w:ascii="Arial" w:cs="Arial" w:eastAsia="Arial" w:hAnsi="Arial"/>
          <w:sz w:val="24"/>
          <w:szCs w:val="24"/>
        </w:rPr>
        <w:t xml:space="preserve">6. Выгодоприобретателем по договору страхования в растениеводстве является страхователь или иное лицо, в пользу которого заключен договор.</w:t>
      </w:r>
    </w:p>
    <w:p>
      <w:pPr>
        <w:spacing w:after="120"/>
        <w:ind w:firstLine="397"/>
        <w:jc w:val="both"/>
      </w:pPr>
      <w:r>
        <w:rPr>
          <w:rFonts w:ascii="Arial" w:cs="Arial" w:eastAsia="Arial" w:hAnsi="Arial"/>
          <w:b/>
          <w:bCs/>
          <w:sz w:val="24"/>
          <w:szCs w:val="24"/>
        </w:rPr>
        <w:t xml:space="preserve">Статья 22. Порядок рассмотрения споров</w:t>
      </w:r>
    </w:p>
    <w:p>
      <w:pPr>
        <w:spacing w:after="120"/>
        <w:ind w:firstLine="397"/>
        <w:jc w:val="both"/>
      </w:pPr>
      <w:r>
        <w:rPr>
          <w:rFonts w:ascii="Arial" w:cs="Arial" w:eastAsia="Arial" w:hAnsi="Arial"/>
          <w:sz w:val="24"/>
          <w:szCs w:val="24"/>
        </w:rPr>
        <w:t xml:space="preserve">Споры, вытекающие из отношений по страхованию в растениеводстве, рассматриваются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4d16eci8nvnzrlaaydbyh">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Ответственность за нарушение законодательства Кыргызской Республики об особенностях страхования в растениеводстве</w:t>
      </w:r>
    </w:p>
    <w:p>
      <w:pPr>
        <w:spacing w:after="120"/>
        <w:ind w:firstLine="397"/>
        <w:jc w:val="both"/>
      </w:pPr>
      <w:r>
        <w:rPr>
          <w:rFonts w:ascii="Arial" w:cs="Arial" w:eastAsia="Arial" w:hAnsi="Arial"/>
          <w:sz w:val="24"/>
          <w:szCs w:val="24"/>
        </w:rPr>
        <w:t xml:space="preserve">Лица, виновные в нарушении законодательства Кыргызской Республики об особенностях страхования в растениеводстве, несут ответственность, предусмотренную законодательством Кыргызской Республики о нарушениях.</w:t>
      </w:r>
    </w:p>
    <w:p>
      <w:pPr>
        <w:spacing w:after="120"/>
        <w:ind w:firstLine="397"/>
        <w:jc w:val="both"/>
      </w:pPr>
      <w:r>
        <w:rPr>
          <w:rFonts w:ascii="Arial" w:cs="Arial" w:eastAsia="Arial" w:hAnsi="Arial"/>
          <w:i/>
          <w:iCs/>
          <w:sz w:val="24"/>
          <w:szCs w:val="24"/>
        </w:rPr>
        <w:t xml:space="preserve">(В редакции Законов КР от </w:t>
      </w:r>
      <w:hyperlink w:history="1" r:id="rIdynblrwpz-axfqlu_dzopk">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 </w:t>
      </w:r>
      <w:hyperlink w:history="1" r:id="rIdfdoib3uy2q_6bukf3ytsf">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Порядок введения в действие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 за исключением положений, касающихся лицензирования оценщиков (независимых экспертов), которые вступают в силу с момента внесения соответствующих дополнений в </w:t>
      </w:r>
      <w:hyperlink w:history="1" r:id="rIdxjicl-dwghgp3yj-mg56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4je-ofbosco6xw7nwt6p">
      <w:r>
        <w:rPr>
          <w:rFonts w:ascii="Arial" w:cs="Arial" w:eastAsia="Arial" w:hAnsi="Arial"/>
          <w:color w:val="132D3F"/>
          <w:sz w:val="16"/>
          <w:szCs w:val="16"/>
          <w:u w:val="single"/>
        </w:rPr>
        <w:t xml:space="preserve">dalil.kg/document/202550</w:t>
      </w:r>
    </w:hyperlink>
  </w:p>
  <w:p>
    <w:pPr>
      <w:spacing w:after="0" w:before="40"/>
      <w:jc w:val="center"/>
    </w:pPr>
    <w:hyperlink w:history="1" r:id="rId7-eufotelwlfrtxdvgy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tgikzwh5fsjuo33wznc" Type="http://schemas.openxmlformats.org/officeDocument/2006/relationships/hyperlink" Target="https://dalil.kg/document/111312" TargetMode="External"/><Relationship Id="rIdy3ds2oacp2rxuv97jaca5" Type="http://schemas.openxmlformats.org/officeDocument/2006/relationships/hyperlink" Target="https://dalil.kg/document/112268" TargetMode="External"/><Relationship Id="rIdtelflwg3dnjtp1waca0te" Type="http://schemas.openxmlformats.org/officeDocument/2006/relationships/hyperlink" Target="https://dalil.kg/document/111312" TargetMode="External"/><Relationship Id="rIdslicafa3tergfiuhk9spg" Type="http://schemas.openxmlformats.org/officeDocument/2006/relationships/hyperlink" Target="https://dalil.kg/document/5" TargetMode="External"/><Relationship Id="rIdgvnut7ii8kzbnuhdikrto" Type="http://schemas.openxmlformats.org/officeDocument/2006/relationships/hyperlink" Target="https://dalil.kg/document/111312" TargetMode="External"/><Relationship Id="rIdz8z12h3jq0n_xfbhfj9bl" Type="http://schemas.openxmlformats.org/officeDocument/2006/relationships/hyperlink" Target="https://dalil.kg/document/111312" TargetMode="External"/><Relationship Id="rId4m8ht9lydwi1ugorrzsxk" Type="http://schemas.openxmlformats.org/officeDocument/2006/relationships/hyperlink" Target="https://dalil.kg/document/111312" TargetMode="External"/><Relationship Id="rIdav-7pie-tqnca1xd6aok3" Type="http://schemas.openxmlformats.org/officeDocument/2006/relationships/hyperlink" Target="https://dalil.kg/document/1" TargetMode="External"/><Relationship Id="rIdz1jseefjdp6bdrmiwb8ev" Type="http://schemas.openxmlformats.org/officeDocument/2006/relationships/hyperlink" Target="https://dalil.kg/document/5" TargetMode="External"/><Relationship Id="rIdyp8g-xlpgxyeco-uyngz1" Type="http://schemas.openxmlformats.org/officeDocument/2006/relationships/hyperlink" Target="https://dalil.kg/document/111312" TargetMode="External"/><Relationship Id="rIdnd1cowl90cv7rljvawnhg" Type="http://schemas.openxmlformats.org/officeDocument/2006/relationships/hyperlink" Target="https://dalil.kg/document/111312" TargetMode="External"/><Relationship Id="rId2qbvirpwgdlom3291pi6c" Type="http://schemas.openxmlformats.org/officeDocument/2006/relationships/hyperlink" Target="https://dalil.kg/document/111312" TargetMode="External"/><Relationship Id="rIdsb5axazz79sdlwdpkatld" Type="http://schemas.openxmlformats.org/officeDocument/2006/relationships/hyperlink" Target="https://dalil.kg/document/111312" TargetMode="External"/><Relationship Id="rIdbbqorrmzylrmho5yyeucf" Type="http://schemas.openxmlformats.org/officeDocument/2006/relationships/hyperlink" Target="https://dalil.kg/document/5" TargetMode="External"/><Relationship Id="rIde5_0ghxuljisntgs8iopz" Type="http://schemas.openxmlformats.org/officeDocument/2006/relationships/hyperlink" Target="https://dalil.kg/document/111312" TargetMode="External"/><Relationship Id="rIdfbem38smfaly9j0u4w8jy" Type="http://schemas.openxmlformats.org/officeDocument/2006/relationships/hyperlink" Target="https://dalil.kg/document/111312" TargetMode="External"/><Relationship Id="rIdebtw3dlrwlhccavnsdmpi" Type="http://schemas.openxmlformats.org/officeDocument/2006/relationships/hyperlink" Target="https://dalil.kg/document/111312" TargetMode="External"/><Relationship Id="rIddrneqckhictnnmwhlqkrj" Type="http://schemas.openxmlformats.org/officeDocument/2006/relationships/hyperlink" Target="https://dalil.kg/document/111312#st_17" TargetMode="External"/><Relationship Id="rIdca0eg_psrh0cad8ivn-la" Type="http://schemas.openxmlformats.org/officeDocument/2006/relationships/hyperlink" Target="https://dalil.kg/document/5" TargetMode="External"/><Relationship Id="rIdgdq1_nrikoxhmw793q3x6" Type="http://schemas.openxmlformats.org/officeDocument/2006/relationships/hyperlink" Target="https://dalil.kg/document/111312#st_12" TargetMode="External"/><Relationship Id="rIdoxwlsmh_mw_khr6lzvye4" Type="http://schemas.openxmlformats.org/officeDocument/2006/relationships/hyperlink" Target="https://dalil.kg/document/111312" TargetMode="External"/><Relationship Id="rIdoyky_onfb7xrc1vpgnqa3" Type="http://schemas.openxmlformats.org/officeDocument/2006/relationships/hyperlink" Target="https://dalil.kg/document/112268" TargetMode="External"/><Relationship Id="rIdv-etw-yjuz9koni0fwjk1" Type="http://schemas.openxmlformats.org/officeDocument/2006/relationships/hyperlink" Target="https://dalil.kg/document/111312" TargetMode="External"/><Relationship Id="rIdqqbp6ogbz4nd9jovpv0hw" Type="http://schemas.openxmlformats.org/officeDocument/2006/relationships/hyperlink" Target="https://dalil.kg/document/111312" TargetMode="External"/><Relationship Id="rIdgvacwz4-arxnjtkncy23x" Type="http://schemas.openxmlformats.org/officeDocument/2006/relationships/hyperlink" Target="https://dalil.kg/document/111312" TargetMode="External"/><Relationship Id="rIdx5zakvsspshnuvfqeg9oz" Type="http://schemas.openxmlformats.org/officeDocument/2006/relationships/hyperlink" Target="https://dalil.kg/document/111312" TargetMode="External"/><Relationship Id="rIdzuwhzy31z4pio9mbyggvy" Type="http://schemas.openxmlformats.org/officeDocument/2006/relationships/hyperlink" Target="https://dalil.kg/document/202550#st_9" TargetMode="External"/><Relationship Id="rIdpsfingl2web-iave1x4ob" Type="http://schemas.openxmlformats.org/officeDocument/2006/relationships/hyperlink" Target="https://dalil.kg/document/202550#st_21" TargetMode="External"/><Relationship Id="rIdvepiibfzfojiluzmhovfx" Type="http://schemas.openxmlformats.org/officeDocument/2006/relationships/hyperlink" Target="https://dalil.kg/document/202550#st_12" TargetMode="External"/><Relationship Id="rIdyix3x0fha5uwthlfnk_zm" Type="http://schemas.openxmlformats.org/officeDocument/2006/relationships/hyperlink" Target="https://dalil.kg/document/111312" TargetMode="External"/><Relationship Id="rId1s1xrkhbrxapsrst3rhrb" Type="http://schemas.openxmlformats.org/officeDocument/2006/relationships/hyperlink" Target="https://dalil.kg/document/111312" TargetMode="External"/><Relationship Id="rId9pyncfjlwjuxufkjp-npu" Type="http://schemas.openxmlformats.org/officeDocument/2006/relationships/hyperlink" Target="https://dalil.kg/document/202550#st_16" TargetMode="External"/><Relationship Id="rIdpk-eszzypl_f-fbdps7-l" Type="http://schemas.openxmlformats.org/officeDocument/2006/relationships/hyperlink" Target="https://dalil.kg/document/202550#st_15" TargetMode="External"/><Relationship Id="rIdvewdvv_ws27cjau5iuzko" Type="http://schemas.openxmlformats.org/officeDocument/2006/relationships/hyperlink" Target="https://dalil.kg/document/111312" TargetMode="External"/><Relationship Id="rId8wvk4tdvlrokuwhr3rsry" Type="http://schemas.openxmlformats.org/officeDocument/2006/relationships/hyperlink" Target="https://dalil.kg/document/111312" TargetMode="External"/><Relationship Id="rIdy4l2klfb2vzdvepk-zcvt" Type="http://schemas.openxmlformats.org/officeDocument/2006/relationships/hyperlink" Target="https://dalil.kg/document/111312" TargetMode="External"/><Relationship Id="rId4d16eci8nvnzrlaaydbyh" Type="http://schemas.openxmlformats.org/officeDocument/2006/relationships/hyperlink" Target="https://dalil.kg/document/111312" TargetMode="External"/><Relationship Id="rIdynblrwpz-axfqlu_dzopk" Type="http://schemas.openxmlformats.org/officeDocument/2006/relationships/hyperlink" Target="https://dalil.kg/document/111312" TargetMode="External"/><Relationship Id="rIdfdoib3uy2q_6bukf3ytsf" Type="http://schemas.openxmlformats.org/officeDocument/2006/relationships/hyperlink" Target="https://dalil.kg/document/112268" TargetMode="External"/><Relationship Id="rIdxjicl-dwghgp3yj-mg56e"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4je-ofbosco6xw7nwt6p" Type="http://schemas.openxmlformats.org/officeDocument/2006/relationships/hyperlink" Target="https://dalil.kg/document/202550" TargetMode="External"/><Relationship Id="rId7-eufotelwlfrtxdvgy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2026-09-24T10:00:14.748Z</dcterms:created>
  <dcterms:modified xsi:type="dcterms:W3CDTF">2026-09-24T10:00:14.748Z</dcterms:modified>
</cp:coreProperties>
</file>

<file path=docProps/custom.xml><?xml version="1.0" encoding="utf-8"?>
<Properties xmlns="http://schemas.openxmlformats.org/officeDocument/2006/custom-properties" xmlns:vt="http://schemas.openxmlformats.org/officeDocument/2006/docPropsVTypes"/>
</file>