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1i1gms-vfm8daxlybky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июля 2009 года № 224</w:t>
      </w:r>
    </w:p>
    <w:p>
      <w:pPr>
        <w:spacing w:after="480" w:before="200"/>
        <w:jc w:val="center"/>
      </w:pPr>
      <w:r>
        <w:rPr>
          <w:rFonts w:ascii="Arial" w:cs="Arial" w:eastAsia="Arial" w:hAnsi="Arial"/>
          <w:b/>
          <w:bCs/>
          <w:sz w:val="28"/>
          <w:szCs w:val="28"/>
        </w:rPr>
        <w:t xml:space="preserve">О прокуратуре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ip1igm3ewy4mqqlwhbng4">
        <w:r>
          <w:rPr>
            <w:rFonts w:ascii="Arial" w:cs="Arial" w:eastAsia="Arial" w:hAnsi="Arial"/>
            <w:i/>
            <w:iCs/>
            <w:color w:val="1D4ED8"/>
            <w:sz w:val="24"/>
            <w:szCs w:val="24"/>
            <w:u w:val="single"/>
          </w:rPr>
          <w:t xml:space="preserve">20 ноября 2009 года № 302</w:t>
        </w:r>
      </w:hyperlink>
      <w:r>
        <w:rPr>
          <w:rFonts w:ascii="Arial" w:cs="Arial" w:eastAsia="Arial" w:hAnsi="Arial"/>
          <w:i/>
          <w:iCs/>
          <w:sz w:val="24"/>
          <w:szCs w:val="24"/>
        </w:rPr>
        <w:t xml:space="preserve">, </w:t>
      </w:r>
      <w:hyperlink w:history="1" r:id="rIdltwnjv9k-nklp84ztzudh">
        <w:r>
          <w:rPr>
            <w:rFonts w:ascii="Arial" w:cs="Arial" w:eastAsia="Arial" w:hAnsi="Arial"/>
            <w:i/>
            <w:iCs/>
            <w:color w:val="1D4ED8"/>
            <w:sz w:val="24"/>
            <w:szCs w:val="24"/>
            <w:u w:val="single"/>
          </w:rPr>
          <w:t xml:space="preserve">29 февраля 2012 года № 9</w:t>
        </w:r>
      </w:hyperlink>
      <w:hyperlink w:history="1" r:id="rIdfs7uvvixqx2zl4jymklp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p2ajin7lng-u-qx1ns1g1">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alojddcigyjn080xcbn_x">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v1zipqb0vwbjswqcz_ayt">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ravobt9lummfkyjffskt2">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 </w:t>
      </w:r>
      <w:hyperlink w:history="1" r:id="rIdmw6_jjutuv4kfsexzoqr4">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организацию и порядок деятельности прокуратуры Кыргызской Республики.</w:t>
      </w:r>
    </w:p>
    <w:p>
      <w:pPr>
        <w:spacing w:after="120" w:before="200"/>
        <w:jc w:val="center"/>
      </w:pPr>
      <w:r>
        <w:rPr>
          <w:rFonts w:ascii="Arial" w:cs="Arial" w:eastAsia="Arial" w:hAnsi="Arial"/>
          <w:b/>
          <w:bCs/>
          <w:sz w:val="24"/>
          <w:szCs w:val="24"/>
        </w:rPr>
        <w:t xml:space="preserve">РАЗДЕЛ 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Прокуратура Кыргызской Республики</w:t>
      </w:r>
    </w:p>
    <w:p>
      <w:pPr>
        <w:spacing w:after="120"/>
        <w:ind w:firstLine="397"/>
        <w:jc w:val="both"/>
      </w:pPr>
      <w:r>
        <w:rPr>
          <w:rFonts w:ascii="Arial" w:cs="Arial" w:eastAsia="Arial" w:hAnsi="Arial"/>
          <w:sz w:val="24"/>
          <w:szCs w:val="24"/>
        </w:rPr>
        <w:t xml:space="preserve">Прокуратура Кыргызской Республики - орган государственной власти, осуществляющий надзор за точным и единообразным исполнением законов и иных нормативных правовых актов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fnb6_d8ckm72bxc703wew">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Правовая основа деятельности прокуратуры Кыргызской Республики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3s8ypho51vfjgiredga-7">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Цели и основные направления деятельности прокуратуры Кыргызской Республики</w:t>
      </w:r>
    </w:p>
    <w:p>
      <w:pPr>
        <w:spacing w:after="120"/>
        <w:ind w:firstLine="397"/>
        <w:jc w:val="both"/>
      </w:pPr>
      <w:r>
        <w:rPr>
          <w:rFonts w:ascii="Arial" w:cs="Arial" w:eastAsia="Arial" w:hAnsi="Arial"/>
          <w:sz w:val="24"/>
          <w:szCs w:val="24"/>
        </w:rPr>
        <w:t xml:space="preserve">1. В целях обеспечения верховенства закона, единства и укрепления законности, а также охраняемых законом интересов общества и государства прокуратура Кыргызской Республики осуществляет:</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уголовное преследование должностных лиц государственных органов.</w:t>
      </w:r>
    </w:p>
    <w:p>
      <w:pPr>
        <w:spacing w:after="120"/>
        <w:ind w:firstLine="397"/>
        <w:jc w:val="both"/>
      </w:pPr>
      <w:r>
        <w:rPr>
          <w:rFonts w:ascii="Arial" w:cs="Arial" w:eastAsia="Arial" w:hAnsi="Arial"/>
          <w:sz w:val="24"/>
          <w:szCs w:val="24"/>
        </w:rPr>
        <w:t xml:space="preserve">2. Прокуроры в соответствии с процессуальным законодательством Кыргызской Республики участвуют в рассмотрении дел судами, вносят представления на противоречащие закону решения, приговоры, определения и постановления судов.</w:t>
      </w:r>
    </w:p>
    <w:p>
      <w:pPr>
        <w:spacing w:after="120"/>
        <w:ind w:firstLine="397"/>
        <w:jc w:val="both"/>
      </w:pPr>
      <w:r>
        <w:rPr>
          <w:rFonts w:ascii="Arial" w:cs="Arial" w:eastAsia="Arial" w:hAnsi="Arial"/>
          <w:sz w:val="24"/>
          <w:szCs w:val="24"/>
        </w:rPr>
        <w:t xml:space="preserve">3. Прокуратура Кыргызской Республики принимает участие в правотворческой деятельности.</w:t>
      </w:r>
    </w:p>
    <w:p>
      <w:pPr>
        <w:spacing w:after="120"/>
        <w:ind w:firstLine="397"/>
        <w:jc w:val="both"/>
      </w:pPr>
      <w:r>
        <w:rPr>
          <w:rFonts w:ascii="Arial" w:cs="Arial" w:eastAsia="Arial" w:hAnsi="Arial"/>
          <w:sz w:val="24"/>
          <w:szCs w:val="24"/>
        </w:rPr>
        <w:t xml:space="preserve">4. Прокуратура Кыргызской Республики выпускает специальные издания.</w:t>
      </w:r>
    </w:p>
    <w:p>
      <w:pPr>
        <w:spacing w:after="240"/>
        <w:ind w:firstLine="397"/>
        <w:jc w:val="both"/>
      </w:pPr>
      <w:r>
        <w:rPr>
          <w:rFonts w:ascii="Arial" w:cs="Arial" w:eastAsia="Arial" w:hAnsi="Arial"/>
          <w:i/>
          <w:iCs/>
          <w:sz w:val="24"/>
          <w:szCs w:val="24"/>
        </w:rPr>
        <w:t xml:space="preserve">(В редакции Закона КР от </w:t>
      </w:r>
      <w:hyperlink w:history="1" r:id="rIdu6k8_g-zb0msp2d4gkfxl">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Принципы организации и деятельности прокуратуры</w:t>
      </w:r>
    </w:p>
    <w:p>
      <w:pPr>
        <w:spacing w:after="120"/>
        <w:ind w:firstLine="397"/>
        <w:jc w:val="both"/>
      </w:pPr>
      <w:r>
        <w:rPr>
          <w:rFonts w:ascii="Arial" w:cs="Arial" w:eastAsia="Arial" w:hAnsi="Arial"/>
          <w:sz w:val="24"/>
          <w:szCs w:val="24"/>
        </w:rPr>
        <w:t xml:space="preserve">1. Прокуратура составляет единую систему органов и учреждений, с подчинением нижестоящих прокуроров вышестоящему и Генеральному прокурору.</w:t>
      </w:r>
    </w:p>
    <w:p>
      <w:pPr>
        <w:spacing w:after="120"/>
        <w:ind w:firstLine="397"/>
        <w:jc w:val="both"/>
      </w:pPr>
      <w:r>
        <w:rPr>
          <w:rFonts w:ascii="Arial" w:cs="Arial" w:eastAsia="Arial" w:hAnsi="Arial"/>
          <w:sz w:val="24"/>
          <w:szCs w:val="24"/>
        </w:rPr>
        <w:t xml:space="preserve">2. Подчиненность прокуроров включает:</w:t>
      </w:r>
    </w:p>
    <w:p>
      <w:pPr>
        <w:spacing w:after="120"/>
        <w:ind w:firstLine="39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120"/>
        <w:ind w:firstLine="39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120"/>
        <w:ind w:firstLine="397"/>
        <w:jc w:val="both"/>
      </w:pPr>
      <w:r>
        <w:rPr>
          <w:rFonts w:ascii="Arial" w:cs="Arial" w:eastAsia="Arial" w:hAnsi="Arial"/>
          <w:sz w:val="24"/>
          <w:szCs w:val="24"/>
        </w:rPr>
        <w:t xml:space="preserve">3) разрешение вышестоящими прокурорами жалоб на действия и акты нижестоящих;</w:t>
      </w:r>
    </w:p>
    <w:p>
      <w:pPr>
        <w:spacing w:after="120"/>
        <w:ind w:firstLine="397"/>
        <w:jc w:val="both"/>
      </w:pPr>
      <w:r>
        <w:rPr>
          <w:rFonts w:ascii="Arial" w:cs="Arial" w:eastAsia="Arial" w:hAnsi="Arial"/>
          <w:sz w:val="24"/>
          <w:szCs w:val="24"/>
        </w:rPr>
        <w:t xml:space="preserve">4) отмену, отзыв или изменение актов нижестоящих прокуроров вышестоящими.</w:t>
      </w:r>
    </w:p>
    <w:p>
      <w:pPr>
        <w:spacing w:after="120"/>
        <w:ind w:firstLine="397"/>
        <w:jc w:val="both"/>
      </w:pPr>
      <w:r>
        <w:rPr>
          <w:rFonts w:ascii="Arial" w:cs="Arial" w:eastAsia="Arial" w:hAnsi="Arial"/>
          <w:sz w:val="24"/>
          <w:szCs w:val="24"/>
        </w:rPr>
        <w:t xml:space="preserve">3. Органы прокуратуры:</w:t>
      </w:r>
    </w:p>
    <w:p>
      <w:pPr>
        <w:spacing w:after="120"/>
        <w:ind w:firstLine="397"/>
        <w:jc w:val="both"/>
      </w:pPr>
      <w:r>
        <w:rPr>
          <w:rFonts w:ascii="Arial" w:cs="Arial" w:eastAsia="Arial" w:hAnsi="Arial"/>
          <w:sz w:val="24"/>
          <w:szCs w:val="24"/>
        </w:rPr>
        <w:t xml:space="preserve">1)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принимают меры по пресечению нарушений закона, от кого бы они ни исходили, восстановлению нарушенных прав и привлечению к установленной законом ответственности лиц, допустивших эти нарушения;</w:t>
      </w:r>
    </w:p>
    <w:p>
      <w:pPr>
        <w:spacing w:after="120"/>
        <w:ind w:firstLine="397"/>
        <w:jc w:val="both"/>
      </w:pPr>
      <w:r>
        <w:rPr>
          <w:rFonts w:ascii="Arial" w:cs="Arial" w:eastAsia="Arial" w:hAnsi="Arial"/>
          <w:sz w:val="24"/>
          <w:szCs w:val="24"/>
        </w:rPr>
        <w:t xml:space="preserve">3) действуют гласно в той мере, в какой это не противоречит требованиям законов об охране прав и свобод человека и гражданина, а также законодательства о защите государственных секретов и иной специально охраняемой законом тайны;</w:t>
      </w:r>
    </w:p>
    <w:p>
      <w:pPr>
        <w:spacing w:after="120"/>
        <w:ind w:firstLine="397"/>
        <w:jc w:val="both"/>
      </w:pPr>
      <w:r>
        <w:rPr>
          <w:rFonts w:ascii="Arial" w:cs="Arial" w:eastAsia="Arial" w:hAnsi="Arial"/>
          <w:sz w:val="24"/>
          <w:szCs w:val="24"/>
        </w:rPr>
        <w:t xml:space="preserve">4) информируют в установленном порядке органы государственной власти, местного самоуправления, а также население о состоянии законности.</w:t>
      </w:r>
    </w:p>
    <w:p>
      <w:pPr>
        <w:spacing w:after="120"/>
        <w:ind w:firstLine="397"/>
        <w:jc w:val="both"/>
      </w:pPr>
      <w:r>
        <w:rPr>
          <w:rFonts w:ascii="Arial" w:cs="Arial" w:eastAsia="Arial" w:hAnsi="Arial"/>
          <w:sz w:val="24"/>
          <w:szCs w:val="24"/>
        </w:rPr>
        <w:t xml:space="preserve">4. Акты прокурорского реагирования, требования прокурора и следователя, предъявляемые на основании и в порядке, установленных законом, обязательны для исполнения всеми органами государственной власти, органами местного самоуправления, организациями, их должностными лицами, а также гражданами.</w:t>
      </w:r>
    </w:p>
    <w:p>
      <w:pPr>
        <w:spacing w:after="240"/>
        <w:ind w:firstLine="397"/>
        <w:jc w:val="both"/>
      </w:pPr>
      <w:r>
        <w:rPr>
          <w:rFonts w:ascii="Arial" w:cs="Arial" w:eastAsia="Arial" w:hAnsi="Arial"/>
          <w:i/>
          <w:iCs/>
          <w:sz w:val="24"/>
          <w:szCs w:val="24"/>
        </w:rPr>
        <w:t xml:space="preserve">(В редакции Закона КР от </w:t>
      </w:r>
      <w:hyperlink w:history="1" r:id="rIdo0p23ueji_zbujz6addr0">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Гарантии независимости органов прокуратуры</w:t>
      </w:r>
    </w:p>
    <w:p>
      <w:pPr>
        <w:spacing w:after="120"/>
        <w:ind w:firstLine="39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120"/>
        <w:ind w:firstLine="397"/>
        <w:jc w:val="both"/>
      </w:pPr>
      <w:r>
        <w:rPr>
          <w:rFonts w:ascii="Arial" w:cs="Arial" w:eastAsia="Arial" w:hAnsi="Arial"/>
          <w:sz w:val="24"/>
          <w:szCs w:val="24"/>
        </w:rPr>
        <w:t xml:space="preserve">Воздействие в какой бы то ни было форме на прокурора с целью воспрепятствования осуществлению им своих полномочий или принятия им незаконного решения, а также неисполнение представлений, предписаний, предостережений прокуроров влечет ответственность, установленную законом.</w:t>
      </w:r>
    </w:p>
    <w:p>
      <w:pPr>
        <w:spacing w:after="120"/>
        <w:ind w:firstLine="397"/>
        <w:jc w:val="both"/>
      </w:pPr>
      <w:r>
        <w:rPr>
          <w:rFonts w:ascii="Arial" w:cs="Arial" w:eastAsia="Arial" w:hAnsi="Arial"/>
          <w:sz w:val="24"/>
          <w:szCs w:val="24"/>
        </w:rPr>
        <w:t xml:space="preserve">2. Прокурор, следователь органов прокуратуры не обязан давать какие-либо объяснения по существу находящихся в его производстве дел и материалов, а также представлять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в производстве которого они находятся, до их завершения.</w:t>
      </w:r>
    </w:p>
    <w:p>
      <w:pPr>
        <w:spacing w:after="120"/>
        <w:ind w:firstLine="397"/>
        <w:jc w:val="both"/>
      </w:pPr>
      <w:r>
        <w:rPr>
          <w:rFonts w:ascii="Arial" w:cs="Arial" w:eastAsia="Arial" w:hAnsi="Arial"/>
          <w:b/>
          <w:bCs/>
          <w:sz w:val="24"/>
          <w:szCs w:val="24"/>
        </w:rPr>
        <w:t xml:space="preserve">Статья 6. Рассмотрение и разрешение в органах прокуратуры обращений</w:t>
      </w:r>
    </w:p>
    <w:p>
      <w:pPr>
        <w:spacing w:after="120"/>
        <w:ind w:firstLine="39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120"/>
        <w:ind w:firstLine="39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120"/>
        <w:ind w:firstLine="39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которых обжалуются.</w:t>
      </w:r>
    </w:p>
    <w:p>
      <w:pPr>
        <w:spacing w:after="120"/>
        <w:ind w:firstLine="39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120"/>
        <w:ind w:firstLine="397"/>
        <w:jc w:val="both"/>
      </w:pPr>
      <w:r>
        <w:rPr>
          <w:rFonts w:ascii="Arial" w:cs="Arial" w:eastAsia="Arial" w:hAnsi="Arial"/>
          <w:b/>
          <w:bCs/>
          <w:sz w:val="24"/>
          <w:szCs w:val="24"/>
        </w:rPr>
        <w:t xml:space="preserve">Статья 7. Обжалование действий прокурора и актов прокурорского реагирования</w:t>
      </w:r>
    </w:p>
    <w:p>
      <w:pPr>
        <w:spacing w:after="120"/>
        <w:ind w:firstLine="39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120"/>
        <w:ind w:firstLine="39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120"/>
        <w:ind w:firstLine="39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отменить либо отозвать акт прокурорского реагирования нижестоящего прокурора.</w:t>
      </w:r>
    </w:p>
    <w:p>
      <w:pPr>
        <w:spacing w:after="120"/>
        <w:ind w:firstLine="397"/>
        <w:jc w:val="both"/>
      </w:pPr>
      <w:r>
        <w:rPr>
          <w:rFonts w:ascii="Arial" w:cs="Arial" w:eastAsia="Arial" w:hAnsi="Arial"/>
          <w:b/>
          <w:bCs/>
          <w:sz w:val="24"/>
          <w:szCs w:val="24"/>
        </w:rPr>
        <w:t xml:space="preserve">Статья 8. Участие прокуроров в заседаниях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1. Генеральный прокурор, его заместители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местных государственных администраций, заседаниях местных кенешей соответствующего и нижестоящего уровней.</w:t>
      </w:r>
    </w:p>
    <w:p>
      <w:pPr>
        <w:spacing w:after="120"/>
        <w:ind w:firstLine="397"/>
        <w:jc w:val="both"/>
      </w:pPr>
      <w:r>
        <w:rPr>
          <w:rFonts w:ascii="Arial" w:cs="Arial" w:eastAsia="Arial" w:hAnsi="Arial"/>
          <w:sz w:val="24"/>
          <w:szCs w:val="24"/>
        </w:rPr>
        <w:t xml:space="preserve">3. Прокурор, его заместитель, а также по их поручению другие прокуроры вправе участвовать в рассмотрении внесенных ими представлений и протестов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и организациями.</w:t>
      </w:r>
    </w:p>
    <w:p>
      <w:pPr>
        <w:spacing w:after="240"/>
        <w:ind w:firstLine="397"/>
        <w:jc w:val="both"/>
      </w:pPr>
      <w:r>
        <w:rPr>
          <w:rFonts w:ascii="Arial" w:cs="Arial" w:eastAsia="Arial" w:hAnsi="Arial"/>
          <w:i/>
          <w:iCs/>
          <w:sz w:val="24"/>
          <w:szCs w:val="24"/>
        </w:rPr>
        <w:t xml:space="preserve">(В редакции Закона КР от </w:t>
      </w:r>
      <w:hyperlink w:history="1" r:id="rIdqn8bfwkbfsaur3iyvqbzt">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Международное сотрудничество</w:t>
      </w:r>
    </w:p>
    <w:p>
      <w:pPr>
        <w:spacing w:after="120"/>
        <w:ind w:firstLine="397"/>
        <w:jc w:val="both"/>
      </w:pPr>
      <w:r>
        <w:rPr>
          <w:rFonts w:ascii="Arial" w:cs="Arial" w:eastAsia="Arial" w:hAnsi="Arial"/>
          <w:sz w:val="24"/>
          <w:szCs w:val="24"/>
        </w:rPr>
        <w:t xml:space="preserve">Генеральная прокуратура Кыргызской Республики в пределах своей компетенции:</w:t>
      </w:r>
    </w:p>
    <w:p>
      <w:pPr>
        <w:spacing w:after="120"/>
        <w:ind w:firstLine="397"/>
        <w:jc w:val="both"/>
      </w:pPr>
      <w:r>
        <w:rPr>
          <w:rFonts w:ascii="Arial" w:cs="Arial" w:eastAsia="Arial" w:hAnsi="Arial"/>
          <w:sz w:val="24"/>
          <w:szCs w:val="24"/>
        </w:rPr>
        <w:t xml:space="preserve">1) осуществляет прямые связи с соответствующими органами других государств и международными организациями, сотрудничает с ними;</w:t>
      </w:r>
    </w:p>
    <w:p>
      <w:pPr>
        <w:spacing w:after="120"/>
        <w:ind w:firstLine="397"/>
        <w:jc w:val="both"/>
      </w:pPr>
      <w:r>
        <w:rPr>
          <w:rFonts w:ascii="Arial" w:cs="Arial" w:eastAsia="Arial" w:hAnsi="Arial"/>
          <w:sz w:val="24"/>
          <w:szCs w:val="24"/>
        </w:rPr>
        <w:t xml:space="preserve">2) участвует в разработке международных договоров Кыргызской Республики;</w:t>
      </w:r>
    </w:p>
    <w:p>
      <w:pPr>
        <w:spacing w:after="120"/>
        <w:ind w:firstLine="397"/>
        <w:jc w:val="both"/>
      </w:pPr>
      <w:r>
        <w:rPr>
          <w:rFonts w:ascii="Arial" w:cs="Arial" w:eastAsia="Arial" w:hAnsi="Arial"/>
          <w:sz w:val="24"/>
          <w:szCs w:val="24"/>
        </w:rPr>
        <w:t xml:space="preserve">3) в соответствии с заключенными международными договорами (соглашениями), вступившими в силу в установленном законом порядке, участницей которых является Кыргызская Республика, решает вопросы, связанные с оказанием правовой помощи.</w:t>
      </w:r>
    </w:p>
    <w:p>
      <w:pPr>
        <w:spacing w:after="240"/>
        <w:ind w:firstLine="397"/>
        <w:jc w:val="both"/>
      </w:pPr>
      <w:r>
        <w:rPr>
          <w:rFonts w:ascii="Arial" w:cs="Arial" w:eastAsia="Arial" w:hAnsi="Arial"/>
          <w:i/>
          <w:iCs/>
          <w:sz w:val="24"/>
          <w:szCs w:val="24"/>
        </w:rPr>
        <w:t xml:space="preserve">(В редакции Закона КР от </w:t>
      </w:r>
      <w:hyperlink w:history="1" r:id="rIdor9uq3n_njfh8ncpjqphp">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СИСТЕМА И ОРГАНИЗАЦИЯ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Система прокуратуры Кыргызской Республики</w:t>
      </w:r>
    </w:p>
    <w:p>
      <w:pPr>
        <w:spacing w:after="120"/>
        <w:ind w:firstLine="397"/>
        <w:jc w:val="both"/>
      </w:pPr>
      <w:r>
        <w:rPr>
          <w:rFonts w:ascii="Arial" w:cs="Arial" w:eastAsia="Arial" w:hAnsi="Arial"/>
          <w:sz w:val="24"/>
          <w:szCs w:val="24"/>
        </w:rPr>
        <w:t xml:space="preserve">1. Систему прокуратуры Кыргызской Республики составляют:</w:t>
      </w:r>
    </w:p>
    <w:p>
      <w:pPr>
        <w:spacing w:after="120"/>
        <w:ind w:firstLine="39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120"/>
        <w:ind w:firstLine="39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120"/>
        <w:ind w:firstLine="397"/>
        <w:jc w:val="both"/>
      </w:pPr>
      <w:r>
        <w:rPr>
          <w:rFonts w:ascii="Arial" w:cs="Arial" w:eastAsia="Arial" w:hAnsi="Arial"/>
          <w:sz w:val="24"/>
          <w:szCs w:val="24"/>
        </w:rPr>
        <w:t xml:space="preserve">3) прокуратуры областей, городов Бишкек, Ош;</w:t>
      </w:r>
    </w:p>
    <w:p>
      <w:pPr>
        <w:spacing w:after="120"/>
        <w:ind w:firstLine="39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120"/>
        <w:ind w:firstLine="397"/>
        <w:jc w:val="both"/>
      </w:pPr>
      <w:r>
        <w:rPr>
          <w:rFonts w:ascii="Arial" w:cs="Arial" w:eastAsia="Arial" w:hAnsi="Arial"/>
          <w:sz w:val="24"/>
          <w:szCs w:val="24"/>
        </w:rPr>
        <w:t xml:space="preserve">5) научные и образовательные учреждения, редакции печатных изданий.</w:t>
      </w:r>
    </w:p>
    <w:p>
      <w:pPr>
        <w:spacing w:after="120"/>
        <w:ind w:firstLine="397"/>
        <w:jc w:val="both"/>
      </w:pPr>
      <w:r>
        <w:rPr>
          <w:rFonts w:ascii="Arial" w:cs="Arial" w:eastAsia="Arial" w:hAnsi="Arial"/>
          <w:sz w:val="24"/>
          <w:szCs w:val="24"/>
        </w:rPr>
        <w:t xml:space="preserve">2. Органы и учреждения прокуратуры Кыргызской Республики имеют в оперативном управлении объекты социально-бытового и хозяйственного назначения.</w:t>
      </w:r>
    </w:p>
    <w:p>
      <w:pPr>
        <w:spacing w:after="120"/>
        <w:ind w:firstLine="397"/>
        <w:jc w:val="both"/>
      </w:pPr>
      <w:r>
        <w:rPr>
          <w:rFonts w:ascii="Arial" w:cs="Arial" w:eastAsia="Arial" w:hAnsi="Arial"/>
          <w:sz w:val="24"/>
          <w:szCs w:val="24"/>
        </w:rPr>
        <w:t xml:space="preserve">3. Создание специализированных прокуратур, военных прокуратур гарнизонов, районных (городских) прокуратур решается Генеральным прокурором по согласованию с Правительством Кыргызской Республики.</w:t>
      </w:r>
    </w:p>
    <w:p>
      <w:pPr>
        <w:spacing w:after="120"/>
        <w:ind w:firstLine="397"/>
        <w:jc w:val="both"/>
      </w:pPr>
      <w:r>
        <w:rPr>
          <w:rFonts w:ascii="Arial" w:cs="Arial" w:eastAsia="Arial" w:hAnsi="Arial"/>
          <w:sz w:val="24"/>
          <w:szCs w:val="24"/>
        </w:rPr>
        <w:t xml:space="preserve">4. Реорганизация и ликвидация специализированных прокуратур, военных прокуратур гарнизонов, районных (городских) прокуратур осуществляется Генеральным прокурором.</w:t>
      </w:r>
    </w:p>
    <w:p>
      <w:pPr>
        <w:spacing w:after="120"/>
        <w:ind w:firstLine="397"/>
        <w:jc w:val="both"/>
      </w:pPr>
      <w:r>
        <w:rPr>
          <w:rFonts w:ascii="Arial" w:cs="Arial" w:eastAsia="Arial" w:hAnsi="Arial"/>
          <w:sz w:val="24"/>
          <w:szCs w:val="24"/>
        </w:rPr>
        <w:t xml:space="preserve">5. Вопрос о создании или упразднении Военной прокуратуры, областных прокуратур, прокуратур городов Бишкек и Ош решается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b/>
          <w:bCs/>
          <w:sz w:val="24"/>
          <w:szCs w:val="24"/>
        </w:rPr>
        <w:t xml:space="preserve">Статья 11. Генеральная прокуратура</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Президентом Кыргызской Республики с согласия депутатов Жогорку Кенеша Кыргызской Республики.</w:t>
      </w:r>
    </w:p>
    <w:p>
      <w:pPr>
        <w:spacing w:after="120"/>
        <w:ind w:firstLine="397"/>
        <w:jc w:val="both"/>
      </w:pPr>
      <w:r>
        <w:rPr>
          <w:rFonts w:ascii="Arial" w:cs="Arial" w:eastAsia="Arial" w:hAnsi="Arial"/>
          <w:sz w:val="24"/>
          <w:szCs w:val="24"/>
        </w:rPr>
        <w:t xml:space="preserve">Генеральный прокурор освобождается от должности Президентом Кыргызской Республики в случаях, предусмотренных настоящим Законом, с согласия не менее одной трети от общего числа депутатов Жогорку Кенеша Кыргызской Республики либо по инициативе одной трети от общего числа депутатов Жогорку Кенеша Кыргызской Республики, одобренной двумя третями депутатов Жогорку Кенеша Кыргызской Республики.</w:t>
      </w:r>
    </w:p>
    <w:p>
      <w:pPr>
        <w:spacing w:after="120"/>
        <w:ind w:firstLine="397"/>
        <w:jc w:val="both"/>
      </w:pPr>
      <w:r>
        <w:rPr>
          <w:rFonts w:ascii="Arial" w:cs="Arial" w:eastAsia="Arial" w:hAnsi="Arial"/>
          <w:sz w:val="24"/>
          <w:szCs w:val="24"/>
        </w:rPr>
        <w:t xml:space="preserve">Если предложенная Президентом Кыргызской Республики кандидатура на должность Генерального прокурора не получит требуемого количества голосов, то Президент Кыргызской Республики в течение 14 дней представляет Жогорку Кенешу Кыргызской Республики новую кандидатуру.</w:t>
      </w:r>
    </w:p>
    <w:p>
      <w:pPr>
        <w:spacing w:after="120"/>
        <w:ind w:firstLine="39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нее Президентом Кыргызской Республики по предложению Генерального прокурора.</w:t>
      </w:r>
    </w:p>
    <w:p>
      <w:pPr>
        <w:spacing w:after="120"/>
        <w:ind w:firstLine="397"/>
        <w:jc w:val="both"/>
      </w:pPr>
      <w:r>
        <w:rPr>
          <w:rFonts w:ascii="Arial" w:cs="Arial" w:eastAsia="Arial" w:hAnsi="Arial"/>
          <w:sz w:val="24"/>
          <w:szCs w:val="24"/>
        </w:rPr>
        <w:t xml:space="preserve">3. Генеральный прокурор имеет старшего помощника по особым поручениям и помощника.</w:t>
      </w:r>
    </w:p>
    <w:p>
      <w:pPr>
        <w:spacing w:after="120"/>
        <w:ind w:firstLine="397"/>
        <w:jc w:val="both"/>
      </w:pPr>
      <w:r>
        <w:rPr>
          <w:rFonts w:ascii="Arial" w:cs="Arial" w:eastAsia="Arial" w:hAnsi="Arial"/>
          <w:sz w:val="24"/>
          <w:szCs w:val="24"/>
        </w:rPr>
        <w:t xml:space="preserve">4. Структуру Генеральной прокуратуры составляют управления, отделы, в которых устанавливаются должности начальников, их заместителей, старших прокуроров и прокуроров, прокуроров-криминалистов, старших следователей и следователей по особо важным делам, а также главных, ведущих специалистов и специалистов.</w:t>
      </w:r>
    </w:p>
    <w:p>
      <w:pPr>
        <w:spacing w:after="120"/>
        <w:ind w:firstLine="397"/>
        <w:jc w:val="both"/>
      </w:pPr>
      <w:r>
        <w:rPr>
          <w:rFonts w:ascii="Arial" w:cs="Arial" w:eastAsia="Arial" w:hAnsi="Arial"/>
          <w:sz w:val="24"/>
          <w:szCs w:val="24"/>
        </w:rPr>
        <w:t xml:space="preserve">5.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утверждается Генеральным прокурором.</w:t>
      </w:r>
    </w:p>
    <w:p>
      <w:pPr>
        <w:spacing w:after="240"/>
        <w:ind w:firstLine="397"/>
        <w:jc w:val="both"/>
      </w:pPr>
      <w:r>
        <w:rPr>
          <w:rFonts w:ascii="Arial" w:cs="Arial" w:eastAsia="Arial" w:hAnsi="Arial"/>
          <w:i/>
          <w:iCs/>
          <w:sz w:val="24"/>
          <w:szCs w:val="24"/>
        </w:rPr>
        <w:t xml:space="preserve">(В редакции Закона КР от </w:t>
      </w:r>
      <w:hyperlink w:history="1" r:id="rIdmvhlzwzo4fylrohnmnblh">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Полномочия и права Генерального прокурора</w:t>
      </w:r>
    </w:p>
    <w:p>
      <w:pPr>
        <w:spacing w:after="120"/>
        <w:ind w:firstLine="39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120"/>
        <w:ind w:firstLine="39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120"/>
        <w:ind w:firstLine="397"/>
        <w:jc w:val="both"/>
      </w:pPr>
      <w:r>
        <w:rPr>
          <w:rFonts w:ascii="Arial" w:cs="Arial" w:eastAsia="Arial" w:hAnsi="Arial"/>
          <w:sz w:val="24"/>
          <w:szCs w:val="24"/>
        </w:rPr>
        <w:t xml:space="preserve">2) организует и осуществляет надзор за точным и единообразным исполнением законов и иных нормативных правовых актов на территории Кыргызской Республики;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установленном законом порядке;</w:t>
      </w:r>
    </w:p>
    <w:p>
      <w:pPr>
        <w:spacing w:after="120"/>
        <w:ind w:firstLine="397"/>
        <w:jc w:val="both"/>
      </w:pPr>
      <w:r>
        <w:rPr>
          <w:rFonts w:ascii="Arial" w:cs="Arial" w:eastAsia="Arial" w:hAnsi="Arial"/>
          <w:sz w:val="24"/>
          <w:szCs w:val="24"/>
        </w:rPr>
        <w:t xml:space="preserve">4) обладает исключительной компетенцией по возбуждению уголовного дела в отношении депутата Жогорку Кенеша Кыргызской Республики, судьи, иных лиц в соответствии с законами Кыргызской Республики;</w:t>
      </w:r>
    </w:p>
    <w:p>
      <w:pPr>
        <w:spacing w:after="120"/>
        <w:ind w:firstLine="397"/>
        <w:jc w:val="both"/>
      </w:pPr>
      <w:r>
        <w:rPr>
          <w:rFonts w:ascii="Arial" w:cs="Arial" w:eastAsia="Arial" w:hAnsi="Arial"/>
          <w:sz w:val="24"/>
          <w:szCs w:val="24"/>
        </w:rPr>
        <w:t xml:space="preserve">5)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6) издает обязательные для исполнения всеми работниками органов и учреждений прокуратуры приказы, указания, распоряжения и инструкции, регулирующие вопросы организации и деятельности системы прокуратуры Кыргызской Республики и порядок реализации мер социального и материального обеспечения указанных работников;</w:t>
      </w:r>
    </w:p>
    <w:p>
      <w:pPr>
        <w:spacing w:after="120"/>
        <w:ind w:firstLine="397"/>
        <w:jc w:val="both"/>
      </w:pPr>
      <w:r>
        <w:rPr>
          <w:rFonts w:ascii="Arial" w:cs="Arial" w:eastAsia="Arial" w:hAnsi="Arial"/>
          <w:sz w:val="24"/>
          <w:szCs w:val="24"/>
        </w:rPr>
        <w:t xml:space="preserve">7) определяет режим рабочего времени и отдыха сотрудников органов прокуратуры в соответствии с законодательством о прокуратуре, труде и государственной службе.</w:t>
      </w:r>
    </w:p>
    <w:p>
      <w:pPr>
        <w:spacing w:after="120"/>
        <w:ind w:firstLine="397"/>
        <w:jc w:val="both"/>
      </w:pPr>
      <w:r>
        <w:rPr>
          <w:rFonts w:ascii="Arial" w:cs="Arial" w:eastAsia="Arial" w:hAnsi="Arial"/>
          <w:sz w:val="24"/>
          <w:szCs w:val="24"/>
        </w:rPr>
        <w:t xml:space="preserve">2. Генеральный прокурор назначает на должность и освобождает от должности:</w:t>
      </w:r>
    </w:p>
    <w:p>
      <w:pPr>
        <w:spacing w:after="120"/>
        <w:ind w:firstLine="397"/>
        <w:jc w:val="both"/>
      </w:pPr>
      <w:r>
        <w:rPr>
          <w:rFonts w:ascii="Arial" w:cs="Arial" w:eastAsia="Arial" w:hAnsi="Arial"/>
          <w:sz w:val="24"/>
          <w:szCs w:val="24"/>
        </w:rPr>
        <w:t xml:space="preserve">1) начальников управлений, отделов Генеральной прокуратуры, их заместителей; старшего помощника и помощника Генерального прокурора; старших прокуроров, прокуроров управлений, отделов, старших следователей и следователей по особо важным делам; прокуроров-криминалистов; главных, ведущих специалистов и специалистов;</w:t>
      </w:r>
    </w:p>
    <w:p>
      <w:pPr>
        <w:spacing w:after="120"/>
        <w:ind w:firstLine="397"/>
        <w:jc w:val="both"/>
      </w:pPr>
      <w:r>
        <w:rPr>
          <w:rFonts w:ascii="Arial" w:cs="Arial" w:eastAsia="Arial" w:hAnsi="Arial"/>
          <w:sz w:val="24"/>
          <w:szCs w:val="24"/>
        </w:rPr>
        <w:t xml:space="preserve">2) заместителей Военного прокурора, старших помощников и начальников отделов военной прокуратуры, а также прокуроров военных гарнизонов по представлению Военного прокурора;</w:t>
      </w:r>
    </w:p>
    <w:p>
      <w:pPr>
        <w:spacing w:after="120"/>
        <w:ind w:firstLine="397"/>
        <w:jc w:val="both"/>
      </w:pPr>
      <w:r>
        <w:rPr>
          <w:rFonts w:ascii="Arial" w:cs="Arial" w:eastAsia="Arial" w:hAnsi="Arial"/>
          <w:sz w:val="24"/>
          <w:szCs w:val="24"/>
        </w:rPr>
        <w:t xml:space="preserve">3) прокуроров областей, городов Бишкек, Ош; по их представлению заместителей, старших помощников и начальников отделов указанных прокуратур;</w:t>
      </w:r>
    </w:p>
    <w:p>
      <w:pPr>
        <w:spacing w:after="120"/>
        <w:ind w:firstLine="397"/>
        <w:jc w:val="both"/>
      </w:pPr>
      <w:r>
        <w:rPr>
          <w:rFonts w:ascii="Arial" w:cs="Arial" w:eastAsia="Arial" w:hAnsi="Arial"/>
          <w:sz w:val="24"/>
          <w:szCs w:val="24"/>
        </w:rPr>
        <w:t xml:space="preserve">4) прокуроров районов (городов), военных прокуроров гарнизонов, по представлению вышестоящих прокуроров, а также прокуроров специализированных прокуратур.</w:t>
      </w:r>
    </w:p>
    <w:p>
      <w:pPr>
        <w:spacing w:after="120"/>
        <w:ind w:firstLine="397"/>
        <w:jc w:val="both"/>
      </w:pPr>
      <w:r>
        <w:rPr>
          <w:rFonts w:ascii="Arial" w:cs="Arial" w:eastAsia="Arial" w:hAnsi="Arial"/>
          <w:sz w:val="24"/>
          <w:szCs w:val="24"/>
        </w:rPr>
        <w:t xml:space="preserve">3. Генеральный прокурор в установленном законодательством порядке:</w:t>
      </w:r>
    </w:p>
    <w:p>
      <w:pPr>
        <w:spacing w:after="120"/>
        <w:ind w:firstLine="397"/>
        <w:jc w:val="both"/>
      </w:pPr>
      <w:r>
        <w:rPr>
          <w:rFonts w:ascii="Arial" w:cs="Arial" w:eastAsia="Arial" w:hAnsi="Arial"/>
          <w:sz w:val="24"/>
          <w:szCs w:val="24"/>
        </w:rPr>
        <w:t xml:space="preserve">1) присваивает специальные классные чины, классные чины и воинские звания сотрудникам прокуратуры;</w:t>
      </w:r>
    </w:p>
    <w:p>
      <w:pPr>
        <w:spacing w:after="120"/>
        <w:ind w:firstLine="397"/>
        <w:jc w:val="both"/>
      </w:pPr>
      <w:r>
        <w:rPr>
          <w:rFonts w:ascii="Arial" w:cs="Arial" w:eastAsia="Arial" w:hAnsi="Arial"/>
          <w:sz w:val="24"/>
          <w:szCs w:val="24"/>
        </w:rPr>
        <w:t xml:space="preserve">2) награждает ведомственными наградами;</w:t>
      </w:r>
    </w:p>
    <w:p>
      <w:pPr>
        <w:spacing w:after="120"/>
        <w:ind w:firstLine="39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классных чинов и воинских званий;</w:t>
      </w:r>
    </w:p>
    <w:p>
      <w:pPr>
        <w:spacing w:after="120"/>
        <w:ind w:firstLine="39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120"/>
        <w:ind w:firstLine="397"/>
        <w:jc w:val="both"/>
      </w:pPr>
      <w:r>
        <w:rPr>
          <w:rFonts w:ascii="Arial" w:cs="Arial" w:eastAsia="Arial" w:hAnsi="Arial"/>
          <w:sz w:val="24"/>
          <w:szCs w:val="24"/>
        </w:rPr>
        <w:t xml:space="preserve">4. Генеральный прокурор вправе:</w:t>
      </w:r>
    </w:p>
    <w:p>
      <w:pPr>
        <w:spacing w:after="120"/>
        <w:ind w:firstLine="397"/>
        <w:jc w:val="both"/>
      </w:pPr>
      <w:r>
        <w:rPr>
          <w:rFonts w:ascii="Arial" w:cs="Arial" w:eastAsia="Arial" w:hAnsi="Arial"/>
          <w:sz w:val="24"/>
          <w:szCs w:val="24"/>
        </w:rPr>
        <w:t xml:space="preserve">1) обратиться в Конституционную палату Верховного суда Кыргызской Республики по вопросам несоответствия законов и иных нормативных правовых актов Конституции Кыргызской Республики;</w:t>
      </w:r>
    </w:p>
    <w:p>
      <w:pPr>
        <w:spacing w:after="120"/>
        <w:ind w:firstLine="397"/>
        <w:jc w:val="both"/>
      </w:pPr>
      <w:r>
        <w:rPr>
          <w:rFonts w:ascii="Arial" w:cs="Arial" w:eastAsia="Arial" w:hAnsi="Arial"/>
          <w:sz w:val="24"/>
          <w:szCs w:val="24"/>
        </w:rPr>
        <w:t xml:space="preserve">2) вносить в законодательные органы и органы, обладающие правом законодательной инициативы, предложения о дополнении, изменении, отмене или принятии законов и иных нормативных правовых актов.</w:t>
      </w:r>
    </w:p>
    <w:p>
      <w:pPr>
        <w:spacing w:after="120"/>
        <w:ind w:firstLine="397"/>
        <w:jc w:val="both"/>
      </w:pPr>
      <w:r>
        <w:rPr>
          <w:rFonts w:ascii="Arial" w:cs="Arial" w:eastAsia="Arial" w:hAnsi="Arial"/>
          <w:sz w:val="24"/>
          <w:szCs w:val="24"/>
        </w:rPr>
        <w:t xml:space="preserve">5. Осуществляет иные полномочия, предоставленные ему законом.</w:t>
      </w:r>
    </w:p>
    <w:p>
      <w:pPr>
        <w:spacing w:after="120"/>
        <w:ind w:firstLine="397"/>
        <w:jc w:val="both"/>
      </w:pPr>
      <w:r>
        <w:rPr>
          <w:rFonts w:ascii="Arial" w:cs="Arial" w:eastAsia="Arial" w:hAnsi="Arial"/>
          <w:sz w:val="24"/>
          <w:szCs w:val="24"/>
        </w:rPr>
        <w:t xml:space="preserve">6. Генеральный прокурор несет ответственность за выполнение задач, возложенных на прокуратуру Кыргызской Республики настоящим Законом.</w:t>
      </w:r>
    </w:p>
    <w:p>
      <w:pPr>
        <w:spacing w:after="120"/>
        <w:ind w:firstLine="397"/>
        <w:jc w:val="both"/>
      </w:pPr>
      <w:r>
        <w:rPr>
          <w:rFonts w:ascii="Arial" w:cs="Arial" w:eastAsia="Arial" w:hAnsi="Arial"/>
          <w:sz w:val="24"/>
          <w:szCs w:val="24"/>
        </w:rPr>
        <w:t xml:space="preserve">7. Генеральный прокурор в течение срока полномочий не может быть арестован, подвергнут мерам административного взыскания, налагаемым в судебном порядке, привлечен к уголовной ответственности без согласия Жогорку Кенеша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lxpwheqe7ebxvc-eoxpl6">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Подотчетность Генерального прокурора</w:t>
      </w:r>
    </w:p>
    <w:p>
      <w:pPr>
        <w:spacing w:after="120"/>
        <w:ind w:firstLine="397"/>
        <w:jc w:val="both"/>
      </w:pPr>
      <w:r>
        <w:rPr>
          <w:rFonts w:ascii="Arial" w:cs="Arial" w:eastAsia="Arial" w:hAnsi="Arial"/>
          <w:sz w:val="24"/>
          <w:szCs w:val="24"/>
        </w:rPr>
        <w:t xml:space="preserve">1. Генеральный прокурор подотчетен Президенту Кыргызской Республики и Жогорку Кенешу Кыргызской Республики.</w:t>
      </w:r>
    </w:p>
    <w:p>
      <w:pPr>
        <w:spacing w:after="120"/>
        <w:ind w:firstLine="397"/>
        <w:jc w:val="both"/>
      </w:pPr>
      <w:r>
        <w:rPr>
          <w:rFonts w:ascii="Arial" w:cs="Arial" w:eastAsia="Arial" w:hAnsi="Arial"/>
          <w:sz w:val="24"/>
          <w:szCs w:val="24"/>
        </w:rPr>
        <w:t xml:space="preserve">2. Генеральный прокурор представляет ежегодный отчет о состоянии законности в Кыргызской Республике Президенту и Жогорку Кенешу Кыргызской Республики.</w:t>
      </w:r>
    </w:p>
    <w:p>
      <w:pPr>
        <w:spacing w:after="120"/>
        <w:ind w:firstLine="397"/>
        <w:jc w:val="both"/>
      </w:pPr>
      <w:r>
        <w:rPr>
          <w:rFonts w:ascii="Arial" w:cs="Arial" w:eastAsia="Arial" w:hAnsi="Arial"/>
          <w:b/>
          <w:bCs/>
          <w:sz w:val="24"/>
          <w:szCs w:val="24"/>
        </w:rPr>
        <w:t xml:space="preserve">Статья 14. Прокуратуры областей, городов Бишкек, Ош</w:t>
      </w:r>
    </w:p>
    <w:p>
      <w:pPr>
        <w:spacing w:after="120"/>
        <w:ind w:firstLine="397"/>
        <w:jc w:val="both"/>
      </w:pPr>
      <w:r>
        <w:rPr>
          <w:rFonts w:ascii="Arial" w:cs="Arial" w:eastAsia="Arial" w:hAnsi="Arial"/>
          <w:sz w:val="24"/>
          <w:szCs w:val="24"/>
        </w:rPr>
        <w:t xml:space="preserve">1. Прокуратуры областей, городов Бишкек, Ош возглавляют соответствующие прокуроры, которые имеют заместителей и старших помощников.</w:t>
      </w:r>
    </w:p>
    <w:p>
      <w:pPr>
        <w:spacing w:after="120"/>
        <w:ind w:firstLine="397"/>
        <w:jc w:val="both"/>
      </w:pPr>
      <w:r>
        <w:rPr>
          <w:rFonts w:ascii="Arial" w:cs="Arial" w:eastAsia="Arial" w:hAnsi="Arial"/>
          <w:sz w:val="24"/>
          <w:szCs w:val="24"/>
        </w:rPr>
        <w:t xml:space="preserve">2. Структуру прокуратур областей, городов Бишкек, Ош образуют отделы. В отделах устанавливаются должности начальников, их заместителей, старших прокуроров и прокуроров, прокуроров-криминалистов, старших следователей и следователей по особо важным делам, старших следователей и следователей, а также главных специалистов, ведущих специалистов и специалистов.</w:t>
      </w:r>
    </w:p>
    <w:p>
      <w:pPr>
        <w:spacing w:after="120"/>
        <w:ind w:firstLine="397"/>
        <w:jc w:val="both"/>
      </w:pPr>
      <w:r>
        <w:rPr>
          <w:rFonts w:ascii="Arial" w:cs="Arial" w:eastAsia="Arial" w:hAnsi="Arial"/>
          <w:b/>
          <w:bCs/>
          <w:sz w:val="24"/>
          <w:szCs w:val="24"/>
        </w:rPr>
        <w:t xml:space="preserve">Статья 15. Полномочия прокуроров областей, городов Бишкек, Ош по руководству подчиненными органами прокуратуры</w:t>
      </w:r>
    </w:p>
    <w:p>
      <w:pPr>
        <w:spacing w:after="120"/>
        <w:ind w:firstLine="397"/>
        <w:jc w:val="both"/>
      </w:pPr>
      <w:r>
        <w:rPr>
          <w:rFonts w:ascii="Arial" w:cs="Arial" w:eastAsia="Arial" w:hAnsi="Arial"/>
          <w:sz w:val="24"/>
          <w:szCs w:val="24"/>
        </w:rPr>
        <w:t xml:space="preserve">Прокуроры областей, городов Бишкек, Ош:</w:t>
      </w:r>
    </w:p>
    <w:p>
      <w:pPr>
        <w:spacing w:after="120"/>
        <w:ind w:firstLine="397"/>
        <w:jc w:val="both"/>
      </w:pPr>
      <w:r>
        <w:rPr>
          <w:rFonts w:ascii="Arial" w:cs="Arial" w:eastAsia="Arial" w:hAnsi="Arial"/>
          <w:sz w:val="24"/>
          <w:szCs w:val="24"/>
        </w:rPr>
        <w:t xml:space="preserve">1) осуществляют надзор за точным и единообразным исполнением законов и иных нормативных правовых актов, правовых актов Генерального прокурора субъектами правоприменения, на которых распространяется их компетенция; осуществляют иные функции прокуратуры в пределах своей компетенции в порядке, установленном настоящим Законом, Генеральным прокурором;</w:t>
      </w:r>
    </w:p>
    <w:p>
      <w:pPr>
        <w:spacing w:after="120"/>
        <w:ind w:firstLine="397"/>
        <w:jc w:val="both"/>
      </w:pPr>
      <w:r>
        <w:rPr>
          <w:rFonts w:ascii="Arial" w:cs="Arial" w:eastAsia="Arial" w:hAnsi="Arial"/>
          <w:sz w:val="24"/>
          <w:szCs w:val="24"/>
        </w:rPr>
        <w:t xml:space="preserve">2) руководят деятельностью соответствующей прокуратуры по осуществлению прокурорского надзора и других функций;</w:t>
      </w:r>
    </w:p>
    <w:p>
      <w:pPr>
        <w:spacing w:after="120"/>
        <w:ind w:firstLine="397"/>
        <w:jc w:val="both"/>
      </w:pPr>
      <w:r>
        <w:rPr>
          <w:rFonts w:ascii="Arial" w:cs="Arial" w:eastAsia="Arial" w:hAnsi="Arial"/>
          <w:sz w:val="24"/>
          <w:szCs w:val="24"/>
        </w:rPr>
        <w:t xml:space="preserve">3) издают приказы, указания, распоряжения, обязательные для исполнения подчиненными им работниками;</w:t>
      </w:r>
    </w:p>
    <w:p>
      <w:pPr>
        <w:spacing w:after="120"/>
        <w:ind w:firstLine="397"/>
        <w:jc w:val="both"/>
      </w:pPr>
      <w:r>
        <w:rPr>
          <w:rFonts w:ascii="Arial" w:cs="Arial" w:eastAsia="Arial" w:hAnsi="Arial"/>
          <w:sz w:val="24"/>
          <w:szCs w:val="24"/>
        </w:rPr>
        <w:t xml:space="preserve">4) назначают на должность и освобождают от должности заместителей начальников отделов, старших прокуроров и прокуроров отделов, прокуроров-криминалистов, старших следователей и следователей по особо важным делам, а также главных, ведущих специалистов и специалистов соответствующих прокуратур; заместителей, старших помощников, помощников прокуроров, старших следователей, следователей городов, районов;</w:t>
      </w:r>
    </w:p>
    <w:p>
      <w:pPr>
        <w:spacing w:after="120"/>
        <w:ind w:firstLine="397"/>
        <w:jc w:val="both"/>
      </w:pPr>
      <w:r>
        <w:rPr>
          <w:rFonts w:ascii="Arial" w:cs="Arial" w:eastAsia="Arial" w:hAnsi="Arial"/>
          <w:sz w:val="24"/>
          <w:szCs w:val="24"/>
        </w:rPr>
        <w:t xml:space="preserve">5) вправе вносить изменения в штатные расписания своих аппаратов и подчиненных прокуратур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120"/>
        <w:ind w:firstLine="397"/>
        <w:jc w:val="both"/>
      </w:pPr>
      <w:r>
        <w:rPr>
          <w:rFonts w:ascii="Arial" w:cs="Arial" w:eastAsia="Arial" w:hAnsi="Arial"/>
          <w:sz w:val="24"/>
          <w:szCs w:val="24"/>
        </w:rPr>
        <w:t xml:space="preserve">Прокуратуры районов (городов) и приравненные к ним прокуратуры возглавляют соответствующие прокуроры. В указанных прокуратурах устанавливаются должности заместителей прокуроров, старших помощников и помощников прокуроров, а также старших следователей и следователей, ведущих специалистов и специалистов.</w:t>
      </w:r>
    </w:p>
    <w:p>
      <w:pPr>
        <w:spacing w:after="120"/>
        <w:ind w:firstLine="39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120"/>
        <w:ind w:firstLine="397"/>
        <w:jc w:val="both"/>
      </w:pPr>
      <w:r>
        <w:rPr>
          <w:rFonts w:ascii="Arial" w:cs="Arial" w:eastAsia="Arial" w:hAnsi="Arial"/>
          <w:sz w:val="24"/>
          <w:szCs w:val="24"/>
        </w:rPr>
        <w:t xml:space="preserve">Прокуроры районов (городов) и приравненные к ним прокуроры руководят деятельностью соответствующих прокуратур; вносят вышестоящим прокурорам предложения об изменении штатной численности своих аппаратов, о кадровых изменениях; назначают на должность и освобождают от должности работников прокуратуры, не занимающих должности прокуроров и следователей.</w:t>
      </w:r>
    </w:p>
    <w:p>
      <w:pPr>
        <w:spacing w:after="120"/>
        <w:ind w:firstLine="397"/>
        <w:jc w:val="both"/>
      </w:pPr>
      <w:r>
        <w:rPr>
          <w:rFonts w:ascii="Arial" w:cs="Arial" w:eastAsia="Arial" w:hAnsi="Arial"/>
          <w:b/>
          <w:bCs/>
          <w:sz w:val="24"/>
          <w:szCs w:val="24"/>
        </w:rPr>
        <w:t xml:space="preserve">Статья 18. Коллегии в органах прокуратуры</w:t>
      </w:r>
    </w:p>
    <w:p>
      <w:pPr>
        <w:spacing w:after="120"/>
        <w:ind w:firstLine="397"/>
        <w:jc w:val="both"/>
      </w:pPr>
      <w:r>
        <w:rPr>
          <w:rFonts w:ascii="Arial" w:cs="Arial" w:eastAsia="Arial" w:hAnsi="Arial"/>
          <w:sz w:val="24"/>
          <w:szCs w:val="24"/>
        </w:rPr>
        <w:t xml:space="preserve">1. Коллегия в органах прокуратуры - совещательный орган, образуемый при Генеральном прокуроре, Военном прокуроре, а также при прокурорах областей, городов Бишкек, Ош.</w:t>
      </w:r>
    </w:p>
    <w:p>
      <w:pPr>
        <w:spacing w:after="120"/>
        <w:ind w:firstLine="39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120"/>
        <w:ind w:firstLine="397"/>
        <w:jc w:val="both"/>
      </w:pPr>
      <w:r>
        <w:rPr>
          <w:rFonts w:ascii="Arial" w:cs="Arial" w:eastAsia="Arial" w:hAnsi="Arial"/>
          <w:sz w:val="24"/>
          <w:szCs w:val="24"/>
        </w:rPr>
        <w:t xml:space="preserve">3. Состав коллегии Генеральной прокуратуры утверждается Генеральным прокурором по согласованию с Президентом Кыргызской Республики.</w:t>
      </w:r>
    </w:p>
    <w:p>
      <w:pPr>
        <w:spacing w:after="120"/>
        <w:ind w:firstLine="39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120"/>
        <w:ind w:firstLine="397"/>
        <w:jc w:val="both"/>
      </w:pPr>
      <w:r>
        <w:rPr>
          <w:rFonts w:ascii="Arial" w:cs="Arial" w:eastAsia="Arial" w:hAnsi="Arial"/>
          <w:sz w:val="24"/>
          <w:szCs w:val="24"/>
        </w:rPr>
        <w:t xml:space="preserve">5. Коллегия рассматривает вопросы о состоянии законности, исполнения приказов и указаний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6. Решения коллегий принимаются большинством от общего числа ее членов.</w:t>
      </w:r>
    </w:p>
    <w:p>
      <w:pPr>
        <w:spacing w:after="120"/>
        <w:ind w:firstLine="39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120"/>
        <w:ind w:firstLine="39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120"/>
        <w:ind w:firstLine="397"/>
        <w:jc w:val="both"/>
      </w:pPr>
      <w:r>
        <w:rPr>
          <w:rFonts w:ascii="Arial" w:cs="Arial" w:eastAsia="Arial" w:hAnsi="Arial"/>
          <w:b/>
          <w:bCs/>
          <w:sz w:val="24"/>
          <w:szCs w:val="24"/>
        </w:rPr>
        <w:t xml:space="preserve">Статья 19. Срок полномочий прокурора</w:t>
      </w:r>
    </w:p>
    <w:p>
      <w:pPr>
        <w:spacing w:after="120"/>
        <w:ind w:firstLine="39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120"/>
        <w:ind w:firstLine="397"/>
        <w:jc w:val="both"/>
      </w:pPr>
      <w:r>
        <w:rPr>
          <w:rFonts w:ascii="Arial" w:cs="Arial" w:eastAsia="Arial" w:hAnsi="Arial"/>
          <w:sz w:val="24"/>
          <w:szCs w:val="24"/>
        </w:rPr>
        <w:t xml:space="preserve">2. Прокуроры областей, городов и районов не могут занимать свою должность более двух сроков подряд в одном административно-территориальном регионе.</w:t>
      </w:r>
    </w:p>
    <w:p>
      <w:pPr>
        <w:spacing w:after="120"/>
        <w:ind w:firstLine="39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собственному желанию, в связи с переводом на другую работу или невозможностью исполнять обязанности по состоянию здоровья, по результатам аттестации, в случае вступления в законную силу приговора суда за совершенное преступление, а также по другим основаниям, предусмотренным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vtcl9ceelkhvghsl3qqbo">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ПРАВОВЫЕ АКТЫ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Система правовых актов прокуратуры Кыргызской Республики</w:t>
      </w:r>
    </w:p>
    <w:p>
      <w:pPr>
        <w:spacing w:after="120"/>
        <w:ind w:firstLine="397"/>
        <w:jc w:val="both"/>
      </w:pPr>
      <w:r>
        <w:rPr>
          <w:rFonts w:ascii="Arial" w:cs="Arial" w:eastAsia="Arial" w:hAnsi="Arial"/>
          <w:sz w:val="24"/>
          <w:szCs w:val="24"/>
        </w:rPr>
        <w:t xml:space="preserve">1. Систему правовых актов прокуратуры Кыргызской Республики составляет совокупность актов по реализации надзорных и иных полномочий, возложенных на прокуратуру в соответствии со статьей 3 настоящего Закона.</w:t>
      </w:r>
    </w:p>
    <w:p>
      <w:pPr>
        <w:spacing w:after="120"/>
        <w:ind w:firstLine="397"/>
        <w:jc w:val="both"/>
      </w:pPr>
      <w:r>
        <w:rPr>
          <w:rFonts w:ascii="Arial" w:cs="Arial" w:eastAsia="Arial" w:hAnsi="Arial"/>
          <w:sz w:val="24"/>
          <w:szCs w:val="24"/>
        </w:rPr>
        <w:t xml:space="preserve">2. При осуществлении надзорных полномочий прокурор применяет следующие акты прокурорского реагирования: протест, представление, предписание, предостережение, постановление, исковое заявление, указание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Участвуя в рассмотрении дел судами, прокурор применяет заявление, представление, внесенное в апелляционном, кассационном и надзорном порядке, а также частное представление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При взаимодействии с органами государственной власти, местного самоуправления, другими правозащитными органами и организациями используются информация, соглашение о сотрудничестве, программы согласованной деятельности, предложения, рекомендации, иные акты.</w:t>
      </w:r>
    </w:p>
    <w:p>
      <w:pPr>
        <w:spacing w:after="120"/>
        <w:ind w:firstLine="397"/>
        <w:jc w:val="both"/>
      </w:pPr>
      <w:r>
        <w:rPr>
          <w:rFonts w:ascii="Arial" w:cs="Arial" w:eastAsia="Arial" w:hAnsi="Arial"/>
          <w:sz w:val="24"/>
          <w:szCs w:val="24"/>
        </w:rPr>
        <w:t xml:space="preserve">5. В процессе международно-правового сотрудничества прокуратура применяет поручение об оказании правовой помощи, ходатайство об экстрадиции, соглашение и иные акты, предусмотренные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ind w:firstLine="397"/>
        <w:jc w:val="both"/>
      </w:pPr>
      <w:r>
        <w:rPr>
          <w:rFonts w:ascii="Arial" w:cs="Arial" w:eastAsia="Arial" w:hAnsi="Arial"/>
          <w:sz w:val="24"/>
          <w:szCs w:val="24"/>
        </w:rPr>
        <w:t xml:space="preserve">6. Организационно-распорядительными актами в органах прокуратуры являются приказы, указания, распоряжения, регламент, положения, инструкции.</w:t>
      </w:r>
    </w:p>
    <w:p>
      <w:pPr>
        <w:spacing w:after="240"/>
        <w:ind w:firstLine="397"/>
        <w:jc w:val="both"/>
      </w:pPr>
      <w:r>
        <w:rPr>
          <w:rFonts w:ascii="Arial" w:cs="Arial" w:eastAsia="Arial" w:hAnsi="Arial"/>
          <w:i/>
          <w:iCs/>
          <w:sz w:val="24"/>
          <w:szCs w:val="24"/>
        </w:rPr>
        <w:t xml:space="preserve">(В редакции Закона КР от </w:t>
      </w:r>
      <w:hyperlink w:history="1" r:id="rIdmmf8mxhhxp56yw4ynzmxu">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Протест прокурора</w:t>
      </w:r>
    </w:p>
    <w:p>
      <w:pPr>
        <w:spacing w:after="120"/>
        <w:ind w:firstLine="397"/>
        <w:jc w:val="both"/>
      </w:pPr>
      <w:r>
        <w:rPr>
          <w:rFonts w:ascii="Arial" w:cs="Arial" w:eastAsia="Arial" w:hAnsi="Arial"/>
          <w:sz w:val="24"/>
          <w:szCs w:val="24"/>
        </w:rPr>
        <w:t xml:space="preserve">1. Прокурор приносит протест на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120"/>
        <w:ind w:firstLine="397"/>
        <w:jc w:val="both"/>
      </w:pPr>
      <w:r>
        <w:rPr>
          <w:rFonts w:ascii="Arial" w:cs="Arial" w:eastAsia="Arial" w:hAnsi="Arial"/>
          <w:sz w:val="24"/>
          <w:szCs w:val="24"/>
        </w:rPr>
        <w:t xml:space="preserve">2. В случае отклонения протеста прокурор вправе обратиться в суд в порядке, предусмотренном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3. Протест подлежит обязательному рассмотрению в течение 10 дней с момента его поступления. О результатах рассмотрения сообщается прокурору в письменной форме.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До и в период рассмотрения протеста действие неисполненного опротестованного правового акта приостанавливается.</w:t>
      </w:r>
    </w:p>
    <w:p>
      <w:pPr>
        <w:spacing w:after="120"/>
        <w:ind w:firstLine="397"/>
        <w:jc w:val="both"/>
      </w:pPr>
      <w:r>
        <w:rPr>
          <w:rFonts w:ascii="Arial" w:cs="Arial" w:eastAsia="Arial" w:hAnsi="Arial"/>
          <w:sz w:val="24"/>
          <w:szCs w:val="24"/>
        </w:rPr>
        <w:t xml:space="preserve">4. При рассмотрении протеста коллегиальным органом о дне заседания сообщается прокурору, принесшему протест, который вправе принять участие в его рассмотрении. В случае обращения прокурора в суд его участие обязательно.</w:t>
      </w:r>
    </w:p>
    <w:p>
      <w:pPr>
        <w:spacing w:after="120"/>
        <w:ind w:firstLine="397"/>
        <w:jc w:val="both"/>
      </w:pPr>
      <w:r>
        <w:rPr>
          <w:rFonts w:ascii="Arial" w:cs="Arial" w:eastAsia="Arial" w:hAnsi="Arial"/>
          <w:sz w:val="24"/>
          <w:szCs w:val="24"/>
        </w:rPr>
        <w:t xml:space="preserve">5. В случае необоснованного внесения протест до его рассмотрения может быть отозван принесшим его прокурором либо вышестоящим прокурором.</w:t>
      </w:r>
    </w:p>
    <w:p>
      <w:pPr>
        <w:spacing w:after="120"/>
        <w:ind w:firstLine="397"/>
        <w:jc w:val="both"/>
      </w:pPr>
      <w:r>
        <w:rPr>
          <w:rFonts w:ascii="Arial" w:cs="Arial" w:eastAsia="Arial" w:hAnsi="Arial"/>
          <w:b/>
          <w:bCs/>
          <w:sz w:val="24"/>
          <w:szCs w:val="24"/>
        </w:rPr>
        <w:t xml:space="preserve">Статья 22. Представление прокурора</w:t>
      </w:r>
    </w:p>
    <w:p>
      <w:pPr>
        <w:spacing w:after="120"/>
        <w:ind w:firstLine="397"/>
        <w:jc w:val="both"/>
      </w:pPr>
      <w:r>
        <w:rPr>
          <w:rFonts w:ascii="Arial" w:cs="Arial" w:eastAsia="Arial" w:hAnsi="Arial"/>
          <w:sz w:val="24"/>
          <w:szCs w:val="24"/>
        </w:rPr>
        <w:t xml:space="preserve">1. Представление об устранении нарушений нормативного правового акта вносится прокурором в орган или должностному лицу, который уполномочен устранить допущенные нарушения, и подлежит обязательному рассмотрению.</w:t>
      </w:r>
    </w:p>
    <w:p>
      <w:pPr>
        <w:spacing w:after="120"/>
        <w:ind w:firstLine="397"/>
        <w:jc w:val="both"/>
      </w:pPr>
      <w:r>
        <w:rPr>
          <w:rFonts w:ascii="Arial" w:cs="Arial" w:eastAsia="Arial" w:hAnsi="Arial"/>
          <w:sz w:val="24"/>
          <w:szCs w:val="24"/>
        </w:rPr>
        <w:t xml:space="preserve">2. В течение месяца со дня внесения представления должны быть приняты конкретные меры по устранению допущенных нарушений нормативных правовых актов, причин и условий, способствующих их нарушению, а также привлечению виновных лиц к дисциплинарной ответственности. О результатах принятых мер должно быть сообщено прокурору в письменной форме.</w:t>
      </w:r>
    </w:p>
    <w:p>
      <w:pPr>
        <w:spacing w:after="120"/>
        <w:ind w:firstLine="39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120"/>
        <w:ind w:firstLine="397"/>
        <w:jc w:val="both"/>
      </w:pPr>
      <w:r>
        <w:rPr>
          <w:rFonts w:ascii="Arial" w:cs="Arial" w:eastAsia="Arial" w:hAnsi="Arial"/>
          <w:b/>
          <w:bCs/>
          <w:sz w:val="24"/>
          <w:szCs w:val="24"/>
        </w:rPr>
        <w:t xml:space="preserve">Статья 23. Предписание прокурора</w:t>
      </w:r>
    </w:p>
    <w:p>
      <w:pPr>
        <w:spacing w:after="120"/>
        <w:ind w:firstLine="39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120"/>
        <w:ind w:firstLine="397"/>
        <w:jc w:val="both"/>
      </w:pPr>
      <w:r>
        <w:rPr>
          <w:rFonts w:ascii="Arial" w:cs="Arial" w:eastAsia="Arial" w:hAnsi="Arial"/>
          <w:sz w:val="24"/>
          <w:szCs w:val="24"/>
        </w:rPr>
        <w:t xml:space="preserve">2. Предписание направляется органу или должностному лицу, а также гражданину,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120"/>
        <w:ind w:firstLine="39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120"/>
        <w:ind w:firstLine="397"/>
        <w:jc w:val="both"/>
      </w:pPr>
      <w:r>
        <w:rPr>
          <w:rFonts w:ascii="Arial" w:cs="Arial" w:eastAsia="Arial" w:hAnsi="Arial"/>
          <w:sz w:val="24"/>
          <w:szCs w:val="24"/>
        </w:rPr>
        <w:t xml:space="preserve">4. Предписание подлежит исполнению в 10-дневный срок. О его исполнении в письменной форме сообщается прокурору.</w:t>
      </w:r>
    </w:p>
    <w:p>
      <w:pPr>
        <w:spacing w:after="120"/>
        <w:ind w:firstLine="397"/>
        <w:jc w:val="both"/>
      </w:pPr>
      <w:r>
        <w:rPr>
          <w:rFonts w:ascii="Arial" w:cs="Arial" w:eastAsia="Arial" w:hAnsi="Arial"/>
          <w:b/>
          <w:bCs/>
          <w:sz w:val="24"/>
          <w:szCs w:val="24"/>
        </w:rPr>
        <w:t xml:space="preserve">Статья 24. Постановление прокурора</w:t>
      </w:r>
    </w:p>
    <w:p>
      <w:pPr>
        <w:spacing w:after="120"/>
        <w:ind w:firstLine="397"/>
        <w:jc w:val="both"/>
      </w:pPr>
      <w:r>
        <w:rPr>
          <w:rFonts w:ascii="Arial" w:cs="Arial" w:eastAsia="Arial" w:hAnsi="Arial"/>
          <w:sz w:val="24"/>
          <w:szCs w:val="24"/>
        </w:rPr>
        <w:t xml:space="preserve">1. Прокурор, исходя из характера нарушения нормативного правового акта, выносит мотивированное постановление о возбуждении уголовного дела или производства об административном, дисциплинарном правонарушении.</w:t>
      </w:r>
    </w:p>
    <w:p>
      <w:pPr>
        <w:spacing w:after="120"/>
        <w:ind w:firstLine="397"/>
        <w:jc w:val="both"/>
      </w:pPr>
      <w:r>
        <w:rPr>
          <w:rFonts w:ascii="Arial" w:cs="Arial" w:eastAsia="Arial" w:hAnsi="Arial"/>
          <w:sz w:val="24"/>
          <w:szCs w:val="24"/>
        </w:rPr>
        <w:t xml:space="preserve">2. Постановление прокурора о возбуждении производства об административном или дисциплинарном правонарушении подлежит рассмотрению уполномоченным на то органом или должностным лицом в 10-дневный срок со дня получения постановления. О результатах рассмотрения сообщается прокурору в письменной форме. Дальнейшее обжалование постановления приостанавливает его исполнение.</w:t>
      </w:r>
    </w:p>
    <w:p>
      <w:pPr>
        <w:spacing w:after="120"/>
        <w:ind w:firstLine="397"/>
        <w:jc w:val="both"/>
      </w:pPr>
      <w:r>
        <w:rPr>
          <w:rFonts w:ascii="Arial" w:cs="Arial" w:eastAsia="Arial" w:hAnsi="Arial"/>
          <w:b/>
          <w:bCs/>
          <w:sz w:val="24"/>
          <w:szCs w:val="24"/>
        </w:rPr>
        <w:t xml:space="preserve">Статья 25. Предостережение о недопустимости нарушения закона</w:t>
      </w:r>
    </w:p>
    <w:p>
      <w:pPr>
        <w:spacing w:after="120"/>
        <w:ind w:firstLine="39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руководителям организаций и гражданам предостережение о недопустимости нарушения закона.</w:t>
      </w:r>
    </w:p>
    <w:p>
      <w:pPr>
        <w:spacing w:after="120"/>
        <w:ind w:firstLine="397"/>
        <w:jc w:val="both"/>
      </w:pPr>
      <w:r>
        <w:rPr>
          <w:rFonts w:ascii="Arial" w:cs="Arial" w:eastAsia="Arial" w:hAnsi="Arial"/>
          <w:sz w:val="24"/>
          <w:szCs w:val="24"/>
        </w:rPr>
        <w:t xml:space="preserve">2. В случае неисполнения требований, изложенных в указанном предостережении, лицо, которому оно было объявлено, может быть привлечено к ответственности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xmgtnldkjyvma_lgjcsgm">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Обращение в судебные органы</w:t>
      </w:r>
    </w:p>
    <w:p>
      <w:pPr>
        <w:spacing w:after="120"/>
        <w:ind w:firstLine="397"/>
        <w:jc w:val="both"/>
      </w:pPr>
      <w:r>
        <w:rPr>
          <w:rFonts w:ascii="Arial" w:cs="Arial" w:eastAsia="Arial" w:hAnsi="Arial"/>
          <w:sz w:val="24"/>
          <w:szCs w:val="24"/>
        </w:rPr>
        <w:t xml:space="preserve">1. Прокурор в соответствии с процессуальным законодательством Кыргызской Республики вправе обратиться с заявлением в суд для восстановления нарушенных прав и защиты интересов граждан, общества и государства.</w:t>
      </w:r>
    </w:p>
    <w:p>
      <w:pPr>
        <w:spacing w:after="120"/>
        <w:ind w:firstLine="397"/>
        <w:jc w:val="both"/>
      </w:pPr>
      <w:r>
        <w:rPr>
          <w:rFonts w:ascii="Arial" w:cs="Arial" w:eastAsia="Arial" w:hAnsi="Arial"/>
          <w:sz w:val="24"/>
          <w:szCs w:val="24"/>
        </w:rPr>
        <w:t xml:space="preserve">2.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недействительными актов органов и должностных лиц, а также об устранении нарушений закона.</w:t>
      </w:r>
    </w:p>
    <w:p>
      <w:pPr>
        <w:spacing w:after="120"/>
        <w:ind w:firstLine="397"/>
        <w:jc w:val="both"/>
      </w:pPr>
      <w:r>
        <w:rPr>
          <w:rFonts w:ascii="Arial" w:cs="Arial" w:eastAsia="Arial" w:hAnsi="Arial"/>
          <w:sz w:val="24"/>
          <w:szCs w:val="24"/>
        </w:rPr>
        <w:t xml:space="preserve">3. Исковое заявление прокурора не облагается государственной пошлиной по искам, подаваемым в интересах физических и юридических лиц, а также в защиту общественных и государственных интересов.</w:t>
      </w:r>
    </w:p>
    <w:p>
      <w:pPr>
        <w:spacing w:after="120"/>
        <w:ind w:firstLine="397"/>
        <w:jc w:val="both"/>
      </w:pPr>
      <w:r>
        <w:rPr>
          <w:rFonts w:ascii="Arial" w:cs="Arial" w:eastAsia="Arial" w:hAnsi="Arial"/>
          <w:b/>
          <w:bCs/>
          <w:sz w:val="24"/>
          <w:szCs w:val="24"/>
        </w:rPr>
        <w:t xml:space="preserve">Статья 27. Указание прокурора</w:t>
      </w:r>
    </w:p>
    <w:p>
      <w:pPr>
        <w:spacing w:after="120"/>
        <w:ind w:firstLine="397"/>
        <w:jc w:val="both"/>
      </w:pPr>
      <w:r>
        <w:rPr>
          <w:rFonts w:ascii="Arial" w:cs="Arial" w:eastAsia="Arial" w:hAnsi="Arial"/>
          <w:sz w:val="24"/>
          <w:szCs w:val="24"/>
        </w:rPr>
        <w:t xml:space="preserve">Прокурор при осуществлении своих полномочий вправе давать письменные указания:</w:t>
      </w:r>
    </w:p>
    <w:p>
      <w:pPr>
        <w:spacing w:after="120"/>
        <w:ind w:firstLine="397"/>
        <w:jc w:val="both"/>
      </w:pPr>
      <w:r>
        <w:rPr>
          <w:rFonts w:ascii="Arial" w:cs="Arial" w:eastAsia="Arial" w:hAnsi="Arial"/>
          <w:sz w:val="24"/>
          <w:szCs w:val="24"/>
        </w:rPr>
        <w:t xml:space="preserve">1) органам дознания и следствия в связи с проверкой заявлений и сообщений о преступлении с возбуждением и расследованием уголовного дела;</w:t>
      </w:r>
    </w:p>
    <w:p>
      <w:pPr>
        <w:spacing w:after="120"/>
        <w:ind w:firstLine="39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ind w:firstLine="397"/>
        <w:jc w:val="both"/>
      </w:pPr>
      <w:r>
        <w:rPr>
          <w:rFonts w:ascii="Arial" w:cs="Arial" w:eastAsia="Arial" w:hAnsi="Arial"/>
          <w:sz w:val="24"/>
          <w:szCs w:val="24"/>
        </w:rPr>
        <w:t xml:space="preserve">3) в иных случаях, предусмотренных законом.</w:t>
      </w:r>
    </w:p>
    <w:p>
      <w:pPr>
        <w:spacing w:after="120"/>
        <w:ind w:firstLine="397"/>
        <w:jc w:val="both"/>
      </w:pPr>
      <w:r>
        <w:rPr>
          <w:rFonts w:ascii="Arial" w:cs="Arial" w:eastAsia="Arial" w:hAnsi="Arial"/>
          <w:b/>
          <w:bCs/>
          <w:sz w:val="24"/>
          <w:szCs w:val="24"/>
        </w:rPr>
        <w:t xml:space="preserve">Статья 28. Представления в апелляционном, кассационном и надзорном порядке. Частное представление прокурора</w:t>
      </w:r>
    </w:p>
    <w:p>
      <w:pPr>
        <w:spacing w:after="120"/>
        <w:ind w:firstLine="397"/>
        <w:jc w:val="both"/>
      </w:pPr>
      <w:r>
        <w:rPr>
          <w:rFonts w:ascii="Arial" w:cs="Arial" w:eastAsia="Arial" w:hAnsi="Arial"/>
          <w:sz w:val="24"/>
          <w:szCs w:val="24"/>
        </w:rPr>
        <w:t xml:space="preserve">Прокурор в пределах своей компетенции по основаниям и в порядке, предусмотренным процессуальным законодательством Кыргызской Республики вносит в вышестоящий суд представление в апелляционном, кассационном и надзорном порядке на незаконное или необоснованное решение, приговор суда и частное представление на постановление, определение суда.</w:t>
      </w:r>
    </w:p>
    <w:p>
      <w:pPr>
        <w:spacing w:after="120"/>
        <w:ind w:firstLine="39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120"/>
        <w:ind w:firstLine="39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120"/>
        <w:ind w:firstLine="39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120"/>
        <w:ind w:firstLine="397"/>
        <w:jc w:val="both"/>
      </w:pPr>
      <w:r>
        <w:rPr>
          <w:rFonts w:ascii="Arial" w:cs="Arial" w:eastAsia="Arial" w:hAnsi="Arial"/>
          <w:sz w:val="24"/>
          <w:szCs w:val="24"/>
        </w:rPr>
        <w:t xml:space="preserve">3. В случае отказа должностных лиц, граждан от явки для дачи объяснений и показаний в органы прокуратуры прокурор вправе вынести постановление о принудительном приводе такого лица в органы прокуратуры, которое исполняется органами внутренних дел в течение 3 суток со дня получения.</w:t>
      </w:r>
    </w:p>
    <w:p>
      <w:pPr>
        <w:spacing w:after="120"/>
        <w:ind w:firstLine="397"/>
        <w:jc w:val="both"/>
      </w:pPr>
      <w:r>
        <w:rPr>
          <w:rFonts w:ascii="Arial" w:cs="Arial" w:eastAsia="Arial" w:hAnsi="Arial"/>
          <w:b/>
          <w:bCs/>
          <w:sz w:val="24"/>
          <w:szCs w:val="24"/>
        </w:rPr>
        <w:t xml:space="preserve">Статья 30. Опубликование актов прокурорского реагирования</w:t>
      </w:r>
    </w:p>
    <w:p>
      <w:pPr>
        <w:spacing w:after="120"/>
        <w:ind w:firstLine="39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 нарушающие конституционные и иные охраняемые законом права человека и гражданина, интересы юридических лиц и государства.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ПРОКУРОРСКИЙ НАДЗОР</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Надзор за точным и единообразным исполнением законов и иных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Предмет надзора</w:t>
      </w:r>
    </w:p>
    <w:p>
      <w:pPr>
        <w:spacing w:after="120"/>
        <w:ind w:firstLine="397"/>
        <w:jc w:val="both"/>
      </w:pPr>
      <w:r>
        <w:rPr>
          <w:rFonts w:ascii="Arial" w:cs="Arial" w:eastAsia="Arial" w:hAnsi="Arial"/>
          <w:sz w:val="24"/>
          <w:szCs w:val="24"/>
        </w:rPr>
        <w:t xml:space="preserve">1. Предметом надзора являются:</w:t>
      </w:r>
    </w:p>
    <w:p>
      <w:pPr>
        <w:spacing w:after="120"/>
        <w:ind w:firstLine="397"/>
        <w:jc w:val="both"/>
      </w:pPr>
      <w:r>
        <w:rPr>
          <w:rFonts w:ascii="Arial" w:cs="Arial" w:eastAsia="Arial" w:hAnsi="Arial"/>
          <w:sz w:val="24"/>
          <w:szCs w:val="24"/>
        </w:rPr>
        <w:t xml:space="preserve">1) соблюдение Конституции Кыргызской Республики, точное и единообразное исполнение законов и иных нормативных правовых актов Правительством Кыргызской Республики, министерствами, государственными комитетами, административными ведомствами, службами и иными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соответствие законам нормативных правовых актов, издаваемых Правительством Кыргызской Республики и представительными органами местного самоуправления, а также правовых актов, издаваемых органами и их должностными лицами, указанными в настоящей статье.</w:t>
      </w:r>
    </w:p>
    <w:p>
      <w:pPr>
        <w:spacing w:after="120"/>
        <w:ind w:firstLine="397"/>
        <w:jc w:val="both"/>
      </w:pPr>
      <w:r>
        <w:rPr>
          <w:rFonts w:ascii="Arial" w:cs="Arial" w:eastAsia="Arial" w:hAnsi="Arial"/>
          <w:sz w:val="24"/>
          <w:szCs w:val="24"/>
        </w:rPr>
        <w:t xml:space="preserve">2. При осуществлении надзора за исполнением законов, законностью нормативных правовых актов и соблюдением прав и свобод человека и гражданина, органы прокуратуры не подменяют иные государственные органы, государственные и ведомственные надзорные и контрольные органы, не вмешиваются в оперативно-хозяйственную деятельность объектов проверки и частную жизнь граждан.</w:t>
      </w:r>
    </w:p>
    <w:p>
      <w:pPr>
        <w:spacing w:after="240"/>
        <w:ind w:firstLine="397"/>
        <w:jc w:val="both"/>
      </w:pPr>
      <w:r>
        <w:rPr>
          <w:rFonts w:ascii="Arial" w:cs="Arial" w:eastAsia="Arial" w:hAnsi="Arial"/>
          <w:i/>
          <w:iCs/>
          <w:sz w:val="24"/>
          <w:szCs w:val="24"/>
        </w:rPr>
        <w:t xml:space="preserve">(В редакции Закона КР от </w:t>
      </w:r>
      <w:hyperlink w:history="1" r:id="rId-pnipn3ozvxgogth5rppv">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Полномочия прокурора</w:t>
      </w:r>
    </w:p>
    <w:p>
      <w:pPr>
        <w:spacing w:after="120"/>
        <w:ind w:firstLine="397"/>
        <w:jc w:val="both"/>
      </w:pPr>
      <w:r>
        <w:rPr>
          <w:rFonts w:ascii="Arial" w:cs="Arial" w:eastAsia="Arial" w:hAnsi="Arial"/>
          <w:sz w:val="24"/>
          <w:szCs w:val="24"/>
        </w:rPr>
        <w:t xml:space="preserve">1. Прокурор, осуществляя надзор за исполнением законов и иных нормативных правовых актов, вправе:</w:t>
      </w:r>
    </w:p>
    <w:p>
      <w:pPr>
        <w:spacing w:after="120"/>
        <w:ind w:firstLine="397"/>
        <w:jc w:val="both"/>
      </w:pPr>
      <w:r>
        <w:rPr>
          <w:rFonts w:ascii="Arial" w:cs="Arial" w:eastAsia="Arial" w:hAnsi="Arial"/>
          <w:sz w:val="24"/>
          <w:szCs w:val="24"/>
        </w:rPr>
        <w:t xml:space="preserve">1) по предъявлению служебного удостоверения беспрепятственно входить на территории и в помещения органов, указанных в пункте 1 части 1 статьи 31 настоящего Закона, иметь доступ к изданным ими правовым актам, а также к документам и материалам, послужившим основанием к их принятию;</w:t>
      </w:r>
    </w:p>
    <w:p>
      <w:pPr>
        <w:spacing w:after="120"/>
        <w:ind w:firstLine="397"/>
        <w:jc w:val="both"/>
      </w:pPr>
      <w:r>
        <w:rPr>
          <w:rFonts w:ascii="Arial" w:cs="Arial" w:eastAsia="Arial" w:hAnsi="Arial"/>
          <w:sz w:val="24"/>
          <w:szCs w:val="24"/>
        </w:rPr>
        <w:t xml:space="preserve">2) 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и ревизий деятельности подконтрольных и подведомственных предприятий, учреждений и организаций, подчиненных им должностных лиц; проведения проверок поступивших в прокуратуру материалов, информаций, обращений и обязывать сообщать об их результатах;</w:t>
      </w:r>
    </w:p>
    <w:p>
      <w:pPr>
        <w:spacing w:after="120"/>
        <w:ind w:firstLine="397"/>
        <w:jc w:val="both"/>
      </w:pPr>
      <w:r>
        <w:rPr>
          <w:rFonts w:ascii="Arial" w:cs="Arial" w:eastAsia="Arial" w:hAnsi="Arial"/>
          <w:sz w:val="24"/>
          <w:szCs w:val="24"/>
        </w:rPr>
        <w:t xml:space="preserve">3) вызывать должностных лиц, других лиц указанных органов, а также граждан для объяснений по поводу нарушений законов;</w:t>
      </w:r>
    </w:p>
    <w:p>
      <w:pPr>
        <w:spacing w:after="120"/>
        <w:ind w:firstLine="397"/>
        <w:jc w:val="both"/>
      </w:pPr>
      <w:r>
        <w:rPr>
          <w:rFonts w:ascii="Arial" w:cs="Arial" w:eastAsia="Arial" w:hAnsi="Arial"/>
          <w:i/>
          <w:iCs/>
          <w:sz w:val="24"/>
          <w:szCs w:val="24"/>
        </w:rPr>
        <w:t xml:space="preserve">4) (Утратил силу в соответствии с Законом КР от </w:t>
      </w:r>
      <w:hyperlink w:history="1" r:id="rIdplirlh6t5nzqculise5sz">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Прокурор в случае установления факта нарушения закона должностными лицами, указанными в пункте 1 части 1 статьи 31 настоящего Закона, вправе:</w:t>
      </w:r>
    </w:p>
    <w:p>
      <w:pPr>
        <w:spacing w:after="120"/>
        <w:ind w:firstLine="397"/>
        <w:jc w:val="both"/>
      </w:pPr>
      <w:r>
        <w:rPr>
          <w:rFonts w:ascii="Arial" w:cs="Arial" w:eastAsia="Arial" w:hAnsi="Arial"/>
          <w:sz w:val="24"/>
          <w:szCs w:val="24"/>
        </w:rPr>
        <w:t xml:space="preserve">1) освобождать своим постановлением лиц, незаконно подвергнутых административному задержанию;</w:t>
      </w:r>
    </w:p>
    <w:p>
      <w:pPr>
        <w:spacing w:after="120"/>
        <w:ind w:firstLine="397"/>
        <w:jc w:val="both"/>
      </w:pPr>
      <w:r>
        <w:rPr>
          <w:rFonts w:ascii="Arial" w:cs="Arial" w:eastAsia="Arial" w:hAnsi="Arial"/>
          <w:sz w:val="24"/>
          <w:szCs w:val="24"/>
        </w:rPr>
        <w:t xml:space="preserve">2) опротестовывать правовые акты, противоречащие нормативным правовым актам, обладающим более высокой юридической силой, обращаться в суд с требованием о признании таких актов недействительными;</w:t>
      </w:r>
    </w:p>
    <w:p>
      <w:pPr>
        <w:spacing w:after="120"/>
        <w:ind w:firstLine="397"/>
        <w:jc w:val="both"/>
      </w:pPr>
      <w:r>
        <w:rPr>
          <w:rFonts w:ascii="Arial" w:cs="Arial" w:eastAsia="Arial" w:hAnsi="Arial"/>
          <w:sz w:val="24"/>
          <w:szCs w:val="24"/>
        </w:rPr>
        <w:t xml:space="preserve">3)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120"/>
        <w:ind w:firstLine="397"/>
        <w:jc w:val="both"/>
      </w:pPr>
      <w:r>
        <w:rPr>
          <w:rFonts w:ascii="Arial" w:cs="Arial" w:eastAsia="Arial" w:hAnsi="Arial"/>
          <w:sz w:val="24"/>
          <w:szCs w:val="24"/>
        </w:rPr>
        <w:t xml:space="preserve">4) обращаться в суд с заявлением в защиту прав и охраняемых законом интересов граждан, общества и государства;</w:t>
      </w:r>
    </w:p>
    <w:p>
      <w:pPr>
        <w:spacing w:after="120"/>
        <w:ind w:firstLine="397"/>
        <w:jc w:val="both"/>
      </w:pPr>
      <w:r>
        <w:rPr>
          <w:rFonts w:ascii="Arial" w:cs="Arial" w:eastAsia="Arial" w:hAnsi="Arial"/>
          <w:sz w:val="24"/>
          <w:szCs w:val="24"/>
        </w:rPr>
        <w:t xml:space="preserve">5) возбуждать уголовные дела или производства об административных правонарушениях; требовать привлечения лиц, нарушивших нормативный правовой акт, к иной установленной законом ответственности.</w:t>
      </w:r>
    </w:p>
    <w:p>
      <w:pPr>
        <w:spacing w:after="120"/>
        <w:ind w:firstLine="397"/>
        <w:jc w:val="both"/>
      </w:pPr>
      <w:r>
        <w:rPr>
          <w:rFonts w:ascii="Arial" w:cs="Arial" w:eastAsia="Arial" w:hAnsi="Arial"/>
          <w:sz w:val="24"/>
          <w:szCs w:val="24"/>
        </w:rPr>
        <w:t xml:space="preserve">3. Должностные лица органов, указанных в пункте 1 части 1 статьи 31 настоящего Закона, обязаны приступить к выполнению требований прокурора о проведении проверок, ревизий и экспертиз незамедлительно, с момента поступления требований прокурора.</w:t>
      </w:r>
    </w:p>
    <w:p>
      <w:pPr>
        <w:spacing w:after="240"/>
        <w:ind w:firstLine="397"/>
        <w:jc w:val="both"/>
      </w:pPr>
      <w:r>
        <w:rPr>
          <w:rFonts w:ascii="Arial" w:cs="Arial" w:eastAsia="Arial" w:hAnsi="Arial"/>
          <w:i/>
          <w:iCs/>
          <w:sz w:val="24"/>
          <w:szCs w:val="24"/>
        </w:rPr>
        <w:t xml:space="preserve">(В редакции Закона КР от </w:t>
      </w:r>
      <w:hyperlink w:history="1" r:id="rIdmgs0tdmxms4s9afqyyp7e">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Надзор за соблюдением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Предмет надзора</w:t>
      </w:r>
    </w:p>
    <w:p>
      <w:pPr>
        <w:spacing w:after="120"/>
        <w:ind w:firstLine="397"/>
        <w:jc w:val="both"/>
      </w:pPr>
      <w:r>
        <w:rPr>
          <w:rFonts w:ascii="Arial" w:cs="Arial" w:eastAsia="Arial" w:hAnsi="Arial"/>
          <w:sz w:val="24"/>
          <w:szCs w:val="24"/>
        </w:rPr>
        <w:t xml:space="preserve">1. Предметом надзора является точное и единообразное исполнение законов и иных нормативных правовых актов в сфере соблюдения прав и свобод человека и гражданина министерствами, государственными комитетами, государственными агентствами, службами и иными органами исполнительной власти, органами местного самоуправления, органами военного управления, органами контроля, их должностными лицами.</w:t>
      </w:r>
    </w:p>
    <w:p>
      <w:pPr>
        <w:spacing w:after="120"/>
        <w:ind w:firstLine="397"/>
        <w:jc w:val="both"/>
      </w:pPr>
      <w:r>
        <w:rPr>
          <w:rFonts w:ascii="Arial" w:cs="Arial" w:eastAsia="Arial" w:hAnsi="Arial"/>
          <w:sz w:val="24"/>
          <w:szCs w:val="24"/>
        </w:rPr>
        <w:t xml:space="preserve">2. 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w:t>
      </w:r>
    </w:p>
    <w:p>
      <w:pPr>
        <w:spacing w:after="240"/>
        <w:ind w:firstLine="397"/>
        <w:jc w:val="both"/>
      </w:pPr>
      <w:r>
        <w:rPr>
          <w:rFonts w:ascii="Arial" w:cs="Arial" w:eastAsia="Arial" w:hAnsi="Arial"/>
          <w:i/>
          <w:iCs/>
          <w:sz w:val="24"/>
          <w:szCs w:val="24"/>
        </w:rPr>
        <w:t xml:space="preserve">(В редакции Закона КР от </w:t>
      </w:r>
      <w:hyperlink w:history="1" r:id="rIdc_lclmxxckusm1u-sjxa6">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Полномочия прокурора</w:t>
      </w:r>
    </w:p>
    <w:p>
      <w:pPr>
        <w:spacing w:after="120"/>
        <w:ind w:firstLine="397"/>
        <w:jc w:val="both"/>
      </w:pPr>
      <w:r>
        <w:rPr>
          <w:rFonts w:ascii="Arial" w:cs="Arial" w:eastAsia="Arial" w:hAnsi="Arial"/>
          <w:sz w:val="24"/>
          <w:szCs w:val="24"/>
        </w:rPr>
        <w:t xml:space="preserve">1. При осуществлении возложенных на него функций прокурор:</w:t>
      </w:r>
    </w:p>
    <w:p>
      <w:pPr>
        <w:spacing w:after="120"/>
        <w:ind w:firstLine="397"/>
        <w:jc w:val="both"/>
      </w:pPr>
      <w:r>
        <w:rPr>
          <w:rFonts w:ascii="Arial" w:cs="Arial" w:eastAsia="Arial" w:hAnsi="Arial"/>
          <w:sz w:val="24"/>
          <w:szCs w:val="24"/>
        </w:rPr>
        <w:t xml:space="preserve">1) рассматривает и проверяет заявления, жалобы и иные сообщения о нарушении прав и свобод человека и гражданина;</w:t>
      </w:r>
    </w:p>
    <w:p>
      <w:pPr>
        <w:spacing w:after="120"/>
        <w:ind w:firstLine="397"/>
        <w:jc w:val="both"/>
      </w:pPr>
      <w:r>
        <w:rPr>
          <w:rFonts w:ascii="Arial" w:cs="Arial" w:eastAsia="Arial" w:hAnsi="Arial"/>
          <w:sz w:val="24"/>
          <w:szCs w:val="24"/>
        </w:rPr>
        <w:t xml:space="preserve">2) разъясняет гражданам порядок защиты их прав и свобод;</w:t>
      </w:r>
    </w:p>
    <w:p>
      <w:pPr>
        <w:spacing w:after="120"/>
        <w:ind w:firstLine="397"/>
        <w:jc w:val="both"/>
      </w:pPr>
      <w:r>
        <w:rPr>
          <w:rFonts w:ascii="Arial" w:cs="Arial" w:eastAsia="Arial" w:hAnsi="Arial"/>
          <w:sz w:val="24"/>
          <w:szCs w:val="24"/>
        </w:rPr>
        <w:t xml:space="preserve">3) 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w:t>
      </w:r>
    </w:p>
    <w:p>
      <w:pPr>
        <w:spacing w:after="120"/>
        <w:ind w:firstLine="397"/>
        <w:jc w:val="both"/>
      </w:pPr>
      <w:r>
        <w:rPr>
          <w:rFonts w:ascii="Arial" w:cs="Arial" w:eastAsia="Arial" w:hAnsi="Arial"/>
          <w:sz w:val="24"/>
          <w:szCs w:val="24"/>
        </w:rPr>
        <w:t xml:space="preserve">4) использует полномочия, предусмотренные статьей 32 настоящего Закона.</w:t>
      </w:r>
    </w:p>
    <w:p>
      <w:pPr>
        <w:spacing w:after="120"/>
        <w:ind w:firstLine="397"/>
        <w:jc w:val="both"/>
      </w:pPr>
      <w:r>
        <w:rPr>
          <w:rFonts w:ascii="Arial" w:cs="Arial" w:eastAsia="Arial" w:hAnsi="Arial"/>
          <w:sz w:val="24"/>
          <w:szCs w:val="24"/>
        </w:rPr>
        <w:t xml:space="preserve">2. При наличии оснований полагать, что нарушение прав и свобод человека и гражданина имеет характер преступления, прокурор возбуждает уголовное дело и принимает меры к тому, чтобы лица, его совершившие, были подвергнуты уголовному преследованию в соответствии с законом.</w:t>
      </w:r>
    </w:p>
    <w:p>
      <w:pPr>
        <w:spacing w:after="120"/>
        <w:ind w:firstLine="397"/>
        <w:jc w:val="both"/>
      </w:pPr>
      <w:r>
        <w:rPr>
          <w:rFonts w:ascii="Arial" w:cs="Arial" w:eastAsia="Arial" w:hAnsi="Arial"/>
          <w:sz w:val="24"/>
          <w:szCs w:val="24"/>
        </w:rPr>
        <w:t xml:space="preserve">3. 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4.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иск в интересах пострадавших.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Надзор за исполнением законов и иных нормативных правовых актов органами, осуществляющими
 оперативно-розыскную деятельность, дознание и следствие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Предмет надзора</w:t>
      </w:r>
    </w:p>
    <w:p>
      <w:pPr>
        <w:spacing w:after="120"/>
        <w:ind w:firstLine="397"/>
        <w:jc w:val="both"/>
      </w:pPr>
      <w:r>
        <w:rPr>
          <w:rFonts w:ascii="Arial" w:cs="Arial" w:eastAsia="Arial" w:hAnsi="Arial"/>
          <w:sz w:val="24"/>
          <w:szCs w:val="24"/>
        </w:rPr>
        <w:t xml:space="preserve">Предметом надзора являются точное и единообразное исполнение законов и иных нормативных правовых актов в сфере соблюдения прав и свобод человека и гражданина, прав задержанного, подозреваемого, обвиняемого, установленного порядка разрешения заявлений и сообщений о совершенных или готовящихся преступлениях, выполнение оперативно-розыскных мероприятий и проведение расследования, а также законность решений, принимаемых органами, осуществляющими оперативно-розыскную деятельность, дознание и следствие.</w:t>
      </w:r>
    </w:p>
    <w:p>
      <w:pPr>
        <w:spacing w:after="120"/>
        <w:ind w:firstLine="397"/>
        <w:jc w:val="both"/>
      </w:pPr>
      <w:r>
        <w:rPr>
          <w:rFonts w:ascii="Arial" w:cs="Arial" w:eastAsia="Arial" w:hAnsi="Arial"/>
          <w:b/>
          <w:bCs/>
          <w:sz w:val="24"/>
          <w:szCs w:val="24"/>
        </w:rPr>
        <w:t xml:space="preserve">Статья 36. Полномочия прокурора</w:t>
      </w:r>
    </w:p>
    <w:p>
      <w:pPr>
        <w:spacing w:after="120"/>
        <w:ind w:firstLine="39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дознание и следствие, устанавливаются уголовно-процессуальным законодательством и другими законодательными актами Кыргызской Республики.</w:t>
      </w:r>
    </w:p>
    <w:p>
      <w:pPr>
        <w:spacing w:after="120"/>
        <w:ind w:firstLine="397"/>
        <w:jc w:val="both"/>
      </w:pPr>
      <w:r>
        <w:rPr>
          <w:rFonts w:ascii="Arial" w:cs="Arial" w:eastAsia="Arial" w:hAnsi="Arial"/>
          <w:sz w:val="24"/>
          <w:szCs w:val="24"/>
        </w:rPr>
        <w:t xml:space="preserve">2. Указания Генерального прокурора по вопросам следствия и дознания являются обязательными для исполнения.</w:t>
      </w:r>
    </w:p>
    <w:p>
      <w:pPr>
        <w:spacing w:after="120"/>
        <w:ind w:firstLine="397"/>
        <w:jc w:val="both"/>
      </w:pPr>
      <w:r>
        <w:rPr>
          <w:rFonts w:ascii="Arial" w:cs="Arial" w:eastAsia="Arial" w:hAnsi="Arial"/>
          <w:sz w:val="24"/>
          <w:szCs w:val="24"/>
        </w:rPr>
        <w:t xml:space="preserve">3. Прокурор вправе принять к своему производству или поручить подчиненному ему прокурору или следователю расследование любого преступления.</w:t>
      </w:r>
    </w:p>
    <w:p>
      <w:pPr>
        <w:spacing w:after="120"/>
        <w:ind w:firstLine="397"/>
        <w:jc w:val="both"/>
      </w:pPr>
      <w:r>
        <w:rPr>
          <w:rFonts w:ascii="Arial" w:cs="Arial" w:eastAsia="Arial" w:hAnsi="Arial"/>
          <w:sz w:val="24"/>
          <w:szCs w:val="24"/>
        </w:rPr>
        <w:t xml:space="preserve">4. Прокурор или следователь, в производстве которого находится расследование уголовного дела, может принять решение об осуществлении государственной защиты свидетелей, потерпевших и иных участников уголовного судопроизводства в соответствии с Законом Кыргызской Республики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Надзор за исполнением законов и иных нормативных правовых актов в органах и учреждениях
 уголовно-исполнительной системы и иных мер принудительного характера, назначаемых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Предмет надзора</w:t>
      </w:r>
    </w:p>
    <w:p>
      <w:pPr>
        <w:spacing w:after="120"/>
        <w:ind w:firstLine="397"/>
        <w:jc w:val="both"/>
      </w:pPr>
      <w:r>
        <w:rPr>
          <w:rFonts w:ascii="Arial" w:cs="Arial" w:eastAsia="Arial" w:hAnsi="Arial"/>
          <w:sz w:val="24"/>
          <w:szCs w:val="24"/>
        </w:rPr>
        <w:t xml:space="preserve">Предметом надзора являются:</w:t>
      </w:r>
    </w:p>
    <w:p>
      <w:pPr>
        <w:spacing w:after="120"/>
        <w:ind w:firstLine="39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а также осужденных в органах и учреждениях уголовно-исполнительной системы и иных мер принудительного характера, назначаемых судом;</w:t>
      </w:r>
    </w:p>
    <w:p>
      <w:pPr>
        <w:spacing w:after="120"/>
        <w:ind w:firstLine="397"/>
        <w:jc w:val="both"/>
      </w:pPr>
      <w:r>
        <w:rPr>
          <w:rFonts w:ascii="Arial" w:cs="Arial" w:eastAsia="Arial" w:hAnsi="Arial"/>
          <w:sz w:val="24"/>
          <w:szCs w:val="24"/>
        </w:rPr>
        <w:t xml:space="preserve">2) соблюдение установленных законодательством Кыргызской Республики требований к порядку и условиям содержания осужденных и лиц, заключенных под стражу в органах и учреждениях уголовно-исполнительной системы,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3) законность исполнения наказания, не связанного с лишением свободы.</w:t>
      </w:r>
    </w:p>
    <w:p>
      <w:pPr>
        <w:spacing w:after="120"/>
        <w:ind w:firstLine="397"/>
        <w:jc w:val="both"/>
      </w:pPr>
      <w:r>
        <w:rPr>
          <w:rFonts w:ascii="Arial" w:cs="Arial" w:eastAsia="Arial" w:hAnsi="Arial"/>
          <w:b/>
          <w:bCs/>
          <w:sz w:val="24"/>
          <w:szCs w:val="24"/>
        </w:rPr>
        <w:t xml:space="preserve">Статья 38. Полномочия прокурора</w:t>
      </w:r>
    </w:p>
    <w:p>
      <w:pPr>
        <w:spacing w:after="120"/>
        <w:ind w:firstLine="39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120"/>
        <w:ind w:firstLine="397"/>
        <w:jc w:val="both"/>
      </w:pPr>
      <w:r>
        <w:rPr>
          <w:rFonts w:ascii="Arial" w:cs="Arial" w:eastAsia="Arial" w:hAnsi="Arial"/>
          <w:sz w:val="24"/>
          <w:szCs w:val="24"/>
        </w:rPr>
        <w:t xml:space="preserve">1) посещать в любое время органы и учреждения, указанные в статье 37 настоящего Закона;</w:t>
      </w:r>
    </w:p>
    <w:p>
      <w:pPr>
        <w:spacing w:after="120"/>
        <w:ind w:firstLine="397"/>
        <w:jc w:val="both"/>
      </w:pPr>
      <w:r>
        <w:rPr>
          <w:rFonts w:ascii="Arial" w:cs="Arial" w:eastAsia="Arial" w:hAnsi="Arial"/>
          <w:sz w:val="24"/>
          <w:szCs w:val="24"/>
        </w:rPr>
        <w:t xml:space="preserve">2) опрашивать задержанных, осужденных и лиц, заключенных под стражу;</w:t>
      </w:r>
    </w:p>
    <w:p>
      <w:pPr>
        <w:spacing w:after="120"/>
        <w:ind w:firstLine="397"/>
        <w:jc w:val="both"/>
      </w:pPr>
      <w:r>
        <w:rPr>
          <w:rFonts w:ascii="Arial" w:cs="Arial" w:eastAsia="Arial" w:hAnsi="Arial"/>
          <w:sz w:val="24"/>
          <w:szCs w:val="24"/>
        </w:rPr>
        <w:t xml:space="preserve">3) знакомиться с документами, оперативными материалами, на основании которых эти лица задержаны, заключены под стражу, осуждены либо подвергнуты мерам принудительного характера;</w:t>
      </w:r>
    </w:p>
    <w:p>
      <w:pPr>
        <w:spacing w:after="120"/>
        <w:ind w:firstLine="397"/>
        <w:jc w:val="both"/>
      </w:pPr>
      <w:r>
        <w:rPr>
          <w:rFonts w:ascii="Arial" w:cs="Arial" w:eastAsia="Arial" w:hAnsi="Arial"/>
          <w:sz w:val="24"/>
          <w:szCs w:val="24"/>
        </w:rPr>
        <w:t xml:space="preserve">4) 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Кыргызской Республики приказов, распоряжений, постановлений администрации органов и учреждений, указанных в статье 37 настоящего Закона; требовать объяснения от должностных лиц; вносить протесты и представления; возбуждать уголовные дела или производства об административных правонарушениях. До рассмотрения протеста действие опротестованного акта администрацией учреждения приостанавливается;</w:t>
      </w:r>
    </w:p>
    <w:p>
      <w:pPr>
        <w:spacing w:after="120"/>
        <w:ind w:firstLine="397"/>
        <w:jc w:val="both"/>
      </w:pPr>
      <w:r>
        <w:rPr>
          <w:rFonts w:ascii="Arial" w:cs="Arial" w:eastAsia="Arial" w:hAnsi="Arial"/>
          <w:sz w:val="24"/>
          <w:szCs w:val="24"/>
        </w:rPr>
        <w:t xml:space="preserve">5)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120"/>
        <w:ind w:firstLine="397"/>
        <w:jc w:val="both"/>
      </w:pPr>
      <w:r>
        <w:rPr>
          <w:rFonts w:ascii="Arial" w:cs="Arial" w:eastAsia="Arial" w:hAnsi="Arial"/>
          <w:sz w:val="24"/>
          <w:szCs w:val="24"/>
        </w:rPr>
        <w:t xml:space="preserve">2. 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120"/>
        <w:ind w:firstLine="397"/>
        <w:jc w:val="both"/>
      </w:pPr>
      <w:r>
        <w:rPr>
          <w:rFonts w:ascii="Arial" w:cs="Arial" w:eastAsia="Arial" w:hAnsi="Arial"/>
          <w:b/>
          <w:bCs/>
          <w:sz w:val="24"/>
          <w:szCs w:val="24"/>
        </w:rPr>
        <w:t xml:space="preserve">Статья 39. Обязательность исполнения постановлений и требований прокурора</w:t>
      </w:r>
    </w:p>
    <w:p>
      <w:pPr>
        <w:spacing w:after="120"/>
        <w:ind w:firstLine="397"/>
        <w:jc w:val="both"/>
      </w:pPr>
      <w:r>
        <w:rPr>
          <w:rFonts w:ascii="Arial" w:cs="Arial" w:eastAsia="Arial" w:hAnsi="Arial"/>
          <w:sz w:val="24"/>
          <w:szCs w:val="24"/>
        </w:rPr>
        <w:t xml:space="preserve">Постановления и требования прокурора по исполнению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УЧАСТИЕ ПРОКУРОРА В РАССМОТРЕНИИ ДЕЛ СУДАМИ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Участие прокурора в рассмотрении дел судами</w:t>
      </w:r>
    </w:p>
    <w:p>
      <w:pPr>
        <w:spacing w:after="120"/>
        <w:ind w:firstLine="39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120"/>
        <w:ind w:firstLine="39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120"/>
        <w:ind w:firstLine="39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120"/>
        <w:ind w:firstLine="39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41. Внесение прокурором представлений на судебные акты</w:t>
      </w:r>
    </w:p>
    <w:p>
      <w:pPr>
        <w:spacing w:after="120"/>
        <w:ind w:firstLine="397"/>
        <w:jc w:val="both"/>
      </w:pPr>
      <w:r>
        <w:rPr>
          <w:rFonts w:ascii="Arial" w:cs="Arial" w:eastAsia="Arial" w:hAnsi="Arial"/>
          <w:sz w:val="24"/>
          <w:szCs w:val="24"/>
        </w:rPr>
        <w:t xml:space="preserve">1. Прокурор или его заместитель в пределах своей компетенции вносит в вышестоящий суд представления в апелляционном, кассационном, надзорном порядке и частное представление на судебные акты. Помощник прокурора, прокурор управления, прокурор отдела может приносить представление только по делу, в рассмотрении которого он участвовал.</w:t>
      </w:r>
    </w:p>
    <w:p>
      <w:pPr>
        <w:spacing w:after="120"/>
        <w:ind w:firstLine="397"/>
        <w:jc w:val="both"/>
      </w:pPr>
      <w:r>
        <w:rPr>
          <w:rFonts w:ascii="Arial" w:cs="Arial" w:eastAsia="Arial" w:hAnsi="Arial"/>
          <w:sz w:val="24"/>
          <w:szCs w:val="24"/>
        </w:rPr>
        <w:t xml:space="preserve">2. 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вносит представление в кассационном или надзорном порядке в вышестоящий суд или обращается с представлением к вышестоящему прокурору.</w:t>
      </w:r>
    </w:p>
    <w:p>
      <w:pPr>
        <w:spacing w:after="120"/>
        <w:ind w:firstLine="397"/>
        <w:jc w:val="both"/>
      </w:pPr>
      <w:r>
        <w:rPr>
          <w:rFonts w:ascii="Arial" w:cs="Arial" w:eastAsia="Arial" w:hAnsi="Arial"/>
          <w:sz w:val="24"/>
          <w:szCs w:val="24"/>
        </w:rPr>
        <w:t xml:space="preserve">3. Представление на решение судьи по делу об административном правонарушении может быть внесено прокурором города, района, вышестоящим прокурором и их заместителями.</w:t>
      </w:r>
    </w:p>
    <w:p>
      <w:pPr>
        <w:spacing w:after="120"/>
        <w:ind w:firstLine="397"/>
        <w:jc w:val="both"/>
      </w:pPr>
      <w:r>
        <w:rPr>
          <w:rFonts w:ascii="Arial" w:cs="Arial" w:eastAsia="Arial" w:hAnsi="Arial"/>
          <w:b/>
          <w:bCs/>
          <w:sz w:val="24"/>
          <w:szCs w:val="24"/>
        </w:rPr>
        <w:t xml:space="preserve">Статья 42. Отзыв представления</w:t>
      </w:r>
    </w:p>
    <w:p>
      <w:pPr>
        <w:spacing w:after="120"/>
        <w:ind w:firstLine="397"/>
        <w:jc w:val="both"/>
      </w:pPr>
      <w:r>
        <w:rPr>
          <w:rFonts w:ascii="Arial" w:cs="Arial" w:eastAsia="Arial" w:hAnsi="Arial"/>
          <w:sz w:val="24"/>
          <w:szCs w:val="24"/>
        </w:rPr>
        <w:t xml:space="preserve">Представление на решение, приговор, определение или постановление суда до начала его рассмотрения судом может быть отозвано прокурором, внесшим представление, либо вышестоящим прокурором.</w:t>
      </w:r>
    </w:p>
    <w:p>
      <w:pPr>
        <w:spacing w:after="120"/>
        <w:ind w:firstLine="397"/>
        <w:jc w:val="both"/>
      </w:pPr>
      <w:r>
        <w:rPr>
          <w:rFonts w:ascii="Arial" w:cs="Arial" w:eastAsia="Arial" w:hAnsi="Arial"/>
          <w:b/>
          <w:bCs/>
          <w:sz w:val="24"/>
          <w:szCs w:val="24"/>
        </w:rPr>
        <w:t xml:space="preserve">Статья 43. Представление о даче судам разъяснений</w:t>
      </w:r>
    </w:p>
    <w:p>
      <w:pPr>
        <w:spacing w:after="120"/>
        <w:ind w:firstLine="397"/>
        <w:jc w:val="both"/>
      </w:pPr>
      <w:r>
        <w:rPr>
          <w:rFonts w:ascii="Arial" w:cs="Arial" w:eastAsia="Arial" w:hAnsi="Arial"/>
          <w:sz w:val="24"/>
          <w:szCs w:val="24"/>
        </w:rPr>
        <w:t xml:space="preserve">Генеральный прокурор вправе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административным и иным делам и принимать участие в их обсуждении.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СЛУЖБА В ОРГАНАХ И УЧРЕЖДЕНИЯХ ПРОКУРАТУРЫ.
 КАДРЫ ОРГАНОВ И УЧРЕЖДЕНИЙ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Служба в органах и учреждениях прокуратуры</w:t>
      </w:r>
    </w:p>
    <w:p>
      <w:pPr>
        <w:spacing w:after="120"/>
        <w:ind w:firstLine="397"/>
        <w:jc w:val="both"/>
      </w:pPr>
      <w:r>
        <w:rPr>
          <w:rFonts w:ascii="Arial" w:cs="Arial" w:eastAsia="Arial" w:hAnsi="Arial"/>
          <w:sz w:val="24"/>
          <w:szCs w:val="24"/>
        </w:rPr>
        <w:t xml:space="preserve">1. Служба в органах и учреждениях прокуратуры является видом государственной службы. Прокурорские работники являются государственными служащими, исполняющими обязанности по государственной должности с учетом требований настоящего Закона.</w:t>
      </w:r>
    </w:p>
    <w:p>
      <w:pPr>
        <w:spacing w:after="120"/>
        <w:ind w:firstLine="397"/>
        <w:jc w:val="both"/>
      </w:pPr>
      <w:r>
        <w:rPr>
          <w:rFonts w:ascii="Arial" w:cs="Arial" w:eastAsia="Arial" w:hAnsi="Arial"/>
          <w:sz w:val="24"/>
          <w:szCs w:val="24"/>
        </w:rPr>
        <w:t xml:space="preserve">2. Порядок прохождения службы в органах и учреждениях прокуратуры Кыргызской Республики определяется настоящим Законом и Положением о порядке прохождения службы в органах и учреждениях прокуратуры, утверждаемым Президентом Кыргызской Республики.</w:t>
      </w:r>
    </w:p>
    <w:p>
      <w:pPr>
        <w:spacing w:after="120"/>
        <w:ind w:firstLine="397"/>
        <w:jc w:val="both"/>
      </w:pPr>
      <w:r>
        <w:rPr>
          <w:rFonts w:ascii="Arial" w:cs="Arial" w:eastAsia="Arial" w:hAnsi="Arial"/>
          <w:sz w:val="24"/>
          <w:szCs w:val="24"/>
        </w:rPr>
        <w:t xml:space="preserve">3. Трудовые отношения работников органов и учреждений прокуратуры регулируются законодательством Кыргызской Республики о государственной службе и нормативными правовыми актами, регламентирующими порядок прохождения службы в органах и учреждениях прокуратуры Кыргызской Республики, с учетом особенностей, предусмотренных настоящим Законом. Работники вправе обжаловать вышестоящему руководителю и (или) в суд решения руководителей органов и учреждений прокуратуры по вопросам прохождения службы.</w:t>
      </w:r>
    </w:p>
    <w:p>
      <w:pPr>
        <w:spacing w:after="120"/>
        <w:ind w:firstLine="397"/>
        <w:jc w:val="both"/>
      </w:pPr>
      <w:r>
        <w:rPr>
          <w:rFonts w:ascii="Arial" w:cs="Arial" w:eastAsia="Arial" w:hAnsi="Arial"/>
          <w:sz w:val="24"/>
          <w:szCs w:val="24"/>
        </w:rPr>
        <w:t xml:space="preserve">4. Предельный возраст нахождения прокуроров и следователей на службе в органах прокуратуры составляет 65 лет.</w:t>
      </w:r>
    </w:p>
    <w:p>
      <w:pPr>
        <w:spacing w:after="240"/>
        <w:ind w:firstLine="397"/>
        <w:jc w:val="both"/>
      </w:pPr>
      <w:r>
        <w:rPr>
          <w:rFonts w:ascii="Arial" w:cs="Arial" w:eastAsia="Arial" w:hAnsi="Arial"/>
          <w:i/>
          <w:iCs/>
          <w:sz w:val="24"/>
          <w:szCs w:val="24"/>
        </w:rPr>
        <w:t xml:space="preserve">(В редакции Законов КР от </w:t>
      </w:r>
      <w:hyperlink w:history="1" r:id="rIdwlxhc9bg4bki01ot3_-pg">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 </w:t>
      </w:r>
      <w:hyperlink w:history="1" r:id="rIdh8pvnzntzy702uaefpl_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Прокуроры, работники органов и учреждений прокуратуры. Требования, предъявляемые к лицам, назначаемым на должности прокуроров и следователей</w:t>
      </w:r>
    </w:p>
    <w:p>
      <w:pPr>
        <w:spacing w:after="120"/>
        <w:ind w:firstLine="397"/>
        <w:jc w:val="both"/>
      </w:pPr>
      <w:r>
        <w:rPr>
          <w:rFonts w:ascii="Arial" w:cs="Arial" w:eastAsia="Arial" w:hAnsi="Arial"/>
          <w:sz w:val="24"/>
          <w:szCs w:val="24"/>
        </w:rPr>
        <w:t xml:space="preserve">1. В настоящем Законе под следующими терминами понимаются:</w:t>
      </w:r>
    </w:p>
    <w:p>
      <w:pPr>
        <w:spacing w:after="120"/>
        <w:ind w:firstLine="397"/>
        <w:jc w:val="both"/>
      </w:pPr>
      <w:r>
        <w:rPr>
          <w:rFonts w:ascii="Arial" w:cs="Arial" w:eastAsia="Arial" w:hAnsi="Arial"/>
          <w:sz w:val="24"/>
          <w:szCs w:val="24"/>
        </w:rPr>
        <w:t xml:space="preserve">1) «прокурор» - Генеральный прокурор, его заместители, старший помощник и помощник Генерального прокурора, начальники управлений, отделов и их заместители, старшие прокуроры и прокуроры отделов, все нижестоящие прокуроры, их заместители, старшие прокуроры и прокуроры, прокуроры-криминалисты управлений и отделов органов прокуратуры, старшие помощники и помощники прокуроров районов, городов, а также военные и другие специализированные прокуроры, их заместители, старшие помощники и помощники, действующие в пределах своей компетенции;</w:t>
      </w:r>
    </w:p>
    <w:p>
      <w:pPr>
        <w:spacing w:after="120"/>
        <w:ind w:firstLine="397"/>
        <w:jc w:val="both"/>
      </w:pPr>
      <w:r>
        <w:rPr>
          <w:rFonts w:ascii="Arial" w:cs="Arial" w:eastAsia="Arial" w:hAnsi="Arial"/>
          <w:sz w:val="24"/>
          <w:szCs w:val="24"/>
        </w:rPr>
        <w:t xml:space="preserve">2) «прокурорские работники» - прокуроры и следователи, а также другие работники органов и учреждений прокуратуры, имеющие специальные классные чины (воинские звания) или классные чины.</w:t>
      </w:r>
    </w:p>
    <w:p>
      <w:pPr>
        <w:spacing w:after="120"/>
        <w:ind w:firstLine="397"/>
        <w:jc w:val="both"/>
      </w:pPr>
      <w:r>
        <w:rPr>
          <w:rFonts w:ascii="Arial" w:cs="Arial" w:eastAsia="Arial" w:hAnsi="Arial"/>
          <w:sz w:val="24"/>
          <w:szCs w:val="24"/>
        </w:rPr>
        <w:t xml:space="preserve">2. Прокурорами и следователями могут быть граждане Кыргызской Республики, имеющие высшее юридическое образование, полученное в образовательном учреждении высшего профессионального образования, и обладающие необходимыми профессиональными и моральными качествами, пригодные по состоянию здоровья для службы в органах прокуратуры.</w:t>
      </w:r>
    </w:p>
    <w:p>
      <w:pPr>
        <w:spacing w:after="120"/>
        <w:ind w:firstLine="397"/>
        <w:jc w:val="both"/>
      </w:pPr>
      <w:r>
        <w:rPr>
          <w:rFonts w:ascii="Arial" w:cs="Arial" w:eastAsia="Arial" w:hAnsi="Arial"/>
          <w:sz w:val="24"/>
          <w:szCs w:val="24"/>
        </w:rPr>
        <w:t xml:space="preserve">3. Лицо не может быть принято на службу в органы и учреждения прокуратуры и находиться на указанной службе:</w:t>
      </w:r>
    </w:p>
    <w:p>
      <w:pPr>
        <w:spacing w:after="120"/>
        <w:ind w:firstLine="397"/>
        <w:jc w:val="both"/>
      </w:pPr>
      <w:r>
        <w:rPr>
          <w:rFonts w:ascii="Arial" w:cs="Arial" w:eastAsia="Arial" w:hAnsi="Arial"/>
          <w:sz w:val="24"/>
          <w:szCs w:val="24"/>
        </w:rPr>
        <w:t xml:space="preserve">1) если имеет гражданство иностранного государства;</w:t>
      </w:r>
    </w:p>
    <w:p>
      <w:pPr>
        <w:spacing w:after="120"/>
        <w:ind w:firstLine="397"/>
        <w:jc w:val="both"/>
      </w:pPr>
      <w:r>
        <w:rPr>
          <w:rFonts w:ascii="Arial" w:cs="Arial" w:eastAsia="Arial" w:hAnsi="Arial"/>
          <w:sz w:val="24"/>
          <w:szCs w:val="24"/>
        </w:rPr>
        <w:t xml:space="preserve">2) если признано решением суда недееспособным или ограниченно дееспособным;</w:t>
      </w:r>
    </w:p>
    <w:p>
      <w:pPr>
        <w:spacing w:after="120"/>
        <w:ind w:firstLine="397"/>
        <w:jc w:val="both"/>
      </w:pPr>
      <w:r>
        <w:rPr>
          <w:rFonts w:ascii="Arial" w:cs="Arial" w:eastAsia="Arial" w:hAnsi="Arial"/>
          <w:sz w:val="24"/>
          <w:szCs w:val="24"/>
        </w:rPr>
        <w:t xml:space="preserve">3) если решением суда лишено права занимать государственные должности государственной службы в течение определенного срока;</w:t>
      </w:r>
    </w:p>
    <w:p>
      <w:pPr>
        <w:spacing w:after="120"/>
        <w:ind w:firstLine="397"/>
        <w:jc w:val="both"/>
      </w:pPr>
      <w:r>
        <w:rPr>
          <w:rFonts w:ascii="Arial" w:cs="Arial" w:eastAsia="Arial" w:hAnsi="Arial"/>
          <w:sz w:val="24"/>
          <w:szCs w:val="24"/>
        </w:rPr>
        <w:t xml:space="preserve">4) если имеет или имело судимость за уголовные преступления, независимо от того, погашена или снята судимость;</w:t>
      </w:r>
    </w:p>
    <w:p>
      <w:pPr>
        <w:spacing w:after="120"/>
        <w:ind w:firstLine="397"/>
        <w:jc w:val="both"/>
      </w:pPr>
      <w:r>
        <w:rPr>
          <w:rFonts w:ascii="Arial" w:cs="Arial" w:eastAsia="Arial" w:hAnsi="Arial"/>
          <w:sz w:val="24"/>
          <w:szCs w:val="24"/>
        </w:rPr>
        <w:t xml:space="preserve">5) если имеет заболевание, которое, согласно медицинскому заключению, препятствует исполнению им служебных обязанностей;</w:t>
      </w:r>
    </w:p>
    <w:p>
      <w:pPr>
        <w:spacing w:after="120"/>
        <w:ind w:firstLine="397"/>
        <w:jc w:val="both"/>
      </w:pPr>
      <w:r>
        <w:rPr>
          <w:rFonts w:ascii="Arial" w:cs="Arial" w:eastAsia="Arial" w:hAnsi="Arial"/>
          <w:sz w:val="24"/>
          <w:szCs w:val="24"/>
        </w:rPr>
        <w:t xml:space="preserve">6) если состоит в близком родстве или свойстве (родители, супруги, братья, сестры, дети, а также братья, сестры, родители или дети супругов) с работником органа или учреждения прокуратуры, если их служба связана с непосредственной подчиненностью или подконтрольностью одного из них другому;</w:t>
      </w:r>
    </w:p>
    <w:p>
      <w:pPr>
        <w:spacing w:after="120"/>
        <w:ind w:firstLine="397"/>
        <w:jc w:val="both"/>
      </w:pPr>
      <w:r>
        <w:rPr>
          <w:rFonts w:ascii="Arial" w:cs="Arial" w:eastAsia="Arial" w:hAnsi="Arial"/>
          <w:sz w:val="24"/>
          <w:szCs w:val="24"/>
        </w:rPr>
        <w:t xml:space="preserve">7) если отказывается от прохождения процедуры оформления допуска к сведениям, составляющим государственную тайну, в случае если исполнение служебных обязанностей по должности, на которую претендует лицо, связано с использованием таких сведений.</w:t>
      </w:r>
    </w:p>
    <w:p>
      <w:pPr>
        <w:spacing w:after="120"/>
        <w:ind w:firstLine="397"/>
        <w:jc w:val="both"/>
      </w:pPr>
      <w:r>
        <w:rPr>
          <w:rFonts w:ascii="Arial" w:cs="Arial" w:eastAsia="Arial" w:hAnsi="Arial"/>
          <w:sz w:val="24"/>
          <w:szCs w:val="24"/>
        </w:rPr>
        <w:t xml:space="preserve">8) если не проходил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120"/>
        <w:ind w:firstLine="397"/>
        <w:jc w:val="both"/>
      </w:pPr>
      <w:r>
        <w:rPr>
          <w:rFonts w:ascii="Arial" w:cs="Arial" w:eastAsia="Arial" w:hAnsi="Arial"/>
          <w:sz w:val="24"/>
          <w:szCs w:val="24"/>
        </w:rPr>
        <w:t xml:space="preserve">4. Лица принимаются на службу в органы и учреждения прокуратуры в установленном законодательством порядке.</w:t>
      </w:r>
    </w:p>
    <w:p>
      <w:pPr>
        <w:spacing w:after="120"/>
        <w:ind w:firstLine="397"/>
        <w:jc w:val="both"/>
      </w:pPr>
      <w:r>
        <w:rPr>
          <w:rFonts w:ascii="Arial" w:cs="Arial" w:eastAsia="Arial" w:hAnsi="Arial"/>
          <w:sz w:val="24"/>
          <w:szCs w:val="24"/>
        </w:rPr>
        <w:t xml:space="preserve">5. На должность Генерального прокурора назначаются лица не моложе 35 лет и не старше 65 лет, имеющие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6. На должности заместителя Генерального прокурора, Военного прокурора назначаются лица не моложе 35 лет, имеющие стаж работы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7. На должности прокурора области и приравненных к ним прокуроров назначаются лица не моложе 30 лет, имеющие стаж работы прокурором или следователем в органах прокуратуры не менее 7 лет.</w:t>
      </w:r>
    </w:p>
    <w:p>
      <w:pPr>
        <w:spacing w:after="120"/>
        <w:ind w:firstLine="397"/>
        <w:jc w:val="both"/>
      </w:pPr>
      <w:r>
        <w:rPr>
          <w:rFonts w:ascii="Arial" w:cs="Arial" w:eastAsia="Arial" w:hAnsi="Arial"/>
          <w:sz w:val="24"/>
          <w:szCs w:val="24"/>
        </w:rPr>
        <w:t xml:space="preserve">8. На должности прокурора района, города и приравненных к ним прокуроров назначаются лица не моложе 30 лет, имеющие стаж работы прокурором или следователем в органах прокуратуры не менее 5 лет.</w:t>
      </w:r>
    </w:p>
    <w:p>
      <w:pPr>
        <w:spacing w:after="120"/>
        <w:ind w:firstLine="397"/>
        <w:jc w:val="both"/>
      </w:pPr>
      <w:r>
        <w:rPr>
          <w:rFonts w:ascii="Arial" w:cs="Arial" w:eastAsia="Arial" w:hAnsi="Arial"/>
          <w:sz w:val="24"/>
          <w:szCs w:val="24"/>
        </w:rPr>
        <w:t xml:space="preserve">9. Лица, впервые назначаемые на должность в органы прокуратуры, принимают присягу.</w:t>
      </w:r>
    </w:p>
    <w:p>
      <w:pPr>
        <w:spacing w:after="120"/>
        <w:ind w:firstLine="397"/>
        <w:jc w:val="both"/>
      </w:pPr>
      <w:r>
        <w:rPr>
          <w:rFonts w:ascii="Arial" w:cs="Arial" w:eastAsia="Arial" w:hAnsi="Arial"/>
          <w:sz w:val="24"/>
          <w:szCs w:val="24"/>
        </w:rPr>
        <w:t xml:space="preserve">10. Работники подлежат аттестации не реже одного раза в 3 года. Порядок аттестации определяется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аттестации работников органов прокуратуры Кыргызской Республики», утвержденным Генеральным прокурором.</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enjb9yzo-nctokpip4zb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18 февраля 2015 г. №02-р</w:t>
      </w:r>
    </w:p>
    <w:p>
      <w:pPr>
        <w:spacing w:after="240"/>
        <w:ind w:firstLine="397"/>
        <w:jc w:val="both"/>
      </w:pPr>
      <w:r>
        <w:rPr>
          <w:rFonts w:ascii="Arial" w:cs="Arial" w:eastAsia="Arial" w:hAnsi="Arial"/>
          <w:i/>
          <w:iCs/>
          <w:sz w:val="24"/>
          <w:szCs w:val="24"/>
        </w:rPr>
        <w:t xml:space="preserve">(В редакции Законов КР от </w:t>
      </w:r>
      <w:hyperlink w:history="1" r:id="rId7exwopfmdjsglyzvm3zyh">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jeim7df2epeeqjiuak67a">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5s86wcqd1lhfadcin6obv">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w:t>
      </w:r>
      <w:hyperlink w:history="1" r:id="rIdqxez3hnkdhjkmzfccstjf">
        <w:r>
          <w:rPr>
            <w:rFonts w:ascii="Arial" w:cs="Arial" w:eastAsia="Arial" w:hAnsi="Arial"/>
            <w:i/>
            <w:iCs/>
            <w:color w:val="1D4ED8"/>
            <w:sz w:val="24"/>
            <w:szCs w:val="24"/>
            <w:u w:val="single"/>
          </w:rPr>
          <w:t xml:space="preserve">20 ноября 2009 года № 302</w:t>
        </w:r>
      </w:hyperlink>
      <w:r>
        <w:rPr>
          <w:rFonts w:ascii="Arial" w:cs="Arial" w:eastAsia="Arial" w:hAnsi="Arial"/>
          <w:i/>
          <w:iCs/>
          <w:sz w:val="24"/>
          <w:szCs w:val="24"/>
        </w:rPr>
        <w:t xml:space="preserve"> внесены изменения в часть 5 статьи 45, изложенную на государственном языке</w:t>
      </w:r>
    </w:p>
    <w:p>
      <w:pPr>
        <w:spacing w:after="120"/>
        <w:ind w:firstLine="397"/>
        <w:jc w:val="both"/>
      </w:pPr>
      <w:r>
        <w:rPr>
          <w:rFonts w:ascii="Arial" w:cs="Arial" w:eastAsia="Arial" w:hAnsi="Arial"/>
          <w:b/>
          <w:bCs/>
          <w:sz w:val="24"/>
          <w:szCs w:val="24"/>
        </w:rPr>
        <w:t xml:space="preserve">Статья 46. Ограничения, связанные со службой в органах и учреждениях прокуратуры</w:t>
      </w:r>
    </w:p>
    <w:p>
      <w:pPr>
        <w:spacing w:after="120"/>
        <w:ind w:firstLine="397"/>
        <w:jc w:val="both"/>
      </w:pPr>
      <w:r>
        <w:rPr>
          <w:rFonts w:ascii="Arial" w:cs="Arial" w:eastAsia="Arial" w:hAnsi="Arial"/>
          <w:sz w:val="24"/>
          <w:szCs w:val="24"/>
        </w:rPr>
        <w:t xml:space="preserve">1. Прокуроры и следователи органов прокуратуры не могут быть депутатами Жогорку Кенеша Кыргызской Республики и местных кенешей, членами комиссий и иных выборных органов, образуемых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2. Прокуроры, следователи органов прокуратуры не могут являться членами политических партий и других общественных объединений, преследующих политические цели, оказывать какую-либо поддержку или принимать участие в их деятельности.</w:t>
      </w:r>
    </w:p>
    <w:p>
      <w:pPr>
        <w:spacing w:after="120"/>
        <w:ind w:firstLine="397"/>
        <w:jc w:val="both"/>
      </w:pPr>
      <w:r>
        <w:rPr>
          <w:rFonts w:ascii="Arial" w:cs="Arial" w:eastAsia="Arial" w:hAnsi="Arial"/>
          <w:sz w:val="24"/>
          <w:szCs w:val="24"/>
        </w:rPr>
        <w:t xml:space="preserve">Прокурорские работники в своей служебной деятельности не связаны решениями политических партий и других общественных, некоммерческих объединений.</w:t>
      </w:r>
    </w:p>
    <w:p>
      <w:pPr>
        <w:spacing w:after="120"/>
        <w:ind w:firstLine="397"/>
        <w:jc w:val="both"/>
      </w:pPr>
      <w:r>
        <w:rPr>
          <w:rFonts w:ascii="Arial" w:cs="Arial" w:eastAsia="Arial" w:hAnsi="Arial"/>
          <w:sz w:val="24"/>
          <w:szCs w:val="24"/>
        </w:rPr>
        <w:t xml:space="preserve">3. Прокуроры, следователи органов прокуратуры не вправе совмещать свою основную деятельность с иной оплачиваемой или безвозмездной деятельностью, кроме преподавательской, научной и творческой.</w:t>
      </w:r>
    </w:p>
    <w:p>
      <w:pPr>
        <w:spacing w:after="120"/>
        <w:ind w:firstLine="397"/>
        <w:jc w:val="both"/>
      </w:pPr>
      <w:r>
        <w:rPr>
          <w:rFonts w:ascii="Arial" w:cs="Arial" w:eastAsia="Arial" w:hAnsi="Arial"/>
          <w:sz w:val="24"/>
          <w:szCs w:val="24"/>
        </w:rPr>
        <w:t xml:space="preserve">4. На прокурорских работников распространяются ограничения, установленные Законом Кыргызской Республики "О государственной службе".</w:t>
      </w:r>
    </w:p>
    <w:p>
      <w:pPr>
        <w:spacing w:after="120"/>
        <w:ind w:firstLine="397"/>
        <w:jc w:val="both"/>
      </w:pPr>
      <w:r>
        <w:rPr>
          <w:rFonts w:ascii="Arial" w:cs="Arial" w:eastAsia="Arial" w:hAnsi="Arial"/>
          <w:b/>
          <w:bCs/>
          <w:sz w:val="24"/>
          <w:szCs w:val="24"/>
        </w:rPr>
        <w:t xml:space="preserve">Статья 47. Специальные классные чины, классные чины и воинские звания прокурорских работников</w:t>
      </w:r>
    </w:p>
    <w:p>
      <w:pPr>
        <w:spacing w:after="120"/>
        <w:ind w:firstLine="397"/>
        <w:jc w:val="both"/>
      </w:pPr>
      <w:r>
        <w:rPr>
          <w:rFonts w:ascii="Arial" w:cs="Arial" w:eastAsia="Arial" w:hAnsi="Arial"/>
          <w:sz w:val="24"/>
          <w:szCs w:val="24"/>
        </w:rPr>
        <w:t xml:space="preserve">1. Прокурорам и следователям, в соответствии с занимаемыми ими должностями и стажем работы, присваиваются специальные классные чины, классные чины и воинские звания в соответствии с </w:t>
      </w:r>
      <w:hyperlink w:history="1" r:id="rIdluzjt6scfh-ty4vw9fxm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w:t>
      </w:r>
      <w:hyperlink w:history="1" r:id="rIdel7xv1o-97lcta09cyb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ind w:firstLine="397"/>
        <w:jc w:val="both"/>
      </w:pPr>
      <w:r>
        <w:rPr>
          <w:rFonts w:ascii="Arial" w:cs="Arial" w:eastAsia="Arial" w:hAnsi="Arial"/>
          <w:sz w:val="24"/>
          <w:szCs w:val="24"/>
        </w:rPr>
        <w:t xml:space="preserve">2. Для прокуроров и следователей органов и учреждений прокуратуры Кыргызской Республики присваиваются по занимаемой должности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2"/>
        <w:gridCol w:w="6406"/>
      </w:tblGrid>
      <w:tr>
        <w:tc>
          <w:tcPr>
            <w:tcW w:type="dxa" w:w="37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Классный чин</w:t>
            </w:r>
          </w:p>
        </w:tc>
        <w:tc>
          <w:tcPr>
            <w:tcW w:type="dxa" w:w="64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1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2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3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 прокурор г.Бишкек, прокуроры Чуйской и Джалал-Абадской областей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прокурор Кыргызской Республики заместитель Генерального прокурора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1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Прокуроры областей, г.Ош, заместители прокуроров областей, г.Бишкек и г.Ош. Прокуроры специализированных прокуратур. Прокуроры Ленинского, Первомайского, Октябрьского, Свердловского районов г.Бишкек, прокуроры городов Джалал-Абад, Талас, Каракол, Нарын, Токмок,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Начальники и заместители начальников управлений, отделов, старший помощник Генерального прокурора по особым поручениям, прокурор-криминалист Генеральной прокуратуры, старший следователь по особо важным делам Генеральной прокуратуры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военного прокурора. Военные прокуроры гарнизонов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2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Начальники отделов прокуратуры г.Бишкек и г.Ош. Начальники отделов областных прокуратур, старшие помощники прокуроров областей, г.Бишкек и г.Ош. Заместители прокуроров Ленинского, Первомайского, Октябрьского, Свердловского районов г.Бишкек.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и специализированных прокуратур. Прокуроры городов, районов. Помощник Генерального прокурора, старшие прокуроры и прокуроры управлений, отделов, центра профессиональной подготовки прокурорско-следственных работников Генеральной прокуратуры, следователи по особо важным делам Генеральной прокуратуры и старшие следователи по особо важным делам областных прокуратур, г.Бишкек и г.Ош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помощник военного прокурора, начальник отдела военной прокуратуры, старший следователь по особо важным делам военной прокуратуры, заместители военных прокуроров гарнизонов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3 класса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прокуроров городов, районов. Заместители начальников отделов областных прокуратур, г.Бишкек и г.Ош, старшие прокуроры и прокуроры отделов областных прокуратур, следователи по особо важным делам областных прокуратур, г.Бишкек и г.Ош, старшие следователи и следователи областных прокуратур, г.Бишкек и г.Ош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прокуроры и прокуроры отделов военной прокуратуры, следователь по особо важным делам военной прокуратуры. Старший следователь Бишкекского гарнизона. Следователь Баткенского гарнизона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Юрист 1, 2, 3 класса, младший юрист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 Старшие следователи и следователи городских, районных и специализированных прокуратур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военного прокурора гарнизона, помощники военного прокурора гарнизона. Старший следователь военной прокуратуры гарнизона, следователь военной прокуратуры гарнизона </w:t>
            </w:r>
          </w:p>
        </w:tc>
      </w:tr>
    </w:tbl>
    <w:p>
      <w:pPr>
        <w:spacing w:after="120"/>
        <w:ind w:firstLine="397"/>
        <w:jc w:val="both"/>
      </w:pPr>
      <w:r>
        <w:rPr>
          <w:rFonts w:ascii="Arial" w:cs="Arial" w:eastAsia="Arial" w:hAnsi="Arial"/>
          <w:sz w:val="24"/>
          <w:szCs w:val="24"/>
        </w:rPr>
        <w:t xml:space="preserve">3. Устанавливаются следующие сроки пребывания в </w:t>
      </w:r>
      <w:r>
        <w:rPr>
          <w:rFonts w:ascii="Arial" w:cs="Arial" w:eastAsia="Arial" w:hAnsi="Arial"/>
          <w:sz w:val="24"/>
          <w:szCs w:val="24"/>
        </w:rPr>
        <w:t xml:space="preserve">специальном классном чине:</w:t>
      </w:r>
    </w:p>
    <w:p>
      <w:pPr>
        <w:spacing w:after="120"/>
        <w:ind w:firstLine="397"/>
        <w:jc w:val="both"/>
      </w:pPr>
      <w:r>
        <w:rPr>
          <w:rFonts w:ascii="Arial" w:cs="Arial" w:eastAsia="Arial" w:hAnsi="Arial"/>
          <w:sz w:val="24"/>
          <w:szCs w:val="24"/>
        </w:rPr>
        <w:t xml:space="preserve">1) младшего юриста - 1 год;</w:t>
      </w:r>
    </w:p>
    <w:p>
      <w:pPr>
        <w:spacing w:after="120"/>
        <w:ind w:firstLine="397"/>
        <w:jc w:val="both"/>
      </w:pPr>
      <w:r>
        <w:rPr>
          <w:rFonts w:ascii="Arial" w:cs="Arial" w:eastAsia="Arial" w:hAnsi="Arial"/>
          <w:sz w:val="24"/>
          <w:szCs w:val="24"/>
        </w:rPr>
        <w:t xml:space="preserve">2) юриста 3 класса - 2 года;</w:t>
      </w:r>
    </w:p>
    <w:p>
      <w:pPr>
        <w:spacing w:after="120"/>
        <w:ind w:firstLine="397"/>
        <w:jc w:val="both"/>
      </w:pPr>
      <w:r>
        <w:rPr>
          <w:rFonts w:ascii="Arial" w:cs="Arial" w:eastAsia="Arial" w:hAnsi="Arial"/>
          <w:sz w:val="24"/>
          <w:szCs w:val="24"/>
        </w:rPr>
        <w:t xml:space="preserve">3) юриста 2 класса - 3 года;</w:t>
      </w:r>
    </w:p>
    <w:p>
      <w:pPr>
        <w:spacing w:after="120"/>
        <w:ind w:firstLine="397"/>
        <w:jc w:val="both"/>
      </w:pPr>
      <w:r>
        <w:rPr>
          <w:rFonts w:ascii="Arial" w:cs="Arial" w:eastAsia="Arial" w:hAnsi="Arial"/>
          <w:sz w:val="24"/>
          <w:szCs w:val="24"/>
        </w:rPr>
        <w:t xml:space="preserve">4) юриста 1 класса - 4 года;</w:t>
      </w:r>
    </w:p>
    <w:p>
      <w:pPr>
        <w:spacing w:after="120"/>
        <w:ind w:firstLine="397"/>
        <w:jc w:val="both"/>
      </w:pPr>
      <w:r>
        <w:rPr>
          <w:rFonts w:ascii="Arial" w:cs="Arial" w:eastAsia="Arial" w:hAnsi="Arial"/>
          <w:sz w:val="24"/>
          <w:szCs w:val="24"/>
        </w:rPr>
        <w:t xml:space="preserve">5) советника юстиции 3 класса - 5 лет;</w:t>
      </w:r>
    </w:p>
    <w:p>
      <w:pPr>
        <w:spacing w:after="120"/>
        <w:ind w:firstLine="397"/>
        <w:jc w:val="both"/>
      </w:pPr>
      <w:r>
        <w:rPr>
          <w:rFonts w:ascii="Arial" w:cs="Arial" w:eastAsia="Arial" w:hAnsi="Arial"/>
          <w:sz w:val="24"/>
          <w:szCs w:val="24"/>
        </w:rPr>
        <w:t xml:space="preserve">6) советника юстиции 2 класса - 6 лет.</w:t>
      </w:r>
    </w:p>
    <w:p>
      <w:pPr>
        <w:spacing w:after="120"/>
        <w:ind w:firstLine="397"/>
        <w:jc w:val="both"/>
      </w:pPr>
      <w:r>
        <w:rPr>
          <w:rFonts w:ascii="Arial" w:cs="Arial" w:eastAsia="Arial" w:hAnsi="Arial"/>
          <w:sz w:val="24"/>
          <w:szCs w:val="24"/>
        </w:rPr>
        <w:t xml:space="preserve">Сроки пребывания в специальном классном чине советника юстиции 1 класса не устанавливаются, кроме случаев, предусмотренных абзацем девятым части 3 настоящей статьи.</w:t>
      </w:r>
    </w:p>
    <w:p>
      <w:pPr>
        <w:spacing w:after="120"/>
        <w:ind w:firstLine="397"/>
        <w:jc w:val="both"/>
      </w:pPr>
      <w:r>
        <w:rPr>
          <w:rFonts w:ascii="Arial" w:cs="Arial" w:eastAsia="Arial" w:hAnsi="Arial"/>
          <w:sz w:val="24"/>
          <w:szCs w:val="24"/>
        </w:rPr>
        <w:t xml:space="preserve">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120"/>
        <w:ind w:firstLine="397"/>
        <w:jc w:val="both"/>
      </w:pPr>
      <w:r>
        <w:rPr>
          <w:rFonts w:ascii="Arial" w:cs="Arial" w:eastAsia="Arial" w:hAnsi="Arial"/>
          <w:sz w:val="24"/>
          <w:szCs w:val="24"/>
        </w:rPr>
        <w:t xml:space="preserve">Лицам, имеющим специальный классный чин "советник юстиции 1 класса"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специальным классным чином, период нахождения на политических, высших административных государственных должностях засчитывается в сроки, предусмотренные присвоению высшего специального классного чина "государственный советник юстиции 3 класса".</w:t>
      </w:r>
    </w:p>
    <w:p>
      <w:pPr>
        <w:spacing w:after="120"/>
        <w:ind w:firstLine="397"/>
        <w:jc w:val="both"/>
      </w:pPr>
      <w:r>
        <w:rPr>
          <w:rFonts w:ascii="Arial" w:cs="Arial" w:eastAsia="Arial" w:hAnsi="Arial"/>
          <w:sz w:val="24"/>
          <w:szCs w:val="24"/>
        </w:rPr>
        <w:t xml:space="preserve">Сроки пребывания в классном чине и воинском звании определяются в порядке, установленном законодательством.</w:t>
      </w:r>
    </w:p>
    <w:p>
      <w:pPr>
        <w:spacing w:after="120"/>
        <w:ind w:firstLine="397"/>
        <w:jc w:val="both"/>
      </w:pPr>
      <w:r>
        <w:rPr>
          <w:rFonts w:ascii="Arial" w:cs="Arial" w:eastAsia="Arial" w:hAnsi="Arial"/>
          <w:sz w:val="24"/>
          <w:szCs w:val="24"/>
        </w:rPr>
        <w:t xml:space="preserve">Специальные классные чины, классные чины и воинские звания прокурорским работникам присваиваются с учетом занимаемой должности, срока пребывания в специальном классном чине, классном чине и воинском звании, результатов аттестации в порядке, определяемом настоящим Законом.</w:t>
      </w:r>
    </w:p>
    <w:p>
      <w:pPr>
        <w:spacing w:after="120"/>
        <w:ind w:firstLine="397"/>
        <w:jc w:val="both"/>
      </w:pPr>
      <w:r>
        <w:rPr>
          <w:rFonts w:ascii="Arial" w:cs="Arial" w:eastAsia="Arial" w:hAnsi="Arial"/>
          <w:sz w:val="24"/>
          <w:szCs w:val="24"/>
        </w:rPr>
        <w:t xml:space="preserve">4.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работникам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5. Досрочно очередной специальный классный чин (воинское звание), в исключительных случаях в порядке поощрения, присваивается только один раз за время работы в органах и учреждениях прокуратуры за примерное исполнение служебного долга и особые отличия в работе, если срок пребывания в последнем специальном классном чине (воинском звании) составляет не менее 2/3 срока, необходимого для присвоения очередного специального классного чина (воинского звания).</w:t>
      </w:r>
    </w:p>
    <w:p>
      <w:pPr>
        <w:spacing w:after="120"/>
        <w:ind w:firstLine="397"/>
        <w:jc w:val="both"/>
      </w:pPr>
      <w:r>
        <w:rPr>
          <w:rFonts w:ascii="Arial" w:cs="Arial" w:eastAsia="Arial" w:hAnsi="Arial"/>
          <w:sz w:val="24"/>
          <w:szCs w:val="24"/>
        </w:rPr>
        <w:t xml:space="preserve">При этом очередные специальный классный чин и воинское звание могут быть присвоены только один раз за время работы в органах и учреждениях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6. Присвоение специального классного чина (воинского звания) без соблюдения последовательности, установленной частью 2 настоящей статьи, не допускается.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m-ekbmrbigdkxmx7rvrro">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_3sttyzqwetkmd9axap7w">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Правовая защита работников прокуратуры</w:t>
      </w:r>
    </w:p>
    <w:p>
      <w:pPr>
        <w:spacing w:after="120"/>
        <w:ind w:firstLine="397"/>
        <w:jc w:val="both"/>
      </w:pPr>
      <w:r>
        <w:rPr>
          <w:rFonts w:ascii="Arial" w:cs="Arial" w:eastAsia="Arial" w:hAnsi="Arial"/>
          <w:sz w:val="24"/>
          <w:szCs w:val="24"/>
        </w:rPr>
        <w:t xml:space="preserve">1. Работники органов прокуратуры являются представителями государственной власти и находятся под особой защитой государства.</w:t>
      </w:r>
    </w:p>
    <w:p>
      <w:pPr>
        <w:spacing w:after="120"/>
        <w:ind w:firstLine="397"/>
        <w:jc w:val="both"/>
      </w:pPr>
      <w:r>
        <w:rPr>
          <w:rFonts w:ascii="Arial" w:cs="Arial" w:eastAsia="Arial" w:hAnsi="Arial"/>
          <w:sz w:val="24"/>
          <w:szCs w:val="24"/>
        </w:rPr>
        <w:t xml:space="preserve">2. Не допускаются задержание, привод, доставление, личный досмотр прокурора 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240"/>
        <w:ind w:firstLine="397"/>
        <w:jc w:val="both"/>
      </w:pPr>
      <w:r>
        <w:rPr>
          <w:rFonts w:ascii="Arial" w:cs="Arial" w:eastAsia="Arial" w:hAnsi="Arial"/>
          <w:i/>
          <w:iCs/>
          <w:sz w:val="24"/>
          <w:szCs w:val="24"/>
        </w:rPr>
        <w:t xml:space="preserve">3. (Утратил силу в соответствии с Законом КР от </w:t>
      </w:r>
      <w:hyperlink w:history="1" r:id="rIdbmwdkyzx0by_-dcajhcqu">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 целях обеспечения личной безопасности в связи с выполнением служебных обязанностей и для пресечения преступных действий прокурор и следователь вправе хранить, носить, применять и использовать в установленном законом порядке табельное оружие.</w:t>
      </w:r>
    </w:p>
    <w:p>
      <w:pPr>
        <w:spacing w:after="240"/>
        <w:ind w:firstLine="397"/>
        <w:jc w:val="both"/>
      </w:pPr>
      <w:r>
        <w:rPr>
          <w:rFonts w:ascii="Arial" w:cs="Arial" w:eastAsia="Arial" w:hAnsi="Arial"/>
          <w:i/>
          <w:iCs/>
          <w:sz w:val="24"/>
          <w:szCs w:val="24"/>
        </w:rPr>
        <w:t xml:space="preserve">(В редакции Закона КР от </w:t>
      </w:r>
      <w:hyperlink w:history="1" r:id="rIdgrkxu-sa8-i6xcqbybwf9">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Поощрение и дисциплинарная ответственность</w:t>
      </w:r>
    </w:p>
    <w:p>
      <w:pPr>
        <w:spacing w:after="120"/>
        <w:ind w:firstLine="397"/>
        <w:jc w:val="both"/>
      </w:pPr>
      <w:r>
        <w:rPr>
          <w:rFonts w:ascii="Arial" w:cs="Arial" w:eastAsia="Arial" w:hAnsi="Arial"/>
          <w:sz w:val="24"/>
          <w:szCs w:val="24"/>
        </w:rPr>
        <w:t xml:space="preserve">Порядок поощрения и привлечения к дисциплинарной ответственности работников органов прокуратуры Кыргызской Республики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34bsipdlifjtdikvzvxi">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49-1. Порядок привлечения прокуроров и следователей к уголовной и административной ответственности</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fgjqbpyflyxu_ow-z_bmh">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 Материальное и социальное обеспечение прокуроров и следователей</w:t>
      </w:r>
    </w:p>
    <w:p>
      <w:pPr>
        <w:spacing w:after="120"/>
        <w:ind w:firstLine="397"/>
        <w:jc w:val="both"/>
      </w:pPr>
      <w:r>
        <w:rPr>
          <w:rFonts w:ascii="Arial" w:cs="Arial" w:eastAsia="Arial" w:hAnsi="Arial"/>
          <w:sz w:val="24"/>
          <w:szCs w:val="24"/>
        </w:rPr>
        <w:t xml:space="preserve">1. Условия оплаты труда - заработная плата (денежное довольствие) прокурорским работникам устанавливаются в соответствии с законодательством Кыргызской Республики в зависимости от уровня ответственности и сложности их служебных обязанностей, категории должности.</w:t>
      </w:r>
    </w:p>
    <w:p>
      <w:pPr>
        <w:spacing w:after="120"/>
        <w:ind w:firstLine="397"/>
        <w:jc w:val="both"/>
      </w:pPr>
      <w:r>
        <w:rPr>
          <w:rFonts w:ascii="Arial" w:cs="Arial" w:eastAsia="Arial" w:hAnsi="Arial"/>
          <w:sz w:val="24"/>
          <w:szCs w:val="24"/>
        </w:rPr>
        <w:t xml:space="preserve">Заработная плата (денежное довольствие) прокурорских работников состоит из должностного оклада, доплат за классный чин и выслугу лет.</w:t>
      </w:r>
    </w:p>
    <w:p>
      <w:pPr>
        <w:spacing w:after="120"/>
        <w:ind w:firstLine="397"/>
        <w:jc w:val="both"/>
      </w:pPr>
      <w:r>
        <w:rPr>
          <w:rFonts w:ascii="Arial" w:cs="Arial" w:eastAsia="Arial" w:hAnsi="Arial"/>
          <w:sz w:val="24"/>
          <w:szCs w:val="24"/>
        </w:rPr>
        <w:t xml:space="preserve">К заработной плате (денежному довольствию) могут быть начислены иные выплаты, предусмотренные законами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Прокурорам и следователям, исполняющим обязанности временно отсутствующего работника, производится доплата не ниже 30% от должностного оклада по совмещаемой работе.</w:t>
      </w:r>
    </w:p>
    <w:p>
      <w:pPr>
        <w:spacing w:after="120"/>
        <w:ind w:firstLine="397"/>
        <w:jc w:val="both"/>
      </w:pPr>
      <w:r>
        <w:rPr>
          <w:rFonts w:ascii="Arial" w:cs="Arial" w:eastAsia="Arial" w:hAnsi="Arial"/>
          <w:sz w:val="24"/>
          <w:szCs w:val="24"/>
        </w:rPr>
        <w:t xml:space="preserve">3. Прокуроры и следователи, которым присваиваются специальные классные чины и воинские звания, обеспечиваются бесплатным форменным обмундированием в порядке и по нормам,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4. Прокурорам и следователям предоставляется ежегодный оплачиваемый отпуск продолжительностью 30 календарных дней с выплатой пособия для оздоровления в размере,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Ежегодный дополнительный оплачиваемый отпуск за стаж работы в качестве прокурора и следователя увеличивается: после 5, 10, 15 и 20 лет работы на 2, 5, 10 и 15 календарных дней соответственно.</w:t>
      </w:r>
    </w:p>
    <w:p>
      <w:pPr>
        <w:spacing w:after="120"/>
        <w:ind w:firstLine="397"/>
        <w:jc w:val="both"/>
      </w:pPr>
      <w:r>
        <w:rPr>
          <w:rFonts w:ascii="Arial" w:cs="Arial" w:eastAsia="Arial" w:hAnsi="Arial"/>
          <w:sz w:val="24"/>
          <w:szCs w:val="24"/>
        </w:rPr>
        <w:t xml:space="preserve">Прокурорам и следователям, проживающим и работающим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 Кыргызской Республики.</w:t>
      </w:r>
    </w:p>
    <w:p>
      <w:pPr>
        <w:spacing w:after="120"/>
        <w:ind w:firstLine="397"/>
        <w:jc w:val="both"/>
      </w:pPr>
      <w:r>
        <w:rPr>
          <w:rFonts w:ascii="Arial" w:cs="Arial" w:eastAsia="Arial" w:hAnsi="Arial"/>
          <w:sz w:val="24"/>
          <w:szCs w:val="24"/>
        </w:rPr>
        <w:t xml:space="preserve">5. Прокуроры и следователи органов прокуратуры, не имеющие своего жилья, обеспечиваются служебными квартирами,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240"/>
        <w:ind w:firstLine="397"/>
        <w:jc w:val="both"/>
      </w:pPr>
      <w:r>
        <w:rPr>
          <w:rFonts w:ascii="Arial" w:cs="Arial" w:eastAsia="Arial" w:hAnsi="Arial"/>
          <w:i/>
          <w:iCs/>
          <w:sz w:val="24"/>
          <w:szCs w:val="24"/>
        </w:rPr>
        <w:t xml:space="preserve">(В редакции Закона КР от </w:t>
      </w:r>
      <w:hyperlink w:history="1" r:id="rId_vvgjs1jsdg4d9cjatxrx">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Пенсионное обеспечение прокурорских работников</w:t>
      </w:r>
    </w:p>
    <w:p>
      <w:pPr>
        <w:spacing w:after="120"/>
        <w:ind w:firstLine="397"/>
        <w:jc w:val="both"/>
      </w:pPr>
      <w:r>
        <w:rPr>
          <w:rFonts w:ascii="Arial" w:cs="Arial" w:eastAsia="Arial" w:hAnsi="Arial"/>
          <w:sz w:val="24"/>
          <w:szCs w:val="24"/>
        </w:rPr>
        <w:t xml:space="preserve">1. Пенсионное обеспечение прокуроров и следователей осуществляется применительно к условиям, нормам и порядку, установленным </w:t>
      </w:r>
      <w:hyperlink w:history="1" r:id="rIdq65p3nrfs0we__annum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Пенсионное обеспечение иных прокурорских работников осуществляется в соответствии с законодательством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o2jb-ugcly4l94kdpl3_u">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Меры правовой и социальной защиты прокуроров и следователей</w:t>
      </w:r>
    </w:p>
    <w:p>
      <w:pPr>
        <w:spacing w:after="120"/>
        <w:ind w:firstLine="397"/>
        <w:jc w:val="both"/>
      </w:pPr>
      <w:r>
        <w:rPr>
          <w:rFonts w:ascii="Arial" w:cs="Arial" w:eastAsia="Arial" w:hAnsi="Arial"/>
          <w:sz w:val="24"/>
          <w:szCs w:val="24"/>
        </w:rPr>
        <w:t xml:space="preserve">1. Жизнь и здоровье работников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w:t>
      </w:r>
    </w:p>
    <w:p>
      <w:pPr>
        <w:spacing w:after="120"/>
        <w:ind w:firstLine="397"/>
        <w:jc w:val="both"/>
      </w:pPr>
      <w:r>
        <w:rPr>
          <w:rFonts w:ascii="Arial" w:cs="Arial" w:eastAsia="Arial" w:hAnsi="Arial"/>
          <w:sz w:val="24"/>
          <w:szCs w:val="24"/>
        </w:rPr>
        <w:t xml:space="preserve">2. Органы государственного страхования выплачивают страховую сумму в случаях:</w:t>
      </w:r>
    </w:p>
    <w:p>
      <w:pPr>
        <w:spacing w:after="120"/>
        <w:ind w:firstLine="397"/>
        <w:jc w:val="both"/>
      </w:pPr>
      <w:r>
        <w:rPr>
          <w:rFonts w:ascii="Arial" w:cs="Arial" w:eastAsia="Arial" w:hAnsi="Arial"/>
          <w:sz w:val="24"/>
          <w:szCs w:val="24"/>
        </w:rPr>
        <w:t xml:space="preserve">1) гибели прокурора и следователя в связи с исполнением служебных обязанностей. Семье погибшего выплачивается единовременное пособие в размере 20-летней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работника;</w:t>
      </w:r>
    </w:p>
    <w:p>
      <w:pPr>
        <w:spacing w:after="120"/>
        <w:ind w:firstLine="397"/>
        <w:jc w:val="both"/>
      </w:pPr>
      <w:r>
        <w:rPr>
          <w:rFonts w:ascii="Arial" w:cs="Arial" w:eastAsia="Arial" w:hAnsi="Arial"/>
          <w:sz w:val="24"/>
          <w:szCs w:val="24"/>
        </w:rPr>
        <w:t xml:space="preserve">2) получения увечья или инвалидности прокурором и следователем в связи с исполнением служебных обязанностей,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3) причинения прокурору и следователю телесных повреждений или иного повреждения здоровью, полученных в связи с исполнением служебных обязанностей и не повлекших стойкой утраты трудоспособности, которые бы исключали дальнейшую возможность заниматься профессиональной деятельностью - в размере 5-кратной его месячной заработной платы единовременно.</w:t>
      </w:r>
    </w:p>
    <w:p>
      <w:pPr>
        <w:spacing w:after="120"/>
        <w:ind w:firstLine="397"/>
        <w:jc w:val="both"/>
      </w:pPr>
      <w:r>
        <w:rPr>
          <w:rFonts w:ascii="Arial" w:cs="Arial" w:eastAsia="Arial" w:hAnsi="Arial"/>
          <w:sz w:val="24"/>
          <w:szCs w:val="24"/>
        </w:rPr>
        <w:t xml:space="preserve">3.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w:t>
      </w:r>
    </w:p>
    <w:p>
      <w:pPr>
        <w:spacing w:after="120"/>
        <w:ind w:firstLine="397"/>
        <w:jc w:val="both"/>
      </w:pPr>
      <w:r>
        <w:rPr>
          <w:rFonts w:ascii="Arial" w:cs="Arial" w:eastAsia="Arial" w:hAnsi="Arial"/>
          <w:sz w:val="24"/>
          <w:szCs w:val="24"/>
        </w:rPr>
        <w:t xml:space="preserve">4. Выплаты по возмещению вреда производятся за счет средств республиканского бюджета. При этом сумма выплаты за возмещение вреда может быть взыскана с виновных, причинивших вред работнику.</w:t>
      </w:r>
    </w:p>
    <w:p>
      <w:pPr>
        <w:spacing w:after="120"/>
        <w:ind w:firstLine="397"/>
        <w:jc w:val="both"/>
      </w:pPr>
      <w:r>
        <w:rPr>
          <w:rFonts w:ascii="Arial" w:cs="Arial" w:eastAsia="Arial" w:hAnsi="Arial"/>
          <w:sz w:val="24"/>
          <w:szCs w:val="24"/>
        </w:rPr>
        <w:t xml:space="preserve">5. Меры по социальной защите, поощрению работников, укреплению материально-технической базы, финансированию мероприятий, связанных с обеспечением функционирования, развития и совершенствования службы в органах и учреждениях прокуратуры, осуществляются также из средств, предусмотренных частью 3 статьи 63 настоящего Закона.</w:t>
      </w:r>
    </w:p>
    <w:p>
      <w:pPr>
        <w:spacing w:after="120"/>
        <w:ind w:firstLine="397"/>
        <w:jc w:val="both"/>
      </w:pPr>
      <w:r>
        <w:rPr>
          <w:rFonts w:ascii="Arial" w:cs="Arial" w:eastAsia="Arial" w:hAnsi="Arial"/>
          <w:sz w:val="24"/>
          <w:szCs w:val="24"/>
        </w:rPr>
        <w:t xml:space="preserve">6. Прокуратура Кыргызской Республики имеет службу собственной безопасности.</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1</w:t>
      </w:r>
      <w:r>
        <w:rPr>
          <w:rFonts w:ascii="Arial" w:cs="Arial" w:eastAsia="Arial" w:hAnsi="Arial"/>
          <w:b/>
          <w:bCs/>
          <w:sz w:val="24"/>
          <w:szCs w:val="24"/>
        </w:rPr>
        <w:t xml:space="preserve">. Основания прекращения службы в органах и учреждениях прокуратуры</w:t>
      </w:r>
    </w:p>
    <w:p>
      <w:pPr>
        <w:spacing w:after="120"/>
        <w:ind w:firstLine="397"/>
        <w:jc w:val="both"/>
      </w:pPr>
      <w:r>
        <w:rPr>
          <w:rFonts w:ascii="Arial" w:cs="Arial" w:eastAsia="Arial" w:hAnsi="Arial"/>
          <w:sz w:val="24"/>
          <w:szCs w:val="24"/>
        </w:rPr>
        <w:t xml:space="preserve">1. Служба в органах и учреждениях прокуратуры прекращается при увольнении прокурорского работника.</w:t>
      </w:r>
    </w:p>
    <w:p>
      <w:pPr>
        <w:spacing w:after="120"/>
        <w:ind w:firstLine="397"/>
        <w:jc w:val="both"/>
      </w:pPr>
      <w:r>
        <w:rPr>
          <w:rFonts w:ascii="Arial" w:cs="Arial" w:eastAsia="Arial" w:hAnsi="Arial"/>
          <w:sz w:val="24"/>
          <w:szCs w:val="24"/>
        </w:rPr>
        <w:t xml:space="preserve">2. Помимо предусмотренных Законом Кыргызской Республики "О государственной службе" оснований прокурорский работник может быть уволен в связи с выходом в отставку и по инициативе руководителя органа прокуратуры в случаях:</w:t>
      </w:r>
    </w:p>
    <w:p>
      <w:pPr>
        <w:spacing w:after="120"/>
        <w:ind w:firstLine="397"/>
        <w:jc w:val="both"/>
      </w:pPr>
      <w:r>
        <w:rPr>
          <w:rFonts w:ascii="Arial" w:cs="Arial" w:eastAsia="Arial" w:hAnsi="Arial"/>
          <w:sz w:val="24"/>
          <w:szCs w:val="24"/>
        </w:rPr>
        <w:t xml:space="preserve">1) утраты гражданства Кыргызской Республики;</w:t>
      </w:r>
    </w:p>
    <w:p>
      <w:pPr>
        <w:spacing w:after="120"/>
        <w:ind w:firstLine="397"/>
        <w:jc w:val="both"/>
      </w:pPr>
      <w:r>
        <w:rPr>
          <w:rFonts w:ascii="Arial" w:cs="Arial" w:eastAsia="Arial" w:hAnsi="Arial"/>
          <w:sz w:val="24"/>
          <w:szCs w:val="24"/>
        </w:rPr>
        <w:t xml:space="preserve">2) нарушения присяги прокурора (следователя), а также совершения проступков, порочащих честь прокурорского работника;</w:t>
      </w:r>
    </w:p>
    <w:p>
      <w:pPr>
        <w:spacing w:after="120"/>
        <w:ind w:firstLine="397"/>
        <w:jc w:val="both"/>
      </w:pPr>
      <w:r>
        <w:rPr>
          <w:rFonts w:ascii="Arial" w:cs="Arial" w:eastAsia="Arial" w:hAnsi="Arial"/>
          <w:sz w:val="24"/>
          <w:szCs w:val="24"/>
        </w:rPr>
        <w:t xml:space="preserve">3) несоблюдения ограничений, связанных со службой, предусмотренных статьей 46 настоящего Закона.</w:t>
      </w:r>
    </w:p>
    <w:p>
      <w:pPr>
        <w:spacing w:after="120"/>
        <w:ind w:firstLine="397"/>
        <w:jc w:val="both"/>
      </w:pPr>
      <w:r>
        <w:rPr>
          <w:rFonts w:ascii="Arial" w:cs="Arial" w:eastAsia="Arial" w:hAnsi="Arial"/>
          <w:sz w:val="24"/>
          <w:szCs w:val="24"/>
        </w:rPr>
        <w:t xml:space="preserve">4) достижения предельного возраста нахождения на службе в органах прокуратуры.</w:t>
      </w:r>
    </w:p>
    <w:p>
      <w:pPr>
        <w:spacing w:after="240"/>
        <w:ind w:firstLine="397"/>
        <w:jc w:val="both"/>
      </w:pPr>
      <w:r>
        <w:rPr>
          <w:rFonts w:ascii="Arial" w:cs="Arial" w:eastAsia="Arial" w:hAnsi="Arial"/>
          <w:i/>
          <w:iCs/>
          <w:sz w:val="24"/>
          <w:szCs w:val="24"/>
        </w:rPr>
        <w:t xml:space="preserve">(В редакции Законов КР от </w:t>
      </w:r>
      <w:hyperlink w:history="1" r:id="rIdyolosivdn86zrz-fmk75e">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clolwnujd5ljhqwsl_b0f">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2</w:t>
      </w:r>
      <w:r>
        <w:rPr>
          <w:rFonts w:ascii="Arial" w:cs="Arial" w:eastAsia="Arial" w:hAnsi="Arial"/>
          <w:b/>
          <w:bCs/>
          <w:sz w:val="24"/>
          <w:szCs w:val="24"/>
        </w:rPr>
        <w:t xml:space="preserve">. Отставка прокурорского работника</w:t>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прокурорским работником,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2) принуждение работника к выполнению решений государственного органа или должностного лица, противоречащих действующему законодательству, что может причинить значительный материальный либо моральный ущерб государству, юридическим и физическим лицам;</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sz w:val="24"/>
          <w:szCs w:val="24"/>
        </w:rPr>
        <w:t xml:space="preserve">3. По достижении пенсионного возраста прокурорскому работнику, находящемуся в отставке, назначается пенсия.</w:t>
      </w:r>
    </w:p>
    <w:p>
      <w:pPr>
        <w:spacing w:after="240"/>
        <w:ind w:firstLine="397"/>
        <w:jc w:val="both"/>
      </w:pPr>
      <w:r>
        <w:rPr>
          <w:rFonts w:ascii="Arial" w:cs="Arial" w:eastAsia="Arial" w:hAnsi="Arial"/>
          <w:i/>
          <w:iCs/>
          <w:sz w:val="24"/>
          <w:szCs w:val="24"/>
        </w:rPr>
        <w:t xml:space="preserve">(В редакции Закона КР от </w:t>
      </w:r>
      <w:hyperlink w:history="1" r:id="rIdv88sy3s0gvacwra-nt3nm">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VII</w:t>
      </w:r>
      <w:r>
        <w:rPr>
          <w:rFonts w:ascii="Arial" w:cs="Arial" w:eastAsia="Arial" w:hAnsi="Arial"/>
          <w:b/>
          <w:bCs/>
          <w:sz w:val="24"/>
          <w:szCs w:val="24"/>
        </w:rPr>
        <w:t xml:space="preserve">
 ОСОБЕННОСТИ ОРГАНИЗАЦИИ И ОБЕСПЕЧЕНИЯ
 ДЕЯТЕЛЬНОСТИ ОРГАНОВ ВОЕННОЙ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Структура и организация органов Военной прокуратуры</w:t>
      </w:r>
    </w:p>
    <w:p>
      <w:pPr>
        <w:spacing w:after="120"/>
        <w:ind w:firstLine="39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возглавляется Военным прокурором Кыргызской Республики, с подчинением военных прокуроров гарнизонов Военному прокурору. Военный прокурор Кыргызской Республики подчинен только Генеральному прокурору.</w:t>
      </w:r>
    </w:p>
    <w:p>
      <w:pPr>
        <w:spacing w:after="120"/>
        <w:ind w:firstLine="397"/>
        <w:jc w:val="both"/>
      </w:pPr>
      <w:r>
        <w:rPr>
          <w:rFonts w:ascii="Arial" w:cs="Arial" w:eastAsia="Arial" w:hAnsi="Arial"/>
          <w:sz w:val="24"/>
          <w:szCs w:val="24"/>
        </w:rPr>
        <w:t xml:space="preserve">2. Военная прокуратура имеет в своем составе центральный аппарат и военные прокуратуры гарнизонов.</w:t>
      </w:r>
    </w:p>
    <w:p>
      <w:pPr>
        <w:spacing w:after="120"/>
        <w:ind w:firstLine="39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120"/>
        <w:ind w:firstLine="397"/>
        <w:jc w:val="both"/>
      </w:pPr>
      <w:r>
        <w:rPr>
          <w:rFonts w:ascii="Arial" w:cs="Arial" w:eastAsia="Arial" w:hAnsi="Arial"/>
          <w:sz w:val="24"/>
          <w:szCs w:val="24"/>
        </w:rPr>
        <w:t xml:space="preserve">4. Военный прокурор Кыргызской Республики:</w:t>
      </w:r>
    </w:p>
    <w:p>
      <w:pPr>
        <w:spacing w:after="120"/>
        <w:ind w:firstLine="397"/>
        <w:jc w:val="both"/>
      </w:pPr>
      <w:r>
        <w:rPr>
          <w:rFonts w:ascii="Arial" w:cs="Arial" w:eastAsia="Arial" w:hAnsi="Arial"/>
          <w:sz w:val="24"/>
          <w:szCs w:val="24"/>
        </w:rPr>
        <w:t xml:space="preserve">1) осуществляет надзор за исполнением законов и правовых актов субъектами правоприменения, на которых распространяется его компетенция; осуществляет иные функции прокуратуры в пределах своей компетенции в порядке, установленном настоящим Законом;</w:t>
      </w:r>
    </w:p>
    <w:p>
      <w:pPr>
        <w:spacing w:after="120"/>
        <w:ind w:firstLine="397"/>
        <w:jc w:val="both"/>
      </w:pPr>
      <w:r>
        <w:rPr>
          <w:rFonts w:ascii="Arial" w:cs="Arial" w:eastAsia="Arial" w:hAnsi="Arial"/>
          <w:sz w:val="24"/>
          <w:szCs w:val="24"/>
        </w:rPr>
        <w:t xml:space="preserve">2) руководит деятельностью органов Военной прокуратуры;</w:t>
      </w:r>
    </w:p>
    <w:p>
      <w:pPr>
        <w:spacing w:after="120"/>
        <w:ind w:firstLine="397"/>
        <w:jc w:val="both"/>
      </w:pPr>
      <w:r>
        <w:rPr>
          <w:rFonts w:ascii="Arial" w:cs="Arial" w:eastAsia="Arial" w:hAnsi="Arial"/>
          <w:sz w:val="24"/>
          <w:szCs w:val="24"/>
        </w:rPr>
        <w:t xml:space="preserve">3) обеспечивает подбор, расстановку и воспитание кадров, назначает на должность и освобождает от должности помощников прокуроров, старших прокуроров и прокуроров отделов (отделений), прокуроров-криминалистов, старших следователей и следователей, а также главных специалистов; проводит аттестацию военных прокуроров и следователей;</w:t>
      </w:r>
    </w:p>
    <w:p>
      <w:pPr>
        <w:spacing w:after="120"/>
        <w:ind w:firstLine="397"/>
        <w:jc w:val="both"/>
      </w:pPr>
      <w:r>
        <w:rPr>
          <w:rFonts w:ascii="Arial" w:cs="Arial" w:eastAsia="Arial" w:hAnsi="Arial"/>
          <w:sz w:val="24"/>
          <w:szCs w:val="24"/>
        </w:rPr>
        <w:t xml:space="preserve">4) издает приказы, указания и распоряжения, обязательные для исполнения подчиненными работниками;</w:t>
      </w:r>
    </w:p>
    <w:p>
      <w:pPr>
        <w:spacing w:after="120"/>
        <w:ind w:firstLine="397"/>
        <w:jc w:val="both"/>
      </w:pPr>
      <w:r>
        <w:rPr>
          <w:rFonts w:ascii="Arial" w:cs="Arial" w:eastAsia="Arial" w:hAnsi="Arial"/>
          <w:sz w:val="24"/>
          <w:szCs w:val="24"/>
        </w:rPr>
        <w:t xml:space="preserve">5) может вносить изменения в штатные расписания своих аппаратов и подчиненных прокуратур в пределах численности и фонда оплаты труда, установленных Генеральным прокурором.</w:t>
      </w:r>
    </w:p>
    <w:p>
      <w:pPr>
        <w:spacing w:after="240"/>
        <w:ind w:firstLine="397"/>
        <w:jc w:val="both"/>
      </w:pPr>
      <w:r>
        <w:rPr>
          <w:rFonts w:ascii="Arial" w:cs="Arial" w:eastAsia="Arial" w:hAnsi="Arial"/>
          <w:i/>
          <w:iCs/>
          <w:sz w:val="24"/>
          <w:szCs w:val="24"/>
        </w:rPr>
        <w:t xml:space="preserve">(В редакции Закона КР от </w:t>
      </w:r>
      <w:hyperlink w:history="1" r:id="rId8irode5vi1uvee_okzldj">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Центральный аппарат Военной прокуратуры</w:t>
      </w:r>
    </w:p>
    <w:p>
      <w:pPr>
        <w:spacing w:after="120"/>
        <w:ind w:firstLine="397"/>
        <w:jc w:val="both"/>
      </w:pPr>
      <w:r>
        <w:rPr>
          <w:rFonts w:ascii="Arial" w:cs="Arial" w:eastAsia="Arial" w:hAnsi="Arial"/>
          <w:sz w:val="24"/>
          <w:szCs w:val="24"/>
        </w:rPr>
        <w:t xml:space="preserve">1. Военный прокурор Кыргызской Республики имеет заместителей и старшего помощника.</w:t>
      </w:r>
    </w:p>
    <w:p>
      <w:pPr>
        <w:spacing w:after="120"/>
        <w:ind w:firstLine="397"/>
        <w:jc w:val="both"/>
      </w:pPr>
      <w:r>
        <w:rPr>
          <w:rFonts w:ascii="Arial" w:cs="Arial" w:eastAsia="Arial" w:hAnsi="Arial"/>
          <w:sz w:val="24"/>
          <w:szCs w:val="24"/>
        </w:rPr>
        <w:t xml:space="preserve">2. Структуру центрального аппарата Военной прокуратуры составляют отделы и службы. Положения о структурных подразделениях центрального аппарата Военной прокуратуры утверждаются Военным прокурором.</w:t>
      </w:r>
    </w:p>
    <w:p>
      <w:pPr>
        <w:spacing w:after="120"/>
        <w:ind w:firstLine="397"/>
        <w:jc w:val="both"/>
      </w:pPr>
      <w:r>
        <w:rPr>
          <w:rFonts w:ascii="Arial" w:cs="Arial" w:eastAsia="Arial" w:hAnsi="Arial"/>
          <w:sz w:val="24"/>
          <w:szCs w:val="24"/>
        </w:rPr>
        <w:t xml:space="preserve">3. В отделах устанавливаются должности начальников отделов, старших прокуроров и прокуроров, прокуроров-криминалистов, а также старших следователей по особо важным делам и следователей по особо важным делам.</w:t>
      </w:r>
    </w:p>
    <w:p>
      <w:pPr>
        <w:spacing w:after="120"/>
        <w:ind w:firstLine="39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назначаемых Военным прокурором. Персональный состав коллегии утверждается Генеральным прокурором по представлению Военного прокурора.</w:t>
      </w:r>
    </w:p>
    <w:p>
      <w:pPr>
        <w:spacing w:after="120"/>
        <w:ind w:firstLine="397"/>
        <w:jc w:val="both"/>
      </w:pPr>
      <w:r>
        <w:rPr>
          <w:rFonts w:ascii="Arial" w:cs="Arial" w:eastAsia="Arial" w:hAnsi="Arial"/>
          <w:b/>
          <w:bCs/>
          <w:sz w:val="24"/>
          <w:szCs w:val="24"/>
        </w:rPr>
        <w:t xml:space="preserve">Статья 55. Полномочия военных прокуроров</w:t>
      </w:r>
    </w:p>
    <w:p>
      <w:pPr>
        <w:spacing w:after="120"/>
        <w:ind w:firstLine="397"/>
        <w:jc w:val="both"/>
      </w:pPr>
      <w:r>
        <w:rPr>
          <w:rFonts w:ascii="Arial" w:cs="Arial" w:eastAsia="Arial" w:hAnsi="Arial"/>
          <w:sz w:val="24"/>
          <w:szCs w:val="24"/>
        </w:rPr>
        <w:t xml:space="preserve">1. Военный прокурор Кыргызской Республики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Военные прокуроры также обладают полномочиями:</w:t>
      </w:r>
    </w:p>
    <w:p>
      <w:pPr>
        <w:spacing w:after="120"/>
        <w:ind w:firstLine="397"/>
        <w:jc w:val="both"/>
      </w:pPr>
      <w:r>
        <w:rPr>
          <w:rFonts w:ascii="Arial" w:cs="Arial" w:eastAsia="Arial" w:hAnsi="Arial"/>
          <w:sz w:val="24"/>
          <w:szCs w:val="24"/>
        </w:rPr>
        <w:t xml:space="preserve">1) участвовать в заседаниях коллегий, служебных совещаниях органов военного управления;</w:t>
      </w:r>
    </w:p>
    <w:p>
      <w:pPr>
        <w:spacing w:after="120"/>
        <w:ind w:firstLine="397"/>
        <w:jc w:val="both"/>
      </w:pPr>
      <w:r>
        <w:rPr>
          <w:rFonts w:ascii="Arial" w:cs="Arial" w:eastAsia="Arial" w:hAnsi="Arial"/>
          <w:sz w:val="24"/>
          <w:szCs w:val="24"/>
        </w:rPr>
        <w:t xml:space="preserve">2) назначать вневедомственные ревизии и проверки;</w:t>
      </w:r>
    </w:p>
    <w:p>
      <w:pPr>
        <w:spacing w:after="120"/>
        <w:ind w:firstLine="397"/>
        <w:jc w:val="both"/>
      </w:pPr>
      <w:r>
        <w:rPr>
          <w:rFonts w:ascii="Arial" w:cs="Arial" w:eastAsia="Arial" w:hAnsi="Arial"/>
          <w:sz w:val="24"/>
          <w:szCs w:val="24"/>
        </w:rPr>
        <w:t xml:space="preserve">3)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120"/>
        <w:ind w:firstLine="397"/>
        <w:jc w:val="both"/>
      </w:pPr>
      <w:r>
        <w:rPr>
          <w:rFonts w:ascii="Arial" w:cs="Arial" w:eastAsia="Arial" w:hAnsi="Arial"/>
          <w:sz w:val="24"/>
          <w:szCs w:val="24"/>
        </w:rPr>
        <w:t xml:space="preserve">4)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120"/>
        <w:ind w:firstLine="397"/>
        <w:jc w:val="both"/>
      </w:pPr>
      <w:r>
        <w:rPr>
          <w:rFonts w:ascii="Arial" w:cs="Arial" w:eastAsia="Arial" w:hAnsi="Arial"/>
          <w:sz w:val="24"/>
          <w:szCs w:val="24"/>
        </w:rPr>
        <w:t xml:space="preserve">5)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внутренних войск Министерства внутренних дел Кыргызской Республики, органами и учреждениями внутренних дел Кыргызской Республики.</w:t>
      </w:r>
    </w:p>
    <w:p>
      <w:pPr>
        <w:spacing w:after="120"/>
        <w:ind w:firstLine="397"/>
        <w:jc w:val="both"/>
      </w:pPr>
      <w:r>
        <w:rPr>
          <w:rFonts w:ascii="Arial" w:cs="Arial" w:eastAsia="Arial" w:hAnsi="Arial"/>
          <w:b/>
          <w:bCs/>
          <w:sz w:val="24"/>
          <w:szCs w:val="24"/>
        </w:rPr>
        <w:t xml:space="preserve">Статья 56. Кадры органов Военной прокуратуры</w:t>
      </w:r>
    </w:p>
    <w:p>
      <w:pPr>
        <w:spacing w:after="120"/>
        <w:ind w:firstLine="39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офицерское звание и отвечающие требованиям статьи 45 настоящего Закона.</w:t>
      </w:r>
    </w:p>
    <w:p>
      <w:pPr>
        <w:spacing w:after="120"/>
        <w:ind w:firstLine="397"/>
        <w:jc w:val="both"/>
      </w:pPr>
      <w:r>
        <w:rPr>
          <w:rFonts w:ascii="Arial" w:cs="Arial" w:eastAsia="Arial" w:hAnsi="Arial"/>
          <w:sz w:val="24"/>
          <w:szCs w:val="24"/>
        </w:rPr>
        <w:t xml:space="preserve">2. Военный прокурор по должности является заместителем Генерального прокурора, назначается на должность и освобождается от должности в порядке, установленном частью 2 статьи 11 настоящего Закона.</w:t>
      </w:r>
    </w:p>
    <w:p>
      <w:pPr>
        <w:spacing w:after="120"/>
        <w:ind w:firstLine="397"/>
        <w:jc w:val="both"/>
      </w:pPr>
      <w:r>
        <w:rPr>
          <w:rFonts w:ascii="Arial" w:cs="Arial" w:eastAsia="Arial" w:hAnsi="Arial"/>
          <w:sz w:val="24"/>
          <w:szCs w:val="24"/>
        </w:rPr>
        <w:t xml:space="preserve">3. Иные прокуроры и следователи Военной прокуратуры назначаются на должность и освобождаются от должности Военным прокурором.</w:t>
      </w:r>
    </w:p>
    <w:p>
      <w:pPr>
        <w:spacing w:after="120"/>
        <w:ind w:firstLine="397"/>
        <w:jc w:val="both"/>
      </w:pPr>
      <w:r>
        <w:rPr>
          <w:rFonts w:ascii="Arial" w:cs="Arial" w:eastAsia="Arial" w:hAnsi="Arial"/>
          <w:sz w:val="24"/>
          <w:szCs w:val="24"/>
        </w:rPr>
        <w:t xml:space="preserve">4. Офицеры органов Военной прокуратуры имеют статус военнослужащих,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Законом Кыргызской Республики "О статусе военнослужащих" и настоящим Законом.</w:t>
      </w:r>
    </w:p>
    <w:p>
      <w:pPr>
        <w:spacing w:after="120"/>
        <w:ind w:firstLine="397"/>
        <w:jc w:val="both"/>
      </w:pPr>
      <w:r>
        <w:rPr>
          <w:rFonts w:ascii="Arial" w:cs="Arial" w:eastAsia="Arial" w:hAnsi="Arial"/>
          <w:sz w:val="24"/>
          <w:szCs w:val="24"/>
        </w:rPr>
        <w:t xml:space="preserve">5. Определение офицеров на военную службу в органы Военной прокуратуры и увольнение в запас (отставку) производятся Генеральным прокурором по представлению Военного прокурора.</w:t>
      </w:r>
    </w:p>
    <w:p>
      <w:pPr>
        <w:spacing w:after="120"/>
        <w:ind w:firstLine="397"/>
        <w:jc w:val="both"/>
      </w:pPr>
      <w:r>
        <w:rPr>
          <w:rFonts w:ascii="Arial" w:cs="Arial" w:eastAsia="Arial" w:hAnsi="Arial"/>
          <w:sz w:val="24"/>
          <w:szCs w:val="24"/>
        </w:rPr>
        <w:t xml:space="preserve">6. Увольнение в запас (отставку) лиц высшего офицерского состава производится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7. Должности военных прокуроров и следователей и соответствующие им воинские звания включаются в перечни воинских должностей.</w:t>
      </w:r>
    </w:p>
    <w:p>
      <w:pPr>
        <w:spacing w:after="120"/>
        <w:ind w:firstLine="397"/>
        <w:jc w:val="both"/>
      </w:pPr>
      <w:r>
        <w:rPr>
          <w:rFonts w:ascii="Arial" w:cs="Arial" w:eastAsia="Arial" w:hAnsi="Arial"/>
          <w:sz w:val="24"/>
          <w:szCs w:val="24"/>
        </w:rPr>
        <w:t xml:space="preserve">8. Присвоение воинских званий военным прокурорам и следователям производится по представлению соответствующего военного прокурора в порядке, установленном Законом Кыргызской Республики "О всеобщей воинской обязанности граждан Кыргызской Республики, о военной и альтернативной службах". Воинские звания высшего офицерского состава присваиваются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9. Воинские звания офицеров органов Военной прокуратуры соответствуют классным чинам прокурорских работников территориальных органов прокуратуры.</w:t>
      </w:r>
    </w:p>
    <w:p>
      <w:pPr>
        <w:spacing w:after="120"/>
        <w:ind w:firstLine="397"/>
        <w:jc w:val="both"/>
      </w:pPr>
      <w:r>
        <w:rPr>
          <w:rFonts w:ascii="Arial" w:cs="Arial" w:eastAsia="Arial" w:hAnsi="Arial"/>
          <w:sz w:val="24"/>
          <w:szCs w:val="24"/>
        </w:rPr>
        <w:t xml:space="preserve">10. 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воинскому званию специальные классные чины.</w:t>
      </w:r>
    </w:p>
    <w:p>
      <w:pPr>
        <w:spacing w:after="120"/>
        <w:ind w:firstLine="397"/>
        <w:jc w:val="both"/>
      </w:pPr>
      <w:r>
        <w:rPr>
          <w:rFonts w:ascii="Arial" w:cs="Arial" w:eastAsia="Arial" w:hAnsi="Arial"/>
          <w:sz w:val="24"/>
          <w:szCs w:val="24"/>
        </w:rPr>
        <w:t xml:space="preserve">11. Аттестация военных прокуроров и следователей производится в порядке, устанавливаемом Генеральным прокурором для всех прокурорских работников, с учетом особенностей прохождения военной службы.</w:t>
      </w:r>
    </w:p>
    <w:p>
      <w:pPr>
        <w:spacing w:after="120"/>
        <w:ind w:firstLine="397"/>
        <w:jc w:val="both"/>
      </w:pPr>
      <w:r>
        <w:rPr>
          <w:rFonts w:ascii="Arial" w:cs="Arial" w:eastAsia="Arial" w:hAnsi="Arial"/>
          <w:sz w:val="24"/>
          <w:szCs w:val="24"/>
        </w:rPr>
        <w:t xml:space="preserve">12.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240"/>
        <w:ind w:firstLine="397"/>
        <w:jc w:val="both"/>
      </w:pPr>
      <w:r>
        <w:rPr>
          <w:rFonts w:ascii="Arial" w:cs="Arial" w:eastAsia="Arial" w:hAnsi="Arial"/>
          <w:i/>
          <w:iCs/>
          <w:sz w:val="24"/>
          <w:szCs w:val="24"/>
        </w:rPr>
        <w:t xml:space="preserve">(В редакции Закона КР от </w:t>
      </w:r>
      <w:hyperlink w:history="1" r:id="rIdcy4rmwsvkpmrjqxnd68w6">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wjehtwpt5vbzpnsouaha-">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Материальное и социальное обеспечение военнослужащих и работников органов Военной прокуратуры</w:t>
      </w:r>
    </w:p>
    <w:p>
      <w:pPr>
        <w:spacing w:after="120"/>
        <w:ind w:firstLine="39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120"/>
        <w:ind w:firstLine="397"/>
        <w:jc w:val="both"/>
      </w:pPr>
      <w:r>
        <w:rPr>
          <w:rFonts w:ascii="Arial" w:cs="Arial" w:eastAsia="Arial" w:hAnsi="Arial"/>
          <w:sz w:val="24"/>
          <w:szCs w:val="24"/>
        </w:rPr>
        <w:t xml:space="preserve">2. Денежное довольствие военных прокуроров и следователей состоит из окладов денежного содержания (оклада по воинскому званию, должностного оклада), добавочных видов денежного довольствия, единовременных выплат и путевого довольствия. Должностные оклады военных прокуроров и следователей устанавливаются в соответствии с частью 1 статьи 50 настоящего Закона.</w:t>
      </w:r>
    </w:p>
    <w:p>
      <w:pPr>
        <w:spacing w:after="120"/>
        <w:ind w:firstLine="397"/>
        <w:jc w:val="both"/>
      </w:pPr>
      <w:r>
        <w:rPr>
          <w:rFonts w:ascii="Arial" w:cs="Arial" w:eastAsia="Arial" w:hAnsi="Arial"/>
          <w:b/>
          <w:bCs/>
          <w:sz w:val="24"/>
          <w:szCs w:val="24"/>
        </w:rPr>
        <w:t xml:space="preserve">Статья 58. Финансирование и материально-техническое обеспечение органов Военной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120"/>
        <w:ind w:firstLine="39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120"/>
        <w:ind w:firstLine="397"/>
        <w:jc w:val="both"/>
      </w:pPr>
      <w:r>
        <w:rPr>
          <w:rFonts w:ascii="Arial" w:cs="Arial" w:eastAsia="Arial" w:hAnsi="Arial"/>
          <w:sz w:val="24"/>
          <w:szCs w:val="24"/>
        </w:rPr>
        <w:t xml:space="preserve">3. 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VIII</w:t>
      </w:r>
      <w:r>
        <w:rPr>
          <w:rFonts w:ascii="Arial" w:cs="Arial" w:eastAsia="Arial" w:hAnsi="Arial"/>
          <w:b/>
          <w:bCs/>
          <w:sz w:val="24"/>
          <w:szCs w:val="24"/>
        </w:rPr>
        <w:t xml:space="preserve">
 ОСОБЕННОСТИ ОРГАНИЗАЦИИ И ДЕЯТЕЛЬНОСТИ
 СПЕЦИАЛИЗИРОВАННЫХ ПРОКУРАТУР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Структура и организация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входят в единую систему органов прокуратуры Кыргызской Республики,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120"/>
        <w:ind w:firstLine="39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120"/>
        <w:ind w:firstLine="397"/>
        <w:jc w:val="both"/>
      </w:pPr>
      <w:r>
        <w:rPr>
          <w:rFonts w:ascii="Arial" w:cs="Arial" w:eastAsia="Arial" w:hAnsi="Arial"/>
          <w:sz w:val="24"/>
          <w:szCs w:val="24"/>
        </w:rPr>
        <w:t xml:space="preserve">3. Реорганизация и ликвидация специализированных прокуратур, определение их статуса, компетенции, структуры и штатов осуществляются Генеральным прокурором.</w:t>
      </w:r>
    </w:p>
    <w:p>
      <w:pPr>
        <w:spacing w:after="120"/>
        <w:ind w:firstLine="397"/>
        <w:jc w:val="both"/>
      </w:pPr>
      <w:r>
        <w:rPr>
          <w:rFonts w:ascii="Arial" w:cs="Arial" w:eastAsia="Arial" w:hAnsi="Arial"/>
          <w:sz w:val="24"/>
          <w:szCs w:val="24"/>
        </w:rPr>
        <w:t xml:space="preserve">4. Прокуроры специализированных прокуратур назначаются и освобождаются от должности Генеральным прокурором.</w:t>
      </w:r>
    </w:p>
    <w:p>
      <w:pPr>
        <w:spacing w:after="120"/>
        <w:ind w:firstLine="397"/>
        <w:jc w:val="both"/>
      </w:pPr>
      <w:r>
        <w:rPr>
          <w:rFonts w:ascii="Arial" w:cs="Arial" w:eastAsia="Arial" w:hAnsi="Arial"/>
          <w:sz w:val="24"/>
          <w:szCs w:val="24"/>
        </w:rPr>
        <w:t xml:space="preserve">5. Прокурор специализированной прокуратуры:</w:t>
      </w:r>
    </w:p>
    <w:p>
      <w:pPr>
        <w:spacing w:after="120"/>
        <w:ind w:firstLine="397"/>
        <w:jc w:val="both"/>
      </w:pPr>
      <w:r>
        <w:rPr>
          <w:rFonts w:ascii="Arial" w:cs="Arial" w:eastAsia="Arial" w:hAnsi="Arial"/>
          <w:sz w:val="24"/>
          <w:szCs w:val="24"/>
        </w:rPr>
        <w:t xml:space="preserve">1) осуществляет надзор за исполнением законов и правовых актов субъектами правоприменения, на которых распространяется его компетенция, осуществляет иные функции прокуратуры в пределах своей компетенции в порядке, установленном настоящим Законом;</w:t>
      </w:r>
    </w:p>
    <w:p>
      <w:pPr>
        <w:spacing w:after="120"/>
        <w:ind w:firstLine="397"/>
        <w:jc w:val="both"/>
      </w:pPr>
      <w:r>
        <w:rPr>
          <w:rFonts w:ascii="Arial" w:cs="Arial" w:eastAsia="Arial" w:hAnsi="Arial"/>
          <w:sz w:val="24"/>
          <w:szCs w:val="24"/>
        </w:rPr>
        <w:t xml:space="preserve">2) руководит деятельностью соответствующей специализированной прокуратуры;</w:t>
      </w:r>
    </w:p>
    <w:p>
      <w:pPr>
        <w:spacing w:after="120"/>
        <w:ind w:firstLine="397"/>
        <w:jc w:val="both"/>
      </w:pPr>
      <w:r>
        <w:rPr>
          <w:rFonts w:ascii="Arial" w:cs="Arial" w:eastAsia="Arial" w:hAnsi="Arial"/>
          <w:sz w:val="24"/>
          <w:szCs w:val="24"/>
        </w:rPr>
        <w:t xml:space="preserve">3) издает приказы, указания и распоряжения, обязательные для исполнения подчиненными работниками.</w:t>
      </w:r>
    </w:p>
    <w:p>
      <w:pPr>
        <w:spacing w:after="240"/>
        <w:ind w:firstLine="397"/>
        <w:jc w:val="both"/>
      </w:pPr>
      <w:r>
        <w:rPr>
          <w:rFonts w:ascii="Arial" w:cs="Arial" w:eastAsia="Arial" w:hAnsi="Arial"/>
          <w:i/>
          <w:iCs/>
          <w:sz w:val="24"/>
          <w:szCs w:val="24"/>
        </w:rPr>
        <w:t xml:space="preserve">(В редакции Закона КР от </w:t>
      </w:r>
      <w:hyperlink w:history="1" r:id="rIdgp390plk5vjms__aazzds">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Аппарат специализированных прокуратур</w:t>
      </w:r>
    </w:p>
    <w:p>
      <w:pPr>
        <w:spacing w:after="120"/>
        <w:ind w:firstLine="397"/>
        <w:jc w:val="both"/>
      </w:pPr>
      <w:r>
        <w:rPr>
          <w:rFonts w:ascii="Arial" w:cs="Arial" w:eastAsia="Arial" w:hAnsi="Arial"/>
          <w:sz w:val="24"/>
          <w:szCs w:val="24"/>
        </w:rPr>
        <w:t xml:space="preserve">1. Прокуроры специализированных прокуратур имеют заместителей прокурора, старших помощников прокурора, помощников прокурора, старших следователей и следователей, назначаемых и освобождаемых Генеральным прокурором.</w:t>
      </w:r>
    </w:p>
    <w:p>
      <w:pPr>
        <w:spacing w:after="120"/>
        <w:ind w:firstLine="397"/>
        <w:jc w:val="both"/>
      </w:pPr>
      <w:r>
        <w:rPr>
          <w:rFonts w:ascii="Arial" w:cs="Arial" w:eastAsia="Arial" w:hAnsi="Arial"/>
          <w:sz w:val="24"/>
          <w:szCs w:val="24"/>
        </w:rPr>
        <w:t xml:space="preserve">2. В специализированных прокуратурах образуются должности главных, ведущих специалистов и специалистов, назначаемые и освобождаемые прокурорами специализированных прокуратур.</w:t>
      </w:r>
    </w:p>
    <w:p>
      <w:pPr>
        <w:spacing w:after="120"/>
        <w:ind w:firstLine="397"/>
        <w:jc w:val="both"/>
      </w:pPr>
      <w:r>
        <w:rPr>
          <w:rFonts w:ascii="Arial" w:cs="Arial" w:eastAsia="Arial" w:hAnsi="Arial"/>
          <w:b/>
          <w:bCs/>
          <w:sz w:val="24"/>
          <w:szCs w:val="24"/>
        </w:rPr>
        <w:t xml:space="preserve">Статья 61. Основные направления деятельности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 соответствии с возложенными на них задачами действуют по следующим основным направлениям:</w:t>
      </w:r>
    </w:p>
    <w:p>
      <w:pPr>
        <w:spacing w:after="120"/>
        <w:ind w:firstLine="397"/>
        <w:jc w:val="both"/>
      </w:pPr>
      <w:r>
        <w:rPr>
          <w:rFonts w:ascii="Arial" w:cs="Arial" w:eastAsia="Arial" w:hAnsi="Arial"/>
          <w:sz w:val="24"/>
          <w:szCs w:val="24"/>
        </w:rPr>
        <w:t xml:space="preserve">1) надзор за исполнением законов и нормативных правовых актов Кыргызской Республики должностными лицами и гражданами на транспорте;</w:t>
      </w:r>
    </w:p>
    <w:p>
      <w:pPr>
        <w:spacing w:after="120"/>
        <w:ind w:firstLine="397"/>
        <w:jc w:val="both"/>
      </w:pPr>
      <w:r>
        <w:rPr>
          <w:rFonts w:ascii="Arial" w:cs="Arial" w:eastAsia="Arial" w:hAnsi="Arial"/>
          <w:sz w:val="24"/>
          <w:szCs w:val="24"/>
        </w:rPr>
        <w:t xml:space="preserve">2) надзор за соблюдением законов администрациями органов и учреждений, исполняющих наказание и назначаемые судом меры принудительного характера, администрациями мест содержания задержанных и заключенных под стражу;</w:t>
      </w:r>
    </w:p>
    <w:p>
      <w:pPr>
        <w:spacing w:after="120"/>
        <w:ind w:firstLine="397"/>
        <w:jc w:val="both"/>
      </w:pPr>
      <w:r>
        <w:rPr>
          <w:rFonts w:ascii="Arial" w:cs="Arial" w:eastAsia="Arial" w:hAnsi="Arial"/>
          <w:sz w:val="24"/>
          <w:szCs w:val="24"/>
        </w:rPr>
        <w:t xml:space="preserve">3) соответствие правовых актов, издаваемых органами и учреждениями, должностными лицами указанных в настоящем пункте сферах, нормативным правовым актам, обладающим более высокой юридической силой.</w:t>
      </w:r>
    </w:p>
    <w:p>
      <w:pPr>
        <w:spacing w:after="120"/>
        <w:ind w:firstLine="397"/>
        <w:jc w:val="both"/>
      </w:pPr>
      <w:r>
        <w:rPr>
          <w:rFonts w:ascii="Arial" w:cs="Arial" w:eastAsia="Arial" w:hAnsi="Arial"/>
          <w:sz w:val="24"/>
          <w:szCs w:val="24"/>
        </w:rPr>
        <w:t xml:space="preserve">2. Специализированные прокуратуры в случаях и в порядке, определенных законодательством, осуществляют уголовное преследование лиц, совершивших преступление, участвуют в рассмотрении дел судами.</w:t>
      </w:r>
    </w:p>
    <w:p>
      <w:pPr>
        <w:spacing w:after="120"/>
        <w:ind w:firstLine="397"/>
        <w:jc w:val="both"/>
      </w:pPr>
      <w:r>
        <w:rPr>
          <w:rFonts w:ascii="Arial" w:cs="Arial" w:eastAsia="Arial" w:hAnsi="Arial"/>
          <w:b/>
          <w:bCs/>
          <w:sz w:val="24"/>
          <w:szCs w:val="24"/>
        </w:rPr>
        <w:t xml:space="preserve">Статья 62. Полномочия прокуроров специализированных прокуратур</w:t>
      </w:r>
    </w:p>
    <w:p>
      <w:pPr>
        <w:spacing w:after="120"/>
        <w:ind w:firstLine="397"/>
        <w:jc w:val="both"/>
      </w:pPr>
      <w:r>
        <w:rPr>
          <w:rFonts w:ascii="Arial" w:cs="Arial" w:eastAsia="Arial" w:hAnsi="Arial"/>
          <w:sz w:val="24"/>
          <w:szCs w:val="24"/>
        </w:rPr>
        <w:t xml:space="preserve">Прокуроры специализированных прокуратур и подчиненные им прокуроры обладают в пределах своей компетенции полномочиями, определенными настоящим Законом, положениями о соответствующих специализированных прокуратурах.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IX</w:t>
      </w:r>
      <w:r>
        <w:rPr>
          <w:rFonts w:ascii="Arial" w:cs="Arial" w:eastAsia="Arial" w:hAnsi="Arial"/>
          <w:b/>
          <w:bCs/>
          <w:sz w:val="24"/>
          <w:szCs w:val="24"/>
        </w:rPr>
        <w:t xml:space="preserve">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Финансирование и материально-техническое обеспечение органов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120"/>
        <w:ind w:firstLine="397"/>
        <w:jc w:val="both"/>
      </w:pPr>
      <w:r>
        <w:rPr>
          <w:rFonts w:ascii="Arial" w:cs="Arial" w:eastAsia="Arial" w:hAnsi="Arial"/>
          <w:sz w:val="24"/>
          <w:szCs w:val="24"/>
        </w:rPr>
        <w:t xml:space="preserve">2. Правительство Кыргызской Республики, местные государственные администрации обязаны обеспечивать бесплатно расположенные на их территории органы прокуратуры соответствующими служебными помещениями.</w:t>
      </w:r>
    </w:p>
    <w:p>
      <w:pPr>
        <w:spacing w:after="120"/>
        <w:ind w:firstLine="397"/>
        <w:jc w:val="both"/>
      </w:pPr>
      <w:r>
        <w:rPr>
          <w:rFonts w:ascii="Arial" w:cs="Arial" w:eastAsia="Arial" w:hAnsi="Arial"/>
          <w:sz w:val="24"/>
          <w:szCs w:val="24"/>
        </w:rPr>
        <w:t xml:space="preserve">3. В порядке, определяемом Правительством Кыргызской Республики, органам прокуратуры предоставляется право на получение 30% денежных средств, в том числе в иностранной валюте: а) от реализации обращенного по решению суда в доход государства имущества и других ценностей по уголовным делам; б) от суммы ущерба причиненного государству и возмещенного:</w:t>
      </w:r>
    </w:p>
    <w:p>
      <w:pPr>
        <w:spacing w:after="120"/>
        <w:ind w:firstLine="397"/>
        <w:jc w:val="both"/>
      </w:pPr>
      <w:r>
        <w:rPr>
          <w:rFonts w:ascii="Arial" w:cs="Arial" w:eastAsia="Arial" w:hAnsi="Arial"/>
          <w:sz w:val="24"/>
          <w:szCs w:val="24"/>
        </w:rPr>
        <w:t xml:space="preserve">- в ходе следствия по уголовным делам;</w:t>
      </w:r>
    </w:p>
    <w:p>
      <w:pPr>
        <w:spacing w:after="120"/>
        <w:ind w:firstLine="397"/>
        <w:jc w:val="both"/>
      </w:pPr>
      <w:r>
        <w:rPr>
          <w:rFonts w:ascii="Arial" w:cs="Arial" w:eastAsia="Arial" w:hAnsi="Arial"/>
          <w:sz w:val="24"/>
          <w:szCs w:val="24"/>
        </w:rPr>
        <w:t xml:space="preserve">- по правовым актам прокурора;</w:t>
      </w:r>
    </w:p>
    <w:p>
      <w:pPr>
        <w:spacing w:after="120"/>
        <w:ind w:firstLine="397"/>
        <w:jc w:val="both"/>
      </w:pPr>
      <w:r>
        <w:rPr>
          <w:rFonts w:ascii="Arial" w:cs="Arial" w:eastAsia="Arial" w:hAnsi="Arial"/>
          <w:sz w:val="24"/>
          <w:szCs w:val="24"/>
        </w:rPr>
        <w:t xml:space="preserve">- по решению суда по исковым заявлениям прокурора.</w:t>
      </w:r>
    </w:p>
    <w:p>
      <w:pPr>
        <w:spacing w:after="120"/>
        <w:ind w:firstLine="397"/>
        <w:jc w:val="both"/>
      </w:pPr>
      <w:r>
        <w:rPr>
          <w:rFonts w:ascii="Arial" w:cs="Arial" w:eastAsia="Arial" w:hAnsi="Arial"/>
          <w:b/>
          <w:bCs/>
          <w:sz w:val="24"/>
          <w:szCs w:val="24"/>
        </w:rPr>
        <w:t xml:space="preserve">Статья 64. Статистическая отчетность</w:t>
      </w:r>
    </w:p>
    <w:p>
      <w:pPr>
        <w:spacing w:after="120"/>
        <w:ind w:firstLine="397"/>
        <w:jc w:val="both"/>
      </w:pPr>
      <w:r>
        <w:rPr>
          <w:rFonts w:ascii="Arial" w:cs="Arial" w:eastAsia="Arial" w:hAnsi="Arial"/>
          <w:sz w:val="24"/>
          <w:szCs w:val="24"/>
        </w:rPr>
        <w:t xml:space="preserve">Генеральная прокуратура совместно с заинтересованными министерствами и ведомствами разрабатывает систему и методику единого учета и статистической отчетности о состоянии преступности, раскрываемости преступлений, следственной работе и прокурорском надзоре, а также устанавливает единый порядок формирования и представления отчетности в органах прокуратуры.</w:t>
      </w:r>
    </w:p>
    <w:p>
      <w:pPr>
        <w:spacing w:after="120"/>
        <w:ind w:firstLine="397"/>
        <w:jc w:val="both"/>
      </w:pPr>
      <w:r>
        <w:rPr>
          <w:rFonts w:ascii="Arial" w:cs="Arial" w:eastAsia="Arial" w:hAnsi="Arial"/>
          <w:b/>
          <w:bCs/>
          <w:sz w:val="24"/>
          <w:szCs w:val="24"/>
        </w:rPr>
        <w:t xml:space="preserve">Статья 65. Печать органов и учреждений прокуратуры</w:t>
      </w:r>
    </w:p>
    <w:p>
      <w:pPr>
        <w:spacing w:after="120"/>
        <w:ind w:firstLine="397"/>
        <w:jc w:val="both"/>
      </w:pPr>
      <w:r>
        <w:rPr>
          <w:rFonts w:ascii="Arial" w:cs="Arial" w:eastAsia="Arial" w:hAnsi="Arial"/>
          <w:sz w:val="24"/>
          <w:szCs w:val="24"/>
        </w:rPr>
        <w:t xml:space="preserve">Органы и учреждения прокуратуры имеют печать с изображением Государственного герба Кыргызской Республики и полным наименованием.</w:t>
      </w:r>
    </w:p>
    <w:p>
      <w:pPr>
        <w:spacing w:after="120"/>
        <w:ind w:firstLine="397"/>
        <w:jc w:val="both"/>
      </w:pPr>
      <w:r>
        <w:rPr>
          <w:rFonts w:ascii="Arial" w:cs="Arial" w:eastAsia="Arial" w:hAnsi="Arial"/>
          <w:b/>
          <w:bCs/>
          <w:sz w:val="24"/>
          <w:szCs w:val="24"/>
        </w:rPr>
        <w:t xml:space="preserve">Статья 66.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120"/>
        <w:ind w:firstLine="397"/>
        <w:jc w:val="both"/>
      </w:pPr>
      <w:r>
        <w:rPr>
          <w:rFonts w:ascii="Arial" w:cs="Arial" w:eastAsia="Arial" w:hAnsi="Arial"/>
          <w:sz w:val="24"/>
          <w:szCs w:val="24"/>
        </w:rPr>
        <w:t xml:space="preserve">3. Поручить Правительству Кыргызской Республики:</w:t>
      </w:r>
    </w:p>
    <w:p>
      <w:pPr>
        <w:spacing w:after="120"/>
        <w:ind w:firstLine="397"/>
        <w:jc w:val="both"/>
      </w:pPr>
      <w:r>
        <w:rPr>
          <w:rFonts w:ascii="Arial" w:cs="Arial" w:eastAsia="Arial" w:hAnsi="Arial"/>
          <w:sz w:val="24"/>
          <w:szCs w:val="24"/>
        </w:rPr>
        <w:t xml:space="preserve">1) при разработке проекта республиканского бюджета на 2010 и последующие годы предусмотреть в них расходы, необходимые для реализации положений настоящего Закона;</w:t>
      </w:r>
    </w:p>
    <w:p>
      <w:pPr>
        <w:spacing w:after="120"/>
        <w:ind w:firstLine="397"/>
        <w:jc w:val="both"/>
      </w:pPr>
      <w:r>
        <w:rPr>
          <w:rFonts w:ascii="Arial" w:cs="Arial" w:eastAsia="Arial" w:hAnsi="Arial"/>
          <w:sz w:val="24"/>
          <w:szCs w:val="24"/>
        </w:rPr>
        <w:t xml:space="preserve">2) в двухмесячный срок внести на рассмотрение Жогорку Кенеша Кыргызской Республики проекты законов, вытекающие из настоящего Закона;</w:t>
      </w:r>
    </w:p>
    <w:p>
      <w:pPr>
        <w:spacing w:after="120"/>
        <w:ind w:firstLine="397"/>
        <w:jc w:val="both"/>
      </w:pPr>
      <w:r>
        <w:rPr>
          <w:rFonts w:ascii="Arial" w:cs="Arial" w:eastAsia="Arial" w:hAnsi="Arial"/>
          <w:sz w:val="24"/>
          <w:szCs w:val="24"/>
        </w:rPr>
        <w:t xml:space="preserve">3) в двухмесячный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4. Со дня вступления в силу настоящего Закона признать утратившими силу:</w:t>
      </w:r>
    </w:p>
    <w:p>
      <w:pPr>
        <w:spacing w:after="120"/>
        <w:ind w:firstLine="397"/>
        <w:jc w:val="both"/>
      </w:pPr>
      <w:hyperlink w:history="1" r:id="rId3lgylhl4slx1ellswxy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(Ведомости Жогорку Кенеша Кыргызской Республики, 1994 г., № 3, ст.74);</w:t>
      </w:r>
    </w:p>
    <w:p>
      <w:pPr>
        <w:spacing w:after="120"/>
        <w:ind w:firstLine="397"/>
        <w:jc w:val="both"/>
      </w:pPr>
      <w:r>
        <w:rPr>
          <w:rFonts w:ascii="Arial" w:cs="Arial" w:eastAsia="Arial" w:hAnsi="Arial"/>
          <w:sz w:val="24"/>
          <w:szCs w:val="24"/>
        </w:rPr>
        <w:t xml:space="preserve">пункт 2 статьи 1 </w:t>
      </w:r>
      <w:hyperlink w:history="1" r:id="rIdyh_wp0sl89h8fepszoe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(Ведомости Жогорку Кенеша Кыргызской Республики, 1997 г., № 12, ст.573);</w:t>
      </w:r>
    </w:p>
    <w:p>
      <w:pPr>
        <w:spacing w:after="120"/>
        <w:ind w:firstLine="397"/>
        <w:jc w:val="both"/>
      </w:pPr>
      <w:r>
        <w:rPr>
          <w:rFonts w:ascii="Arial" w:cs="Arial" w:eastAsia="Arial" w:hAnsi="Arial"/>
          <w:sz w:val="24"/>
          <w:szCs w:val="24"/>
        </w:rPr>
        <w:t xml:space="preserve">статью 1 </w:t>
      </w:r>
      <w:hyperlink w:history="1" r:id="rIdwxvsb4f7070mlpblvxl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2000 г., № 10, ст.632);</w:t>
      </w:r>
    </w:p>
    <w:p>
      <w:pPr>
        <w:spacing w:after="120"/>
        <w:ind w:firstLine="397"/>
        <w:jc w:val="both"/>
      </w:pPr>
      <w:r>
        <w:rPr>
          <w:rFonts w:ascii="Arial" w:cs="Arial" w:eastAsia="Arial" w:hAnsi="Arial"/>
          <w:sz w:val="24"/>
          <w:szCs w:val="24"/>
        </w:rPr>
        <w:t xml:space="preserve">статью 3 </w:t>
      </w:r>
      <w:hyperlink w:history="1" r:id="rId_lu9rhssp3v2-py66zg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"О Счетной палате Кыргызской Республики", "О Национальном банке Кыргызской Республики", "О прокуратуре Кыргызской Республики" и "О Центральной комиссии по выборам и проведению референдумов Кыргызской Республики" (Ведомости Жогорку Кенеша Кыргызской Республики, 2007 г., № 6, ст.512);</w:t>
      </w:r>
    </w:p>
    <w:p>
      <w:pPr>
        <w:spacing w:after="120"/>
        <w:ind w:firstLine="397"/>
        <w:jc w:val="both"/>
      </w:pPr>
      <w:r>
        <w:rPr>
          <w:rFonts w:ascii="Arial" w:cs="Arial" w:eastAsia="Arial" w:hAnsi="Arial"/>
          <w:sz w:val="24"/>
          <w:szCs w:val="24"/>
        </w:rPr>
        <w:t xml:space="preserve">статью 6 </w:t>
      </w:r>
      <w:hyperlink w:history="1" r:id="rIdlpy5h_-6xbmakbbddnn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(Ведомости Жогорку Кенеша Кыргызской Республики, 2007 г., № 6, ст.526);</w:t>
      </w:r>
    </w:p>
    <w:p>
      <w:pPr>
        <w:spacing w:after="120"/>
        <w:ind w:firstLine="397"/>
        <w:jc w:val="both"/>
      </w:pPr>
      <w:r>
        <w:rPr>
          <w:rFonts w:ascii="Arial" w:cs="Arial" w:eastAsia="Arial" w:hAnsi="Arial"/>
          <w:sz w:val="24"/>
          <w:szCs w:val="24"/>
        </w:rPr>
        <w:t xml:space="preserve">статью 1 </w:t>
      </w:r>
      <w:hyperlink w:history="1" r:id="rIddku14iczlycoqqfsjyf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(Ведомости Жогорку Кенеша Кыргызской Республики, 2008 г., № 6/2, ст.607);</w:t>
      </w:r>
    </w:p>
    <w:p>
      <w:pPr>
        <w:spacing w:after="120"/>
        <w:ind w:firstLine="397"/>
        <w:jc w:val="both"/>
      </w:pPr>
      <w:r>
        <w:rPr>
          <w:rFonts w:ascii="Arial" w:cs="Arial" w:eastAsia="Arial" w:hAnsi="Arial"/>
          <w:sz w:val="24"/>
          <w:szCs w:val="24"/>
        </w:rPr>
        <w:t xml:space="preserve">статью 5 </w:t>
      </w:r>
      <w:hyperlink w:history="1" r:id="rIdgik-tmfppdclyr9vkmgx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2008 г., № 6/2, ст.625);</w:t>
      </w:r>
    </w:p>
    <w:p>
      <w:pPr>
        <w:spacing w:after="120"/>
        <w:ind w:firstLine="397"/>
        <w:jc w:val="both"/>
      </w:pPr>
      <w:hyperlink w:history="1" r:id="rIdihaicmeoixkzmat-xbrb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прокуратуре Кыргызской Республики" (газета "Эркин Тоо" от 30 декабря 2008 года № 97);</w:t>
      </w:r>
    </w:p>
    <w:p>
      <w:pPr>
        <w:spacing w:after="120"/>
        <w:ind w:firstLine="397"/>
        <w:jc w:val="both"/>
      </w:pPr>
      <w:hyperlink w:history="1" r:id="rIddm5einddqd_i85rx_px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прокуратуре Кыргызской Республики" от 18 декабря 1993 года № 1342-XII.</w:t>
      </w:r>
    </w:p>
    <w:p>
      <w:pPr>
        <w:spacing w:after="240"/>
        <w:ind w:firstLine="397"/>
        <w:jc w:val="both"/>
      </w:pPr>
      <w:r>
        <w:rPr>
          <w:rFonts w:ascii="Arial" w:cs="Arial" w:eastAsia="Arial" w:hAnsi="Arial"/>
          <w:i/>
          <w:iCs/>
          <w:sz w:val="24"/>
          <w:szCs w:val="24"/>
        </w:rPr>
        <w:t xml:space="preserve">(В редакции Законов КР от </w:t>
      </w:r>
      <w:hyperlink w:history="1" r:id="rIdgdguuw6lzemnhdp_sb8ko">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bupvxwjawhomgrsubrja6">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1i1gms-vfm8daxlybky2" Type="http://schemas.openxmlformats.org/officeDocument/2006/relationships/hyperlink" Target="http://kodeks.duckdns.org/document/112108" TargetMode="External"/><Relationship Id="rIdip1igm3ewy4mqqlwhbng4" Type="http://schemas.openxmlformats.org/officeDocument/2006/relationships/hyperlink" Target="http://kodeks.duckdns.org/document/202696" TargetMode="External"/><Relationship Id="rIdltwnjv9k-nklp84ztzudh" Type="http://schemas.openxmlformats.org/officeDocument/2006/relationships/hyperlink" Target="http://kodeks.duckdns.org/document/203609" TargetMode="External"/><Relationship Id="rIdfs7uvvixqx2zl4jymklpi" Type="http://schemas.openxmlformats.org/officeDocument/2006/relationships/hyperlink" Target="http://kodeks.duckdns.org/document/203764" TargetMode="External"/><Relationship Id="rIdp2ajin7lng-u-qx1ns1g1" Type="http://schemas.openxmlformats.org/officeDocument/2006/relationships/hyperlink" Target="http://kodeks.duckdns.org/document/203991" TargetMode="External"/><Relationship Id="rIdalojddcigyjn080xcbn_x" Type="http://schemas.openxmlformats.org/officeDocument/2006/relationships/hyperlink" Target="http://kodeks.duckdns.org/document/205222" TargetMode="External"/><Relationship Id="rIdv1zipqb0vwbjswqcz_ayt" Type="http://schemas.openxmlformats.org/officeDocument/2006/relationships/hyperlink" Target="http://kodeks.duckdns.org/document/205373" TargetMode="External"/><Relationship Id="rIdravobt9lummfkyjffskt2" Type="http://schemas.openxmlformats.org/officeDocument/2006/relationships/hyperlink" Target="http://kodeks.duckdns.org/document/111245" TargetMode="External"/><Relationship Id="rIdmw6_jjutuv4kfsexzoqr4" Type="http://schemas.openxmlformats.org/officeDocument/2006/relationships/hyperlink" Target="http://kodeks.duckdns.org/document/111298" TargetMode="External"/><Relationship Id="rIdfnb6_d8ckm72bxc703wew" Type="http://schemas.openxmlformats.org/officeDocument/2006/relationships/hyperlink" Target="http://kodeks.duckdns.org/document/203609" TargetMode="External"/><Relationship Id="rId3s8ypho51vfjgiredga-7" Type="http://schemas.openxmlformats.org/officeDocument/2006/relationships/hyperlink" Target="http://kodeks.duckdns.org/document/203609" TargetMode="External"/><Relationship Id="rIdu6k8_g-zb0msp2d4gkfxl" Type="http://schemas.openxmlformats.org/officeDocument/2006/relationships/hyperlink" Target="http://kodeks.duckdns.org/document/203609" TargetMode="External"/><Relationship Id="rIdo0p23ueji_zbujz6addr0" Type="http://schemas.openxmlformats.org/officeDocument/2006/relationships/hyperlink" Target="http://kodeks.duckdns.org/document/203609" TargetMode="External"/><Relationship Id="rIdqn8bfwkbfsaur3iyvqbzt" Type="http://schemas.openxmlformats.org/officeDocument/2006/relationships/hyperlink" Target="http://kodeks.duckdns.org/document/203609" TargetMode="External"/><Relationship Id="rIdor9uq3n_njfh8ncpjqphp" Type="http://schemas.openxmlformats.org/officeDocument/2006/relationships/hyperlink" Target="http://kodeks.duckdns.org/document/203609" TargetMode="External"/><Relationship Id="rIdmvhlzwzo4fylrohnmnblh" Type="http://schemas.openxmlformats.org/officeDocument/2006/relationships/hyperlink" Target="http://kodeks.duckdns.org/document/203609" TargetMode="External"/><Relationship Id="rIdlxpwheqe7ebxvc-eoxpl6" Type="http://schemas.openxmlformats.org/officeDocument/2006/relationships/hyperlink" Target="http://kodeks.duckdns.org/document/203609" TargetMode="External"/><Relationship Id="rIdvtcl9ceelkhvghsl3qqbo" Type="http://schemas.openxmlformats.org/officeDocument/2006/relationships/hyperlink" Target="http://kodeks.duckdns.org/document/203609" TargetMode="External"/><Relationship Id="rIdmmf8mxhhxp56yw4ynzmxu" Type="http://schemas.openxmlformats.org/officeDocument/2006/relationships/hyperlink" Target="http://kodeks.duckdns.org/document/203609" TargetMode="External"/><Relationship Id="rIdxmgtnldkjyvma_lgjcsgm" Type="http://schemas.openxmlformats.org/officeDocument/2006/relationships/hyperlink" Target="http://kodeks.duckdns.org/document/203609" TargetMode="External"/><Relationship Id="rId-pnipn3ozvxgogth5rppv" Type="http://schemas.openxmlformats.org/officeDocument/2006/relationships/hyperlink" Target="http://kodeks.duckdns.org/document/203609" TargetMode="External"/><Relationship Id="rIdplirlh6t5nzqculise5sz" Type="http://schemas.openxmlformats.org/officeDocument/2006/relationships/hyperlink" Target="http://kodeks.duckdns.org/document/203609" TargetMode="External"/><Relationship Id="rIdmgs0tdmxms4s9afqyyp7e" Type="http://schemas.openxmlformats.org/officeDocument/2006/relationships/hyperlink" Target="http://kodeks.duckdns.org/document/203609" TargetMode="External"/><Relationship Id="rIdc_lclmxxckusm1u-sjxa6" Type="http://schemas.openxmlformats.org/officeDocument/2006/relationships/hyperlink" Target="http://kodeks.duckdns.org/document/203609" TargetMode="External"/><Relationship Id="rIdwlxhc9bg4bki01ot3_-pg" Type="http://schemas.openxmlformats.org/officeDocument/2006/relationships/hyperlink" Target="http://kodeks.duckdns.org/document/203609" TargetMode="External"/><Relationship Id="rIdh8pvnzntzy702uaefpl_k" Type="http://schemas.openxmlformats.org/officeDocument/2006/relationships/hyperlink" Target="http://kodeks.duckdns.org/document/203764" TargetMode="External"/><Relationship Id="rIdenjb9yzo-nctokpip4zbi" Type="http://schemas.openxmlformats.org/officeDocument/2006/relationships/hyperlink" Target="http://kodeks.duckdns.org/document/9658" TargetMode="External"/><Relationship Id="rId7exwopfmdjsglyzvm3zyh" Type="http://schemas.openxmlformats.org/officeDocument/2006/relationships/hyperlink" Target="http://kodeks.duckdns.org/document/203609" TargetMode="External"/><Relationship Id="rIdjeim7df2epeeqjiuak67a" Type="http://schemas.openxmlformats.org/officeDocument/2006/relationships/hyperlink" Target="http://kodeks.duckdns.org/document/203991" TargetMode="External"/><Relationship Id="rId5s86wcqd1lhfadcin6obv" Type="http://schemas.openxmlformats.org/officeDocument/2006/relationships/hyperlink" Target="http://kodeks.duckdns.org/document/111245" TargetMode="External"/><Relationship Id="rIdqxez3hnkdhjkmzfccstjf" Type="http://schemas.openxmlformats.org/officeDocument/2006/relationships/hyperlink" Target="http://kodeks.duckdns.org/document/202696" TargetMode="External"/><Relationship Id="rIdluzjt6scfh-ty4vw9fxme" Type="http://schemas.openxmlformats.org/officeDocument/2006/relationships/hyperlink" Target="http://kodeks.duckdns.org/document/202" TargetMode="External"/><Relationship Id="rIdel7xv1o-97lcta09cybsj" Type="http://schemas.openxmlformats.org/officeDocument/2006/relationships/hyperlink" Target="http://kodeks.duckdns.org/document/1513" TargetMode="External"/><Relationship Id="rIdm-ekbmrbigdkxmx7rvrro" Type="http://schemas.openxmlformats.org/officeDocument/2006/relationships/hyperlink" Target="http://kodeks.duckdns.org/document/203609" TargetMode="External"/><Relationship Id="rId_3sttyzqwetkmd9axap7w" Type="http://schemas.openxmlformats.org/officeDocument/2006/relationships/hyperlink" Target="http://kodeks.duckdns.org/document/205222" TargetMode="External"/><Relationship Id="rIdbmwdkyzx0by_-dcajhcqu" Type="http://schemas.openxmlformats.org/officeDocument/2006/relationships/hyperlink" Target="http://kodeks.duckdns.org/document/203764" TargetMode="External"/><Relationship Id="rIdgrkxu-sa8-i6xcqbybwf9" Type="http://schemas.openxmlformats.org/officeDocument/2006/relationships/hyperlink" Target="http://kodeks.duckdns.org/document/203764" TargetMode="External"/><Relationship Id="rId-34bsipdlifjtdikvzvxi" Type="http://schemas.openxmlformats.org/officeDocument/2006/relationships/hyperlink" Target="http://kodeks.duckdns.org/document/203609" TargetMode="External"/><Relationship Id="rIdfgjqbpyflyxu_ow-z_bmh" Type="http://schemas.openxmlformats.org/officeDocument/2006/relationships/hyperlink" Target="http://kodeks.duckdns.org/document/203764" TargetMode="External"/><Relationship Id="rId_vvgjs1jsdg4d9cjatxrx" Type="http://schemas.openxmlformats.org/officeDocument/2006/relationships/hyperlink" Target="http://kodeks.duckdns.org/document/203609" TargetMode="External"/><Relationship Id="rIdq65p3nrfs0we__annumvd" Type="http://schemas.openxmlformats.org/officeDocument/2006/relationships/hyperlink" Target="http://kodeks.duckdns.org/document/690" TargetMode="External"/><Relationship Id="rIdo2jb-ugcly4l94kdpl3_u" Type="http://schemas.openxmlformats.org/officeDocument/2006/relationships/hyperlink" Target="http://kodeks.duckdns.org/document/111298" TargetMode="External"/><Relationship Id="rIdyolosivdn86zrz-fmk75e" Type="http://schemas.openxmlformats.org/officeDocument/2006/relationships/hyperlink" Target="http://kodeks.duckdns.org/document/203609" TargetMode="External"/><Relationship Id="rIdclolwnujd5ljhqwsl_b0f" Type="http://schemas.openxmlformats.org/officeDocument/2006/relationships/hyperlink" Target="http://kodeks.duckdns.org/document/111298" TargetMode="External"/><Relationship Id="rIdv88sy3s0gvacwra-nt3nm" Type="http://schemas.openxmlformats.org/officeDocument/2006/relationships/hyperlink" Target="http://kodeks.duckdns.org/document/203609" TargetMode="External"/><Relationship Id="rId8irode5vi1uvee_okzldj" Type="http://schemas.openxmlformats.org/officeDocument/2006/relationships/hyperlink" Target="http://kodeks.duckdns.org/document/203609" TargetMode="External"/><Relationship Id="rIdcy4rmwsvkpmrjqxnd68w6" Type="http://schemas.openxmlformats.org/officeDocument/2006/relationships/hyperlink" Target="http://kodeks.duckdns.org/document/203609" TargetMode="External"/><Relationship Id="rIdwjehtwpt5vbzpnsouaha-" Type="http://schemas.openxmlformats.org/officeDocument/2006/relationships/hyperlink" Target="http://kodeks.duckdns.org/document/205373" TargetMode="External"/><Relationship Id="rIdgp390plk5vjms__aazzds" Type="http://schemas.openxmlformats.org/officeDocument/2006/relationships/hyperlink" Target="http://kodeks.duckdns.org/document/203609" TargetMode="External"/><Relationship Id="rId3lgylhl4slx1ellswxyme" Type="http://schemas.openxmlformats.org/officeDocument/2006/relationships/hyperlink" Target="http://kodeks.duckdns.org/document/779" TargetMode="External"/><Relationship Id="rIdyh_wp0sl89h8fepszoeyy" Type="http://schemas.openxmlformats.org/officeDocument/2006/relationships/hyperlink" Target="http://kodeks.duckdns.org/document/582" TargetMode="External"/><Relationship Id="rIdwxvsb4f7070mlpblvxlmj" Type="http://schemas.openxmlformats.org/officeDocument/2006/relationships/hyperlink" Target="http://kodeks.duckdns.org/document/374" TargetMode="External"/><Relationship Id="rId_lu9rhssp3v2-py66zgu1" Type="http://schemas.openxmlformats.org/officeDocument/2006/relationships/hyperlink" Target="http://kodeks.duckdns.org/document/202110" TargetMode="External"/><Relationship Id="rIdlpy5h_-6xbmakbbddnnbk" Type="http://schemas.openxmlformats.org/officeDocument/2006/relationships/hyperlink" Target="http://kodeks.duckdns.org/document/202124" TargetMode="External"/><Relationship Id="rIddku14iczlycoqqfsjyfea" Type="http://schemas.openxmlformats.org/officeDocument/2006/relationships/hyperlink" Target="http://kodeks.duckdns.org/document/202354" TargetMode="External"/><Relationship Id="rIdgik-tmfppdclyr9vkmgx5" Type="http://schemas.openxmlformats.org/officeDocument/2006/relationships/hyperlink" Target="http://kodeks.duckdns.org/document/202372" TargetMode="External"/><Relationship Id="rIdihaicmeoixkzmat-xbrbb" Type="http://schemas.openxmlformats.org/officeDocument/2006/relationships/hyperlink" Target="http://kodeks.duckdns.org/document/202488" TargetMode="External"/><Relationship Id="rIddm5einddqd_i85rx_pxev" Type="http://schemas.openxmlformats.org/officeDocument/2006/relationships/hyperlink" Target="http://kodeks.duckdns.org/document/50932" TargetMode="External"/><Relationship Id="rIdgdguuw6lzemnhdp_sb8ko" Type="http://schemas.openxmlformats.org/officeDocument/2006/relationships/hyperlink" Target="http://kodeks.duckdns.org/document/203609" TargetMode="External"/><Relationship Id="rIdbupvxwjawhomgrsubrja6" Type="http://schemas.openxmlformats.org/officeDocument/2006/relationships/hyperlink" Target="http://kodeks.duckdns.org/document/111298"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2026-09-22T23:39:30.358Z</dcterms:created>
  <dcterms:modified xsi:type="dcterms:W3CDTF">2026-09-22T23:39:30.358Z</dcterms:modified>
</cp:coreProperties>
</file>

<file path=docProps/custom.xml><?xml version="1.0" encoding="utf-8"?>
<Properties xmlns="http://schemas.openxmlformats.org/officeDocument/2006/custom-properties" xmlns:vt="http://schemas.openxmlformats.org/officeDocument/2006/docPropsVTypes"/>
</file>