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yvjrimwluo2hqb7uynsda">
        <w:r>
          <w:rPr>
            <w:rFonts w:ascii="Arial" w:cs="Arial" w:eastAsia="Arial" w:hAnsi="Arial"/>
            <w:color w:val="1D4ED8"/>
            <w:sz w:val="20"/>
            <w:szCs w:val="20"/>
            <w:u w:val="single"/>
          </w:rPr>
          <w:t xml:space="preserve">Декретом</w:t>
        </w:r>
      </w:hyperlink>
      <w:r>
        <w:rPr>
          <w:rFonts w:ascii="Arial" w:cs="Arial" w:eastAsia="Arial" w:hAnsi="Arial"/>
          <w:sz w:val="20"/>
          <w:szCs w:val="20"/>
        </w:rPr>
        <w:t xml:space="preserve"> Временного Правительства КР</w:t>
      </w:r>
    </w:p>
    <w:p>
      <w:pPr>
        <w:spacing w:after="120"/>
        <w:jc w:val="both"/>
      </w:pPr>
      <w:r>
        <w:rPr>
          <w:rFonts w:ascii="Arial" w:cs="Arial" w:eastAsia="Arial" w:hAnsi="Arial"/>
          <w:sz w:val="20"/>
          <w:szCs w:val="20"/>
        </w:rPr>
        <w:t xml:space="preserve"> от 30 сентября 2010 года №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г.Бишкек</w:t>
      </w:r>
    </w:p>
    <w:p>
      <w:r>
        <w:rPr>
          <w:rFonts w:ascii="Arial" w:cs="Arial" w:eastAsia="Arial" w:hAnsi="Arial"/>
          <w:sz w:val="24"/>
          <w:szCs w:val="24"/>
        </w:rPr>
        <w:t xml:space="preserve">от 7 мая 2010 года ВП № 33          ДЕКРЕТ ВРЕМЕННОГО ПРАВИТЕЛЬСТВА КЫРГЫЗСКОЙ РЕСПУБЛИКИ                    О фонде Временного Правительства                         Кыргызской Республики      В целях оперативного  финансирования  непредвиденных  расходов  напроведение  экономических,  социально-культурных  и  других мероприятийВременное Правительство Кыргызской Республики принимает настоящий  Дек-рет:     1. Образовать фонд Временного Правительства Кыргызской  Республикив сумме  160000000  (сто  шестьдесят  миллионов) сомов за счет средств,предусмотренных республиканским бюджетом на  2010  год  для  резервногофонда Президента Кыргызской Республики.     2. Расходование средств фонда Временного Правительства  КыргызскойРеспублики  производить  в  соответствии  с распоряжениями ПредседателяВременного Правительства Кыргызской Республики либо Первого заместителяПредседателя Временного Правительства Кыргызской Республики.     3. Утвердить прилагаемые:     - резервные  фонды глав государственных администраций - губернато-ров областей Кыргызской Республики на 2010 год в разрезе областей;     -</w:t>
      </w:r>
    </w:p>
    <w:p>
      <w:r>
        <w:rPr>
          <w:rFonts w:ascii="Arial" w:cs="Arial" w:eastAsia="Arial" w:hAnsi="Arial"/>
          <w:sz w:val="24"/>
          <w:szCs w:val="24"/>
        </w:rPr>
        <w:t xml:space="preserve">Положение</w:t>
      </w:r>
    </w:p>
    <w:p>
      <w:r>
        <w:rPr>
          <w:rFonts w:ascii="Arial" w:cs="Arial" w:eastAsia="Arial" w:hAnsi="Arial"/>
          <w:sz w:val="24"/>
          <w:szCs w:val="24"/>
        </w:rPr>
        <w:t xml:space="preserve">о резервном фонде глав государственных администраций -губернаторов областей Кыргызской Республики.     4. Приостановить  действие  постановления Правительства КыргызскойРеспублики</w:t>
      </w:r>
    </w:p>
    <w:p>
      <w:r>
        <w:rPr>
          <w:rFonts w:ascii="Arial" w:cs="Arial" w:eastAsia="Arial" w:hAnsi="Arial"/>
          <w:sz w:val="24"/>
          <w:szCs w:val="24"/>
        </w:rPr>
        <w:t xml:space="preserve">от 13 июня 2008 года №297</w:t>
      </w:r>
    </w:p>
    <w:p>
      <w:r>
        <w:rPr>
          <w:rFonts w:ascii="Arial" w:cs="Arial" w:eastAsia="Arial" w:hAnsi="Arial"/>
          <w:sz w:val="24"/>
          <w:szCs w:val="24"/>
        </w:rPr>
        <w:t xml:space="preserve">"Об утверждении Положения  о  ре-зервном фонде глав местных государственных администраций - губернаторовобластей Кыргызской Республики".     5. Министерству финансов Кыргызской Республики в установленном по-рядке внести предложения о внесении изменений в республиканский  бюджетКыргызской Республики на 2010 год.      Председатель Временного     Правительства Кыргызской Республики               Р.Отунбаева</w:t>
      </w:r>
    </w:p>
    <w:p>
      <w:r>
        <w:rPr>
          <w:rFonts w:ascii="Arial" w:cs="Arial" w:eastAsia="Arial" w:hAnsi="Arial"/>
          <w:sz w:val="24"/>
          <w:szCs w:val="24"/>
        </w:rPr>
        <w:t xml:space="preserve">@</w:t>
      </w:r>
    </w:p>
    <w:p>
      <w:r>
        <w:rPr>
          <w:rFonts w:ascii="Arial" w:cs="Arial" w:eastAsia="Arial" w:hAnsi="Arial"/>
          <w:sz w:val="24"/>
          <w:szCs w:val="24"/>
        </w:rPr>
        <w:t xml:space="preserve">Утверждены                                      Декретом Временного Правительства                                            Кыргызской Республики                                           от 7 мая 2010 года № 33                             РЕЗЕРВНЫЕ ФОНДЫ           глав государственных администраций - губернаторов              областей Кыргызской Республики на 2010 год -----------------------------------------------------------------------|N|           Наименование областей            |Сумма резервного фонда|| |                                            |     (тыс. сомов)     ||-|--------------------------------------------|----------------------||1|                      2                     |           3          ||-|--------------------------------------------|----------------------||1|Ошская                                      |        9798,2        ||-|--------------------------------------------|----------------------||2|Баткенская                                  |        2161,3        ||-|--------------------------------------------|----------------------||3|Джалал-Абадская                             |        7463,4        ||-|--------------------------------------------|----------------------||4|Иссык-Кульская                              |        3510,8        ||-|--------------------------------------------|----------------------||5|Нарынская                                   |        1884,9        ||-|--------------------------------------------|----------------------||6|Таласская                                   |        1477,8        ||-|--------------------------------------------|----------------------||7|Чуйская                                     |        3703,6        ||-|--------------------------------------------|----------------------|| |Итого:                                      |       30000,0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kmhlklckubzclz-1bsn">
      <w:r>
        <w:rPr>
          <w:rFonts w:ascii="Arial" w:cs="Arial" w:eastAsia="Arial" w:hAnsi="Arial"/>
          <w:color w:val="132D3F"/>
          <w:sz w:val="16"/>
          <w:szCs w:val="16"/>
          <w:u w:val="single"/>
        </w:rPr>
        <w:t xml:space="preserve">dalil.kg/document/202784</w:t>
      </w:r>
    </w:hyperlink>
  </w:p>
  <w:p>
    <w:pPr>
      <w:spacing w:after="0" w:before="40"/>
      <w:jc w:val="center"/>
    </w:pPr>
    <w:hyperlink w:history="1" r:id="rIdca_fyqkadq_lvijfkeo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jrimwluo2hqb7uynsda" Type="http://schemas.openxmlformats.org/officeDocument/2006/relationships/hyperlink" Target="https://dalil.kg/document/2040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kmhlklckubzclz-1bsn" Type="http://schemas.openxmlformats.org/officeDocument/2006/relationships/hyperlink" Target="https://dalil.kg/document/202784" TargetMode="External"/><Relationship Id="rIdca_fyqkadq_lvijfkeo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2026-09-25T04:31:20.799Z</dcterms:created>
  <dcterms:modified xsi:type="dcterms:W3CDTF">2026-09-25T04:31:20.799Z</dcterms:modified>
</cp:coreProperties>
</file>

<file path=docProps/custom.xml><?xml version="1.0" encoding="utf-8"?>
<Properties xmlns="http://schemas.openxmlformats.org/officeDocument/2006/custom-properties" xmlns:vt="http://schemas.openxmlformats.org/officeDocument/2006/docPropsVTypes"/>
</file>