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апреля 2010 года ВП № 32          ДЕКРЕТ ВРЕМЕННОГО ПРАВИТЕЛЬСТВА КЫРГЫЗСКОЙ РЕСПУБЛИКИ                                Об амнистии      Проявляя уважение к общепринятым правам и свободам человека, исхо-дя из принципов гуманизма и милосердия, руководствуясь </w:t>
      </w:r>
      <w:hyperlink w:history="1" r:id="rIdh9l_83fv4yccc-7ysuy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Времен-ного  Правительства Кыргызской Республики от 7 апреля 2010 года № 1,  всвязи с 65-летием Победы в Великой Отечественной войне и в честь героевКыргызской Республики,  участвовавших в трагических событиях 6-7 апреля2010 года, Временное Правительство Кыргызской Республики принимает нас-тоящий Декрет:      Статья 1.      Освободить от уголовной ответственности и наказания:     1) лиц, принимавших участие в боевых действиях по защите интересовСССР и Кыргызской Республики, а также в ликвидации аварии на Чернобыль-ской АЭС;     2) вдов лиц, указанных в пункте 1 статьи 1 настоящего Декрета;     3) женщин старше 55 лет;     4) мужчин старше 60 лет;     5) лиц,  являющихся единственными кормильцами в семье,  имеющих неменее  двух несовершеннолетних детей или на иждивении которых находятсяродители-инвалиды I группы;     6) инвалидов I и II групп и онкологических больных III, IV стадий;     7) несовершеннолетних, впервые осужденных на срок до 5 лет;     8) лиц,  неотбытая часть наказания которых на день вступления нас-тоящего Декрета в силу составляет менее одного года;     9) лиц,  совершивших преступления небольшой тяжести и менее тяжкиепреступления, за исключением лиц, совершивших преступления, указанные встатье 2 настоящего Декрета;     10) лиц,  впервые осужденных к лишению свободы условно  с  испыта-тельным сроком;     11) лиц,  привлеченных к уголовной ответственности и осужденных поНоокатским событиям в Ошской области.      Статья 2.      Освободить от уголовной ответственности лиц за преступления,  пре-дусмотренные частями первой,  второй </w:t>
      </w:r>
      <w:hyperlink w:history="1" r:id="rIdhifmvkotnzonvnkpyh8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336</w:t>
        </w:r>
      </w:hyperlink>
      <w:r>
        <w:rPr>
          <w:rFonts w:ascii="Arial" w:cs="Arial" w:eastAsia="Arial" w:hAnsi="Arial"/>
          <w:sz w:val="24"/>
          <w:szCs w:val="24"/>
        </w:rPr>
        <w:t xml:space="preserve"> (побег из места лишениясвободы или из-под стражи), </w:t>
      </w:r>
      <w:hyperlink w:history="1" r:id="rId6hsf1lrrm-ykvledut2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337</w:t>
        </w:r>
      </w:hyperlink>
      <w:r>
        <w:rPr>
          <w:rFonts w:ascii="Arial" w:cs="Arial" w:eastAsia="Arial" w:hAnsi="Arial"/>
          <w:sz w:val="24"/>
          <w:szCs w:val="24"/>
        </w:rPr>
        <w:t xml:space="preserve"> (уклонение от отбывания наказа-ния в виде лишения свободы),  </w:t>
      </w:r>
      <w:hyperlink w:history="1" r:id="rIdwlrootg-tct113nbzkn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359</w:t>
        </w:r>
      </w:hyperlink>
      <w:r>
        <w:rPr>
          <w:rFonts w:ascii="Arial" w:cs="Arial" w:eastAsia="Arial" w:hAnsi="Arial"/>
          <w:sz w:val="24"/>
          <w:szCs w:val="24"/>
        </w:rPr>
        <w:t xml:space="preserve"> (самовольное оставление частиили  места службы),  частью первой </w:t>
      </w:r>
      <w:hyperlink w:history="1" r:id="rId8ceehe2m1y_egb-antl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360</w:t>
        </w:r>
      </w:hyperlink>
      <w:r>
        <w:rPr>
          <w:rFonts w:ascii="Arial" w:cs="Arial" w:eastAsia="Arial" w:hAnsi="Arial"/>
          <w:sz w:val="24"/>
          <w:szCs w:val="24"/>
        </w:rPr>
        <w:t xml:space="preserve"> (дезертирство) Уголовногокодекса Кыргызской Республики,  если они в течение трех месяцев со  днявступления  в силу настоящего Декрета добровольно явились в места отбы-вания наказания,  места содержания под стражей и  прохождения  воинскойслужбы.      Статья 3.      Действие </w:t>
      </w:r>
      <w:hyperlink w:history="1" r:id="rIdmvurfjlptlplpldyf6m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 1</w:t>
        </w:r>
      </w:hyperlink>
      <w:r>
        <w:rPr>
          <w:rFonts w:ascii="Arial" w:cs="Arial" w:eastAsia="Arial" w:hAnsi="Arial"/>
          <w:sz w:val="24"/>
          <w:szCs w:val="24"/>
        </w:rPr>
        <w:t xml:space="preserve">  настоящего Декрета не распространяется,  кромелиц, указанных в пункте 11 </w:t>
      </w:r>
      <w:hyperlink w:history="1" r:id="rIdlhhvgia7tnh6rduvyid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Декрета:     1) на лиц,  совершивших преступления,  предусмотренные </w:t>
      </w:r>
      <w:hyperlink w:history="1" r:id="rIdlca7jcmfr_2jzthu3eh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97</w:t>
        </w:r>
      </w:hyperlink>
      <w:r>
        <w:rPr>
          <w:rFonts w:ascii="Arial" w:cs="Arial" w:eastAsia="Arial" w:hAnsi="Arial"/>
          <w:sz w:val="24"/>
          <w:szCs w:val="24"/>
        </w:rPr>
        <w:t xml:space="preserve">,частями второй,  третьей и четвертой </w:t>
      </w:r>
      <w:hyperlink w:history="1" r:id="rIdkon6cryz6xnimmtyosn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104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gdjvxwxkekecrizm5ut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v4qlsy00lrakduzfsp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</w:t>
        </w:r>
      </w:hyperlink>
      <w:hyperlink w:history="1" r:id="rIdfksw2-tzogonmhggka8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132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ifmyja_fbk49bmhxlkn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133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частью  четвертой </w:t>
      </w:r>
      <w:hyperlink w:history="1" r:id="rIdxb16ridaglc2prypjjq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164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частью четвертой </w:t>
      </w:r>
      <w:hyperlink w:history="1" r:id="rIduqi2uuq7ezab-ew0k8l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165</w:t>
        </w:r>
      </w:hyperlink>
      <w:r>
        <w:rPr>
          <w:rFonts w:ascii="Arial" w:cs="Arial" w:eastAsia="Arial" w:hAnsi="Arial"/>
          <w:sz w:val="24"/>
          <w:szCs w:val="24"/>
        </w:rPr>
        <w:t xml:space="preserve">,частью четвертой </w:t>
      </w:r>
      <w:hyperlink w:history="1" r:id="rIdiouzlqelakuha3b33xt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166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ns1tvd5an42wjcktvwr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167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частями второй,  третьей  ичетвертой </w:t>
      </w:r>
      <w:hyperlink w:history="1" r:id="rIdlfqysfq2laqmico9flc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168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частью третьей </w:t>
      </w:r>
      <w:hyperlink w:history="1" r:id="rIdwpdgch-5ea0_9zxj-xz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170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71kkm_ftoia7jwpnr70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ynqgdvmcaambnb5wbx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172-1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htjpo5hxxbfqh-cia1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172-2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mhc64voblv_aywv52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rwwdxla2nvb5ddk_x1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третьей и четвертой </w:t>
      </w:r>
      <w:hyperlink w:history="1" r:id="rIdkwwvlbvjudajc7q1a3x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частьювторой </w:t>
      </w:r>
      <w:hyperlink w:history="1" r:id="rIdajqw5qtz63a7vuxbmp_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208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частью второй </w:t>
      </w:r>
      <w:hyperlink w:history="1" r:id="rIdybqpfhabccpg7kiqme4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213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fu6hv7wckn_zxq0ubmg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221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3bkkw57g6-y3mxrji_j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6srecnavu6ohwzp76w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r38ocfuy-5o0i8sclm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229-232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частями первой, второй </w:t>
      </w:r>
      <w:hyperlink w:history="1" r:id="rIdhb-pjj4xz8j2gfyvvnt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третьей </w:t>
      </w:r>
      <w:hyperlink w:history="1" r:id="rIdhr79lgqimdb5jzfxced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vcjsrbcv62lfunkedq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245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частью четвертой </w:t>
      </w:r>
      <w:hyperlink w:history="1" r:id="rIdllk-fbtvemdjdznpcce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246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g9ddlkzlxo9kdyjl4qg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247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t63v73vasmbplkltqf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248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частьютретьей  </w:t>
      </w:r>
      <w:hyperlink w:history="1" r:id="rIdg23_csgwp1tqy-x08kf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249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частью  второй </w:t>
      </w:r>
      <w:hyperlink w:history="1" r:id="rIdwwjkcobuh4whdysumkv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hokebn32wujdls9wqw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292-296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eow0tfyzhgfc0smad5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298</w:t>
        </w:r>
      </w:hyperlink>
      <w:r>
        <w:rPr>
          <w:rFonts w:ascii="Arial" w:cs="Arial" w:eastAsia="Arial" w:hAnsi="Arial"/>
          <w:sz w:val="24"/>
          <w:szCs w:val="24"/>
        </w:rPr>
        <w:t xml:space="preserve">,частью второй </w:t>
      </w:r>
      <w:hyperlink w:history="1" r:id="rIdn_zn_95prmdwwemg_pu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299</w:t>
        </w:r>
      </w:hyperlink>
      <w:r>
        <w:rPr>
          <w:rFonts w:ascii="Arial" w:cs="Arial" w:eastAsia="Arial" w:hAnsi="Arial"/>
          <w:sz w:val="24"/>
          <w:szCs w:val="24"/>
        </w:rPr>
        <w:t xml:space="preserve">,  статьями </w:t>
      </w:r>
      <w:hyperlink w:history="1" r:id="rIdw3zpeo1qnvg1s0qi8rz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303-316</w:t>
        </w:r>
      </w:hyperlink>
      <w:r>
        <w:rPr>
          <w:rFonts w:ascii="Arial" w:cs="Arial" w:eastAsia="Arial" w:hAnsi="Arial"/>
          <w:sz w:val="24"/>
          <w:szCs w:val="24"/>
        </w:rPr>
        <w:t xml:space="preserve">,  статьями </w:t>
      </w:r>
      <w:hyperlink w:history="1" r:id="rIdvovbugj13vgdm14hz1e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dt-albqfouwml2ixt-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ensgqu2rskckurov-2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326</w:t>
        </w:r>
      </w:hyperlink>
      <w:r>
        <w:rPr>
          <w:rFonts w:ascii="Arial" w:cs="Arial" w:eastAsia="Arial" w:hAnsi="Arial"/>
          <w:sz w:val="24"/>
          <w:szCs w:val="24"/>
        </w:rPr>
        <w:t xml:space="preserve">,частью третьей </w:t>
      </w:r>
      <w:hyperlink w:history="1" r:id="rIdiemn0gtwbi4ckyfa6of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336</w:t>
        </w:r>
      </w:hyperlink>
      <w:r>
        <w:rPr>
          <w:rFonts w:ascii="Arial" w:cs="Arial" w:eastAsia="Arial" w:hAnsi="Arial"/>
          <w:sz w:val="24"/>
          <w:szCs w:val="24"/>
        </w:rPr>
        <w:t xml:space="preserve">,  статьей  </w:t>
      </w:r>
      <w:hyperlink w:history="1" r:id="rIdc5dkeqamqmqlyjwabwc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340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частью  второй  статьи </w:t>
      </w:r>
      <w:hyperlink w:history="1" r:id="rIdftwcbgnfaffk4edhexi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341</w:t>
        </w:r>
      </w:hyperlink>
      <w:r>
        <w:rPr>
          <w:rFonts w:ascii="Arial" w:cs="Arial" w:eastAsia="Arial" w:hAnsi="Arial"/>
          <w:sz w:val="24"/>
          <w:szCs w:val="24"/>
        </w:rPr>
        <w:t xml:space="preserve">,статьями </w:t>
      </w:r>
      <w:hyperlink w:history="1" r:id="rIdrmicnaxemrz7gknro14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3ffepf9kbru75f2oda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hdxq79ewdcykew_jxz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lb0sasqkwolyovs3ic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373-376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Республи-ки;     2) на несовершеннолетних лиц, совершивших преступления, предусмот-ренные статьями </w:t>
      </w:r>
      <w:hyperlink w:history="1" r:id="rIdcwpidx2vw5dsayjj7cx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nhltz4oqi7bi7xnycr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129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четвертой </w:t>
      </w:r>
      <w:hyperlink w:history="1" r:id="rIdo8zw40ctmdpkwjadxrl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четвертойстатьи  </w:t>
      </w:r>
      <w:hyperlink w:history="1" r:id="rIdxozzopazfxozmlm3_os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165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частью четвертой статьи </w:t>
      </w:r>
      <w:hyperlink w:history="1" r:id="rIdkukpgoghfnhponts8fc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167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частями третьей и четвертойстатьи </w:t>
      </w:r>
      <w:hyperlink w:history="1" r:id="rIdota7a8gyujwpspx9ktg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168</w:t>
        </w:r>
      </w:hyperlink>
      <w:r>
        <w:rPr>
          <w:rFonts w:ascii="Arial" w:cs="Arial" w:eastAsia="Arial" w:hAnsi="Arial"/>
          <w:sz w:val="24"/>
          <w:szCs w:val="24"/>
        </w:rPr>
        <w:t xml:space="preserve">,  статьями </w:t>
      </w:r>
      <w:hyperlink w:history="1" r:id="rIduuyclrtibpnpcn3hxko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dsbxvx6s8cqdlbyx_5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r4sovogfxjfmjiqpct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229-232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первой, второй статьи</w:t>
      </w:r>
      <w:hyperlink w:history="1" r:id="rId_kp7int4jyuzbqfx8no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233</w:t>
        </w:r>
      </w:hyperlink>
      <w:r>
        <w:rPr>
          <w:rFonts w:ascii="Arial" w:cs="Arial" w:eastAsia="Arial" w:hAnsi="Arial"/>
          <w:sz w:val="24"/>
          <w:szCs w:val="24"/>
        </w:rPr>
        <w:t xml:space="preserve">,  статьей  </w:t>
      </w:r>
      <w:hyperlink w:history="1" r:id="rIdl3fpin0vq4iiyb6zhfb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245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частью  четвертой статьи </w:t>
      </w:r>
      <w:hyperlink w:history="1" r:id="rId2dow0usancpom2z-lvi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246</w:t>
        </w:r>
      </w:hyperlink>
      <w:r>
        <w:rPr>
          <w:rFonts w:ascii="Arial" w:cs="Arial" w:eastAsia="Arial" w:hAnsi="Arial"/>
          <w:sz w:val="24"/>
          <w:szCs w:val="24"/>
        </w:rPr>
        <w:t xml:space="preserve">,  статьями </w:t>
      </w:r>
      <w:hyperlink w:history="1" r:id="rIdrzmt_0y7cn3yorfz3xv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0abytcobemizokkpza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248</w:t>
        </w:r>
      </w:hyperlink>
      <w:r>
        <w:rPr>
          <w:rFonts w:ascii="Arial" w:cs="Arial" w:eastAsia="Arial" w:hAnsi="Arial"/>
          <w:sz w:val="24"/>
          <w:szCs w:val="24"/>
        </w:rPr>
        <w:t xml:space="preserve">,частью третьей статьи </w:t>
      </w:r>
      <w:hyperlink w:history="1" r:id="rIdf0liy07rvfizqnthxxt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249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частью второй статьи </w:t>
      </w:r>
      <w:hyperlink w:history="1" r:id="rIdcki3y6lobufanqfhemt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250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db7wi747ajvdtxsfgv3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292-296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15teyqqx_7bg_vm7zpf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298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второй статьи </w:t>
      </w:r>
      <w:hyperlink w:history="1" r:id="rIdzlp7wqluzitgrzcx6ea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299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</w:t>
      </w:r>
      <w:hyperlink w:history="1" r:id="rIddhyiqauyby5zca18nhb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aopppl2khhiboj-v3f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373-376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кодексаКыргызской Республики.      Статья 4.      1. Сократить неотбытый срок наказания лицам,  не  подпадающим  поддействие статьи 1 настоящего Декрета:     1) осужденным,  отбывающим срок наказания в колониях-поселениях, -наполовину;     2) осужденным к лишению свободы на срок до 5  лет  включительно  -наполовину;     3) осужденным к лишению свободы на срок до 10 лет  включительно  -на одну треть;     4) осужденным к лишению свободы на срок до 15 лет  включительно  -на одну четверть;     5) осужденным к лишению свободы на срок свыше 15 лет - на одну пя-тую;     6) несовершеннолетним, отбывающим наказание в воспитательной коло-нии, осужденным к лишению свободы на срок до 10 лет включительно, - на-половину;     7) несовершеннолетним, отбывающим наказание в воспитательной коло-нии,  осужденным к лишению свободы на срок до 15 лет включительно, - наодну треть.     2. Лица,  в отношении которых в соответствии с настоящим  Декретомсокращены  сроки  наказания,  в  шестимесячный срок после опубликованияДекрета должны быть официально проинформированы о новом исчислении сро-ка наказания и дате окончания отбывания наказания.      Статья 5.      Действие настоящего Декрета не распространяется на лиц:     1) осужденных к пожизненному лишению свободы;     2) которым смертная казнь заменена на пожизненное лишение свободы,а также на лиц,  которым пожизненное лишение свободы заменено  лишениемсвободы в порядке помилования;     3) совершивших умышленные преступления в период отбывания  наказа-ния, за исключением лиц, указанных в </w:t>
      </w:r>
      <w:hyperlink w:history="1" r:id="rIdsly7akx1ejhyka9qh2a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Декрета;     4) к которым ранее применялись акты амнистии  или  помилования  засовершение умышленных тяжких и особо тяжких преступлений, за исключени-ем лиц, указанных в </w:t>
      </w:r>
      <w:hyperlink w:history="1" r:id="rIdrrjhxtjjh-xd0ycq3ek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Декрета;     5) злостно нарушающих режим отбывания наказания;     6) совершивших два или более преступления,  если хотя бы  одно  изэтих преступлений не подпадает под действие настоящего Декрета.      Статья 6.      1. Под действие настоящего Декрета подпадают лица,  осужденные су-дами Кыргызской Республики,  а также лица, осужденные судами других го-сударств и отбывающие наказание на территории Кыргызской Республики.     2. Вопрос о применении настоящего Декрета к лицам,  осужденным су-дами  Кыргызской  Республики,  но отбывающим наказание за ее пределами,решается на основании международных договоров, вступивших в установлен-ном законом порядке в силу, участницей которых является Кыргызская Рес-публика.      Статья 7.      К лицам, отбывающим наказания и страдающим болезнями, представляю-щими опасность для окружающих (туберкулез,  карантинные инфекции, вене-рические заболевания),  а также к лицам, которым назначены принудитель-ные  меры медицинского характера и которые подлежат освобождению от на-казания в соответствии с настоящим Декретом,  акт амнистии  применяетсяпосле завершения необходимого курса лечения.      Статья 8.      Решение о применении либо неприменении настоящего Декрета принима-ется в отношении каждого лица индивидуально. При отсутствии необходимыхсведений  об  осужденном  рассмотрение  вопроса о применении настоящегоДекрета откладывается до получения дополнительных материалов.  Органам,на  которые  возложено  исполнение настоящего Декрета,  предоставляетсяправо запрашивать из соответствующих учреждений материалы,  необходимыедля решения вопросов, связанных с применением акта амнистии. Такие зап-росы подлежат незамедлительному исполнению всеми организациями и учреж-дениями, а также должностными лицами.      Статья 9.      При применении настоящего Декрета в отношении лиц,  срок наказаниякоторым был ранее сокращен в порядке помилования или амнистии,  следуетисходить  из  срока наказания,  установленного в соответствии с актом опомиловании или амнистии.      Статья 10.      При применении </w:t>
      </w:r>
      <w:hyperlink w:history="1" r:id="rIdfm4yjdwclrdtkfgda2n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  Декрета  следует  исходить  изсрока наказания,  не отбытого на день вступления в силу настоящего Дек-рета.      Статья 11.      1. Инвалидами I и II групп следует считать лиц, инвалидность кото-рых установлена в соответствии с законодательством Кыргызской Республи-ки на момент вступления в силу настоящего Декрета.     2. Женщинами старше 55 лет следует считать лиц, возраст которых намомент вступления настоящего Декрета в силу составил 55 лет и более.     3. Мужчинами старше 60 лет следует считать лиц, возраст которых намомент вступления настоящего Декрета в силу составил 60 лет и более.     4. Несовершеннолетними  следует  считать  лиц,  которым  на моментвступления настоящего Декрета в силу не исполнилось восемнадцать лет.      Статья 12.      Возложить исполнение настоящего Декрета:     1) на органы,  ведающие исполнением наказания, - в отношении осуж-денных, находящихся в исправительных учреждениях;     2) на органы следствия и прокуратуры - в отношении лиц, дела и ма-териалы о преступлениях которых находятся в производстве этих органов;     3) на суды:     - в отношении лиц, дела о преступлениях которых находятся в произ-водстве судов и не рассмотрены до вступления настоящего Декрета в силу;     - в отношении осужденных лиц,  исполнение приговора которым отсро-чено в соответствии со </w:t>
      </w:r>
      <w:hyperlink w:history="1" r:id="rIdboorzwruy2vj-ucpszp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Респуб-лики;     4) на  уголовно-исполнительные инспекции - в отношении лиц,  осуж-денных к лишению свободы условно с испытательным сроком,  а также в от-ношении лиц,  условно-досрочно освобожденных от наказания и находящихсяпод контролем уголовно-исполнительных инспекций;     5) на  командование воинских частей и учреждения - в отношении во-еннослужащих, осужденных к лишению свободы условно с испытательным сро-ком, а также в отношении военнослужащих, осужденных к содержанию в дис-циплинарной воинской части.      Статья 13.      1. Решение о применении акта амнистии в отношении лиц, указанных встатьях  1,  4 настоящего Декрета,  принимается после возмещения ими неменее 1/2 части материального ущерба,  установленного приговором, кромелиц, указанных в пункте 11 </w:t>
      </w:r>
      <w:hyperlink w:history="1" r:id="rIdg5nopvaz2xykhctgj-f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Декрета.     2. Постановление о применении акта амнистии, принятое следователя-ми,  начальниками  исправительных  учреждений и уголовно-исполнительныхинспекций, командованием воинских частей, санкционируется прокурором.     3. При  применении  акта  амнистии судами участие прокурора обяза-тельно.      Статья 14.      Лица, подпадающие под амнистию, не освобождаются от дополнительно-го наказания.      Статья 15.      Под действие настоящего Декрета подпадают лица,  совершившие прес-тупления до вступления в силу настоящего Декрета,  за исключением  лиц,виновных  в  трагических событиях,  произошедших 6-7 апреля 2010 года вКыргызской Республике.      Статья 16.      1. Местные государственные администрации и органы местного самоуп-равления обеспечивают содействие:     1) в своевременной постановке несовершеннолетних, освобожденных отнаказания  на  основании  настоящего Декрета,  на учет по прибытии их кместу жительства, их трудовому устройству или передаче под надзор роди-телей  или  лиц,  их  заменяющих;  помещению их в необходимых случаях вдетские дома,  школы-интернаты не позднее двухнедельного срока  со  дняприбытия  к  месту  жительства;  осуществлении координации деятельностиуполномоченных органов по защите прав несовершеннолетних, органов внут-ренних дел, общественных организаций и трудовых коллективов по перевос-питанию несовершеннолетних, освобожденных от наказания;     2) в  организации своевременного учета всех лиц,  освобожденных наосновании настоящего Декрета,  их трудовому и  бытовому  устройству  непозднее двухнедельного срока со дня прибытия к месту жительства;  поме-щению в дома для инвалидов или престарелых освобожденных  от  наказанияинвалидов и престарелых,  не имеющих родственников, которые могли бы ихвзять на свое иждивение.     2. Министерству внутренних дел Кыргызской Республики, Министерствуздравоохранения Кыргызской Республики и Государственной службе исполне-ния  наказания при Правительстве Кыргызской Республики совместно с дру-гими органами в установленном порядке организовать учет и направление вспециальные  лечебные учреждения освобожденных от наказания больных тя-желой формой туберкулеза.     3. Генеральной прокуратуре Кыргызской Республики обеспечить надзорза точным и единообразным исполнением настоящего Декрета.      Статья 17.      1. Настоящий Декрет вступает в силу со дня официального  опублико-вания.     2. Уголовные дела и материалы,  находящиеся в производстве  следс-твия,  а также уголовные дела, находящиеся в производстве суда и подле-жащие прекращению в соответствии с настоящим Декретом,  прекращаются  втечение 15 дней.     3. Лица,  которые в соответствии с настоящим Декретом подлежат ос-вобождению от дальнейшего отбывания наказания, освобождаются не позднеетрех месяцев со дня вступления в силу настоящего Декрета.     4. В случаях,  когда вопрос о применении настоящего Декрета возни-кает после истечения сроков, предусмотренных настоящей статьей, настоя-щий Декрет может быть применен после истечения указанных сроков.     5. Лица,  виновные в неисполнении настоящего Декрета в установлен-ный срок, несут ответственность в соответствии с законодательством Кыр-гызской Республики.      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3fmqys3pr1xznywri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dalil.kg/document/202890</w:t>
      </w:r>
    </w:hyperlink>
  </w:p>
  <w:p>
    <w:pPr>
      <w:spacing w:after="0" w:before="40"/>
      <w:jc w:val="center"/>
    </w:pPr>
    <w:hyperlink w:history="1" r:id="rIdvwfqvmplqjgwsgzucfv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l_83fv4yccc-7ysuyyp" Type="http://schemas.openxmlformats.org/officeDocument/2006/relationships/hyperlink" Target="https://dalil.kg/document/202765" TargetMode="External"/><Relationship Id="rIdhifmvkotnzonvnkpyh8cs" Type="http://schemas.openxmlformats.org/officeDocument/2006/relationships/hyperlink" Target="https://dalil.kg/document/568" TargetMode="External"/><Relationship Id="rId6hsf1lrrm-ykvledut2be" Type="http://schemas.openxmlformats.org/officeDocument/2006/relationships/hyperlink" Target="https://dalil.kg/document/568" TargetMode="External"/><Relationship Id="rIdwlrootg-tct113nbzkn3x" Type="http://schemas.openxmlformats.org/officeDocument/2006/relationships/hyperlink" Target="https://dalil.kg/document/568" TargetMode="External"/><Relationship Id="rId8ceehe2m1y_egb-antlxl" Type="http://schemas.openxmlformats.org/officeDocument/2006/relationships/hyperlink" Target="https://dalil.kg/document/568" TargetMode="External"/><Relationship Id="rIdmvurfjlptlplpldyf6mqu" Type="http://schemas.openxmlformats.org/officeDocument/2006/relationships/hyperlink" Target="https://dalil.kg/document/202890" TargetMode="External"/><Relationship Id="rIdlhhvgia7tnh6rduvyidik" Type="http://schemas.openxmlformats.org/officeDocument/2006/relationships/hyperlink" Target="https://dalil.kg/document/202890" TargetMode="External"/><Relationship Id="rIdlca7jcmfr_2jzthu3ehat" Type="http://schemas.openxmlformats.org/officeDocument/2006/relationships/hyperlink" Target="https://dalil.kg/document/568" TargetMode="External"/><Relationship Id="rIdkon6cryz6xnimmtyosny5" Type="http://schemas.openxmlformats.org/officeDocument/2006/relationships/hyperlink" Target="https://dalil.kg/document/568" TargetMode="External"/><Relationship Id="rIdgdjvxwxkekecrizm5utn7" Type="http://schemas.openxmlformats.org/officeDocument/2006/relationships/hyperlink" Target="https://dalil.kg/document/568" TargetMode="External"/><Relationship Id="rId0v4qlsy00lrakduzfspbo" Type="http://schemas.openxmlformats.org/officeDocument/2006/relationships/hyperlink" Target="https://dalil.kg/document/568" TargetMode="External"/><Relationship Id="rIdfksw2-tzogonmhggka8zr" Type="http://schemas.openxmlformats.org/officeDocument/2006/relationships/hyperlink" Target="https://dalil.kg/document/568" TargetMode="External"/><Relationship Id="rIdifmyja_fbk49bmhxlknpy" Type="http://schemas.openxmlformats.org/officeDocument/2006/relationships/hyperlink" Target="https://dalil.kg/document/568" TargetMode="External"/><Relationship Id="rIdxb16ridaglc2prypjjqhd" Type="http://schemas.openxmlformats.org/officeDocument/2006/relationships/hyperlink" Target="https://dalil.kg/document/568" TargetMode="External"/><Relationship Id="rIduqi2uuq7ezab-ew0k8lsu" Type="http://schemas.openxmlformats.org/officeDocument/2006/relationships/hyperlink" Target="https://dalil.kg/document/568" TargetMode="External"/><Relationship Id="rIdiouzlqelakuha3b33xtnp" Type="http://schemas.openxmlformats.org/officeDocument/2006/relationships/hyperlink" Target="https://dalil.kg/document/568" TargetMode="External"/><Relationship Id="rIdns1tvd5an42wjcktvwr5b" Type="http://schemas.openxmlformats.org/officeDocument/2006/relationships/hyperlink" Target="https://dalil.kg/document/568" TargetMode="External"/><Relationship Id="rIdlfqysfq2laqmico9flcf4" Type="http://schemas.openxmlformats.org/officeDocument/2006/relationships/hyperlink" Target="https://dalil.kg/document/568" TargetMode="External"/><Relationship Id="rIdwpdgch-5ea0_9zxj-xzmj" Type="http://schemas.openxmlformats.org/officeDocument/2006/relationships/hyperlink" Target="https://dalil.kg/document/568" TargetMode="External"/><Relationship Id="rId71kkm_ftoia7jwpnr70qs" Type="http://schemas.openxmlformats.org/officeDocument/2006/relationships/hyperlink" Target="https://dalil.kg/document/568" TargetMode="External"/><Relationship Id="rIdeynqgdvmcaambnb5wbx6t" Type="http://schemas.openxmlformats.org/officeDocument/2006/relationships/hyperlink" Target="https://dalil.kg/document/568" TargetMode="External"/><Relationship Id="rIdchtjpo5hxxbfqh-cia1ki" Type="http://schemas.openxmlformats.org/officeDocument/2006/relationships/hyperlink" Target="https://dalil.kg/document/568" TargetMode="External"/><Relationship Id="rIdasmhc64voblv_aywv52uq" Type="http://schemas.openxmlformats.org/officeDocument/2006/relationships/hyperlink" Target="https://dalil.kg/document/568" TargetMode="External"/><Relationship Id="rId0rwwdxla2nvb5ddk_x1ra" Type="http://schemas.openxmlformats.org/officeDocument/2006/relationships/hyperlink" Target="https://dalil.kg/document/568" TargetMode="External"/><Relationship Id="rIdkwwvlbvjudajc7q1a3xa5" Type="http://schemas.openxmlformats.org/officeDocument/2006/relationships/hyperlink" Target="https://dalil.kg/document/568" TargetMode="External"/><Relationship Id="rIdajqw5qtz63a7vuxbmp_fu" Type="http://schemas.openxmlformats.org/officeDocument/2006/relationships/hyperlink" Target="https://dalil.kg/document/568" TargetMode="External"/><Relationship Id="rIdybqpfhabccpg7kiqme4dy" Type="http://schemas.openxmlformats.org/officeDocument/2006/relationships/hyperlink" Target="https://dalil.kg/document/598" TargetMode="External"/><Relationship Id="rIdfu6hv7wckn_zxq0ubmgnc" Type="http://schemas.openxmlformats.org/officeDocument/2006/relationships/hyperlink" Target="https://dalil.kg/document/568" TargetMode="External"/><Relationship Id="rId3bkkw57g6-y3mxrji_jmn" Type="http://schemas.openxmlformats.org/officeDocument/2006/relationships/hyperlink" Target="https://dalil.kg/document/568" TargetMode="External"/><Relationship Id="rIdo6srecnavu6ohwzp76wgi" Type="http://schemas.openxmlformats.org/officeDocument/2006/relationships/hyperlink" Target="https://dalil.kg/document/568" TargetMode="External"/><Relationship Id="rIddr38ocfuy-5o0i8sclmyy" Type="http://schemas.openxmlformats.org/officeDocument/2006/relationships/hyperlink" Target="https://dalil.kg/document/568" TargetMode="External"/><Relationship Id="rIdhb-pjj4xz8j2gfyvvntqt" Type="http://schemas.openxmlformats.org/officeDocument/2006/relationships/hyperlink" Target="https://dalil.kg/document/568" TargetMode="External"/><Relationship Id="rIdhr79lgqimdb5jzfxcedlt" Type="http://schemas.openxmlformats.org/officeDocument/2006/relationships/hyperlink" Target="https://dalil.kg/document/568" TargetMode="External"/><Relationship Id="rIdnvcjsrbcv62lfunkedqb9" Type="http://schemas.openxmlformats.org/officeDocument/2006/relationships/hyperlink" Target="https://dalil.kg/document/568" TargetMode="External"/><Relationship Id="rIdllk-fbtvemdjdznpccewf" Type="http://schemas.openxmlformats.org/officeDocument/2006/relationships/hyperlink" Target="https://dalil.kg/document/568" TargetMode="External"/><Relationship Id="rIdg9ddlkzlxo9kdyjl4qgyn" Type="http://schemas.openxmlformats.org/officeDocument/2006/relationships/hyperlink" Target="https://dalil.kg/document/568" TargetMode="External"/><Relationship Id="rIdit63v73vasmbplkltqfdc" Type="http://schemas.openxmlformats.org/officeDocument/2006/relationships/hyperlink" Target="https://dalil.kg/document/568" TargetMode="External"/><Relationship Id="rIdg23_csgwp1tqy-x08kftv" Type="http://schemas.openxmlformats.org/officeDocument/2006/relationships/hyperlink" Target="https://dalil.kg/document/568" TargetMode="External"/><Relationship Id="rIdwwjkcobuh4whdysumkveb" Type="http://schemas.openxmlformats.org/officeDocument/2006/relationships/hyperlink" Target="https://dalil.kg/document/568" TargetMode="External"/><Relationship Id="rIdlhokebn32wujdls9wqwjr" Type="http://schemas.openxmlformats.org/officeDocument/2006/relationships/hyperlink" Target="https://dalil.kg/document/568" TargetMode="External"/><Relationship Id="rIdveow0tfyzhgfc0smad5hd" Type="http://schemas.openxmlformats.org/officeDocument/2006/relationships/hyperlink" Target="https://dalil.kg/document/568" TargetMode="External"/><Relationship Id="rIdn_zn_95prmdwwemg_puiw" Type="http://schemas.openxmlformats.org/officeDocument/2006/relationships/hyperlink" Target="https://dalil.kg/document/568" TargetMode="External"/><Relationship Id="rIdw3zpeo1qnvg1s0qi8rzu3" Type="http://schemas.openxmlformats.org/officeDocument/2006/relationships/hyperlink" Target="https://dalil.kg/document/568" TargetMode="External"/><Relationship Id="rIdvovbugj13vgdm14hz1eym" Type="http://schemas.openxmlformats.org/officeDocument/2006/relationships/hyperlink" Target="https://dalil.kg/document/568" TargetMode="External"/><Relationship Id="rIdkdt-albqfouwml2ixt-oi" Type="http://schemas.openxmlformats.org/officeDocument/2006/relationships/hyperlink" Target="https://dalil.kg/document/568" TargetMode="External"/><Relationship Id="rIdnensgqu2rskckurov-2gb" Type="http://schemas.openxmlformats.org/officeDocument/2006/relationships/hyperlink" Target="https://dalil.kg/document/568" TargetMode="External"/><Relationship Id="rIdiemn0gtwbi4ckyfa6ofkr" Type="http://schemas.openxmlformats.org/officeDocument/2006/relationships/hyperlink" Target="https://dalil.kg/document/568" TargetMode="External"/><Relationship Id="rIdc5dkeqamqmqlyjwabwcrq" Type="http://schemas.openxmlformats.org/officeDocument/2006/relationships/hyperlink" Target="https://dalil.kg/document/568" TargetMode="External"/><Relationship Id="rIdftwcbgnfaffk4edhexipk" Type="http://schemas.openxmlformats.org/officeDocument/2006/relationships/hyperlink" Target="https://dalil.kg/document/568" TargetMode="External"/><Relationship Id="rIdrmicnaxemrz7gknro14q3" Type="http://schemas.openxmlformats.org/officeDocument/2006/relationships/hyperlink" Target="https://dalil.kg/document/568" TargetMode="External"/><Relationship Id="rIdz3ffepf9kbru75f2odaqb" Type="http://schemas.openxmlformats.org/officeDocument/2006/relationships/hyperlink" Target="https://dalil.kg/document/568" TargetMode="External"/><Relationship Id="rIdlhdxq79ewdcykew_jxzyy" Type="http://schemas.openxmlformats.org/officeDocument/2006/relationships/hyperlink" Target="https://dalil.kg/document/568" TargetMode="External"/><Relationship Id="rIdxlb0sasqkwolyovs3ic3r" Type="http://schemas.openxmlformats.org/officeDocument/2006/relationships/hyperlink" Target="https://dalil.kg/document/568" TargetMode="External"/><Relationship Id="rIdcwpidx2vw5dsayjj7cxnu" Type="http://schemas.openxmlformats.org/officeDocument/2006/relationships/hyperlink" Target="https://dalil.kg/document/568" TargetMode="External"/><Relationship Id="rIdsnhltz4oqi7bi7xnycrpg" Type="http://schemas.openxmlformats.org/officeDocument/2006/relationships/hyperlink" Target="https://dalil.kg/document/568" TargetMode="External"/><Relationship Id="rIdo8zw40ctmdpkwjadxrl18" Type="http://schemas.openxmlformats.org/officeDocument/2006/relationships/hyperlink" Target="https://dalil.kg/document/568" TargetMode="External"/><Relationship Id="rIdxozzopazfxozmlm3_osvj" Type="http://schemas.openxmlformats.org/officeDocument/2006/relationships/hyperlink" Target="https://dalil.kg/document/568" TargetMode="External"/><Relationship Id="rIdkukpgoghfnhponts8fceo" Type="http://schemas.openxmlformats.org/officeDocument/2006/relationships/hyperlink" Target="https://dalil.kg/document/568" TargetMode="External"/><Relationship Id="rIdota7a8gyujwpspx9ktgbw" Type="http://schemas.openxmlformats.org/officeDocument/2006/relationships/hyperlink" Target="https://dalil.kg/document/568" TargetMode="External"/><Relationship Id="rIduuyclrtibpnpcn3hxkom5" Type="http://schemas.openxmlformats.org/officeDocument/2006/relationships/hyperlink" Target="https://dalil.kg/document/568" TargetMode="External"/><Relationship Id="rIdgdsbxvx6s8cqdlbyx_5kf" Type="http://schemas.openxmlformats.org/officeDocument/2006/relationships/hyperlink" Target="https://dalil.kg/document/568" TargetMode="External"/><Relationship Id="rIdor4sovogfxjfmjiqpct_w" Type="http://schemas.openxmlformats.org/officeDocument/2006/relationships/hyperlink" Target="https://dalil.kg/document/568" TargetMode="External"/><Relationship Id="rId_kp7int4jyuzbqfx8nouw" Type="http://schemas.openxmlformats.org/officeDocument/2006/relationships/hyperlink" Target="https://dalil.kg/document/568" TargetMode="External"/><Relationship Id="rIdl3fpin0vq4iiyb6zhfbqu" Type="http://schemas.openxmlformats.org/officeDocument/2006/relationships/hyperlink" Target="https://dalil.kg/document/568" TargetMode="External"/><Relationship Id="rId2dow0usancpom2z-lvi8b" Type="http://schemas.openxmlformats.org/officeDocument/2006/relationships/hyperlink" Target="https://dalil.kg/document/568" TargetMode="External"/><Relationship Id="rIdrzmt_0y7cn3yorfz3xvsl" Type="http://schemas.openxmlformats.org/officeDocument/2006/relationships/hyperlink" Target="https://dalil.kg/document/568" TargetMode="External"/><Relationship Id="rIdd0abytcobemizokkpzahx" Type="http://schemas.openxmlformats.org/officeDocument/2006/relationships/hyperlink" Target="https://dalil.kg/document/568" TargetMode="External"/><Relationship Id="rIdf0liy07rvfizqnthxxtok" Type="http://schemas.openxmlformats.org/officeDocument/2006/relationships/hyperlink" Target="https://dalil.kg/document/568" TargetMode="External"/><Relationship Id="rIdcki3y6lobufanqfhemtpo" Type="http://schemas.openxmlformats.org/officeDocument/2006/relationships/hyperlink" Target="https://dalil.kg/document/568" TargetMode="External"/><Relationship Id="rIddb7wi747ajvdtxsfgv3rx" Type="http://schemas.openxmlformats.org/officeDocument/2006/relationships/hyperlink" Target="https://dalil.kg/document/568" TargetMode="External"/><Relationship Id="rId15teyqqx_7bg_vm7zpf3f" Type="http://schemas.openxmlformats.org/officeDocument/2006/relationships/hyperlink" Target="https://dalil.kg/document/568" TargetMode="External"/><Relationship Id="rIdzlp7wqluzitgrzcx6eawa" Type="http://schemas.openxmlformats.org/officeDocument/2006/relationships/hyperlink" Target="https://dalil.kg/document/568" TargetMode="External"/><Relationship Id="rIddhyiqauyby5zca18nhbel" Type="http://schemas.openxmlformats.org/officeDocument/2006/relationships/hyperlink" Target="https://dalil.kg/document/568" TargetMode="External"/><Relationship Id="rId7aopppl2khhiboj-v3fug" Type="http://schemas.openxmlformats.org/officeDocument/2006/relationships/hyperlink" Target="https://dalil.kg/document/568" TargetMode="External"/><Relationship Id="rIdsly7akx1ejhyka9qh2auz" Type="http://schemas.openxmlformats.org/officeDocument/2006/relationships/hyperlink" Target="https://dalil.kg/document/202890" TargetMode="External"/><Relationship Id="rIdrrjhxtjjh-xd0ycq3ekzd" Type="http://schemas.openxmlformats.org/officeDocument/2006/relationships/hyperlink" Target="https://dalil.kg/document/202890" TargetMode="External"/><Relationship Id="rIdfm4yjdwclrdtkfgda2nd6" Type="http://schemas.openxmlformats.org/officeDocument/2006/relationships/hyperlink" Target="https://dalil.kg/document/202890" TargetMode="External"/><Relationship Id="rIdboorzwruy2vj-ucpszpsk" Type="http://schemas.openxmlformats.org/officeDocument/2006/relationships/hyperlink" Target="https://dalil.kg/document/568" TargetMode="External"/><Relationship Id="rIdg5nopvaz2xykhctgj-fx6" Type="http://schemas.openxmlformats.org/officeDocument/2006/relationships/hyperlink" Target="https://dalil.kg/document/202890" TargetMode="External"/><Relationship Id="rId8" Type="http://schemas.openxmlformats.org/officeDocument/2006/relationships/image" Target="media/8de64316e95979c063c17bcd5380dc052a2594e9.png"/><Relationship Id="rId8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3fmqys3pr1xznywriew" Type="http://schemas.openxmlformats.org/officeDocument/2006/relationships/hyperlink" Target="https://dalil.kg/document/202890" TargetMode="External"/><Relationship Id="rIdvwfqvmplqjgwsgzucfv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2026-10-04T14:26:52.202Z</dcterms:created>
  <dcterms:modified xsi:type="dcterms:W3CDTF">2026-10-04T14:26:52.202Z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