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jfqsaukmaevfxlu0z_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2012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2dx_pmqguvdehvdf7d9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zhdw-ufilli8qayo-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jnobf2nuoe7n33dwe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3zwgo9_dpdily88ot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2014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mia4x3dmfu5neeuqj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srn5-qbiyihx-jzm0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 соответствии с </w:t>
      </w:r>
      <w:hyperlink w:history="1" r:id="rIdx3i5zpz0e3fceknw3f0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определяет организацию и порядок деятельности Правительства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Правовой статус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(далее - Правительство) является высшим органом исполнительной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является коллегиальным органом,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осуществляет свою деятельность на основе и во исполнение </w:t>
      </w:r>
      <w:hyperlink w:history="1" r:id="rIdwn6ko3ne8uyxrmp1eeu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законов и программы деятельности Правительства, утвержденной Жогорку Кенешем Кыргызской Республики (далее - Жогорку Кенеш).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деятельности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в своей деятельности основывается на следующих основных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коллегиальности, личной ответственности членов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демократии и общественной полезности;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разграничения функций и полномочий между государственными органами, а также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гласности и открытости;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ответственности и подотчетности за свою деятельность перед Жогорку Кенешем в пределах, предусмотренных </w:t>
      </w:r>
      <w:hyperlink w:history="1" r:id="rIdmeknv9upbh_onbpc20p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конституционным Законом.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Структура, состав и программа Правительства. Порядок формирования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Структура и состав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Структура Правительства включает в себя министерства и государственные комитеты.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состоит из Премьер-министра, первого вице-премьер-министра, вице-премьер-министров, министров и председателей государственных комитетов.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и состав могут быть изменены в ходе деятельности Правительства. Предложение об изменении структуры и состава Правительства инициируется Премьер-министром и утверждается постановлением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(Утратила силу в соответствии с </w:t>
      </w:r>
      <w:hyperlink w:history="1" r:id="rIdyfmijvut6-ppokg952p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einn9lcmkrahsjs6vjp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Программа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своих полномочий Правительство руководствуется программой деятельности, утвержденной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деятельности Правительства (далее - программа) является основой государственной политики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программе, представленной на утверждение Жогорку Кенешу кандидатом на должность Премьер-министра, определяются основные направления внутренней политики государства. В программе отражаются текущее состояние, основные приоритеты и проблемы развития страны; цели и задачи; сроки и финансовое обеспечение реализации программы; ожидаемые результаты.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30 дней до официального опубликования программы Правительство уточняет финансовое обеспечение программы, в свете реализации полномочий, установленных </w:t>
      </w:r>
      <w:hyperlink w:history="1" r:id="rIdp9xealexpkyz5xzmbcs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с учетом предвыборных программ партий, вошедших в парламентское большинство, разрабатывает систему мероприятий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Программа может быть изменена в ходе деятельности Правительства. Предложение об изменении программы инициируется Премьер-министром, рассматривается и утверждается постановлением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выдвижения кандидата на должность Премьер-министра Кыргызской Республики и формирования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Фракция, имеющая более половины депутатских мандатов, или коалиция фракций с ее участием в течение 15 рабочих дней со дня первого заседания Жогорку Кенеша нового созыва выдвигает кандидата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Премьер-министра вносит в Жогорку Кенеш программу, структуру и состав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до истечения вышеуказанного срока Жогорку Кенеш не утвердит программу, не определит структуру и состав Правительства либо если по результатам выборов ни одна из политических партий не получит более половины депутатских мандатов, Президент предлагает одной из фракций в течение 15 рабочих дней сформировать парламентское большинство и выдвинуть кандидатуру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Премьер-министра до истечения вышеуказанного срока вносит в Жогорку Кенеш программу, структуру и состав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до истечения вышеуказанного срока Жогорку Кенеш не утвердит программу, не определит структуру и состав Правительства, Президент предлагает второй фракции в течение 15 рабочих дней сформировать парламентское большинство и выдвинуть кандидатуру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Премьер-министра до истечения вышеуказанного срока вносит в Жогорку Кенеш программу, структуру и состав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до истечения вышеуказанного срока Жогорку Кенеш не утвердит программу, не определит структуру и состав Правительства, фракции по своей инициативе в течение 15 рабочих дней должны сформировать парламентское большинство и выдвинуть кандидатуру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Премьер-министра до истечения вышеуказанного срока вносит в Жогорку Кенеш программу, структуру и состав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Президент в трехдневный срок издает указ о назначении Премьер-министра и остальных членов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Президент в вышеуказанный срок не издает указ о назначении Премьер-министра и членов Правительства, они считаются назначенными.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в установленном настоящим конституционным Законом порядке не будет утверждена программа, определены структура и состав Правительства, Президент назначает досрочные выборы в Жогорку Кенеш. В этом случае Правительство исполняет свои обязанности до формирования Правительства новым созывом Жогорку Кенеша в порядке, предусмотренном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утраты коалицией фракций статуса парламентского большинства Правительство формируется в порядке и сроки, предусмотренные настоящей статьей. До формирования нового состава Правительства Премьер-министр и члены Правительства продолжают исполнять свои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Коалиционное соглашение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Парламентские фракции могут объединяться в коалицию. Решение о вхождении или о выходе из коалиции принимается руководителем фракции (лидером) с согласия двух третей от общего числа депутатов фракции. Решение фракции оформляется постановлением фракции.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Коалиция фракции, имеющая более половины депутатов от общего числа депутатов Жогорку Кенеша, является коалицией большинства (далее - коалиция).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коалиции оформляется в форме коалиционного соглашения. В коалиционном соглашении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участники коалиции - фракции;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общее число депутатов коалиции как сумма общего количества депутатов каждого участника - фракции;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коалиции как парламентского большинства;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программа деятельности коалиции;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руководящие органы коалиции;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регламент коалиции;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условия, не противоречащие законодательству.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коалиционном соглашении также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кандидат на должность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основы программы деятельности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структура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кандидаты в члены Правительства, за исключением членов Правительства - руководителей государственных органов, ведающих вопросами обороны, национальной безопасности. В нем также могут быть определены кандидаты на должность руководителей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Должности, назначаемые Президентом и Премьер-министром (кроме состава Правительства, в случае определения в коалиционном соглашении руководителей административных ведомств) не могут быть предметом коалиционного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Коалиционное соглашение подлежит обязательной публикации в средствах массовой информации в течение 10 рабочих дней со дня официального объявления.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Неопубликованные части коалиционного соглашения не признаются и не имеют юридической силы.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структуру, состав и программу Правительства инициируется Премьер-министром после внесения соответствующих изменений и дополнений в коалиционное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c3vyd41lbdwmerzkoo7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Присяга членов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позднее двухнедельного срока со дня формирования состава Правительства Премьер-министр и члены Правительства приносят присягу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"Я ..., вступая в должность ... Кыргызской Республики, перед народом, Жогорку Кенешем Кыргызской Республики и Президентом Кыргызской Республики клянусь: свято соблюдать </w:t>
      </w:r>
      <w:hyperlink w:history="1" r:id="rIdqt5qv46pc7haqvwinqp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ее законы; честно и добросовестно выполнять свои обязанности и служить народу Кыргызстана. В случае нарушения своей клятвы готов нести ответственность в соответствии с законами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Присяга Премьер-министра и членов Правительства приносится в здании Жогорку Кенеша в присутствии Президента и депутатов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Назначенный на вакантную должность член Правительства приносит присягу не позднее 2 недель со дня его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pjsifhun6at4mfdws9i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Ограничения, установленные для членов Правительства, руководителей административных ведомств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Премьер-министром, членом Правительства, руководителем административного ведомства не может быть назначено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являющееся гражданином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являющееся гражданином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имеющее высшего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признанное решением суда недееспособным,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судимость, не снятую или не погашенную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Правительства, руководитель административного ведомства не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депутатом Жогорку Кенеша или другого выборного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занимать другие должности в государственных органах, органах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заниматься предпринимательской деятельностью, входить в состав руководящего или наблюдательного органа коммерческой организации, за исключением случаев, предусмотренных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быть представителем по делам третьих лиц в органах государственной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от физических и юридических лиц вознаграждения в виде подарков, денег и услуг за осуществление действий или бездействие, связанных с исполнением должностных полномочий, за исключением символических сувениров при проведении протокольных и иных официальных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выезжать в служебные командировки и иные поездки за счет физических и юридических лиц, за исключением служебных командировок, осуществляемых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Республика, или на взаимной основе по договоренности государственных органов Кыргызской Республики с государственными органами иностранных государств, международными и иностранными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организаций, действующих на территории Кыргызской Республики, их структурных подразделений, если иное не предусмотрено законодательством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или договоренностями на взаимной основе органов государственной власти с государственными органами иностранных государств, международными и иностранными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использовать свое служебное положение в целях решения вопросов, которые непосредственно затрагивают личные интересы самого государственного служащего и членов его семьи, а также лиц, являющихся его близкими родственниками.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 Правительства, руководитель административного ведомства обязаны в течение месяца со дня вступления в указанную должность передать в доверительное управление на время нахождения в должности члена Правительства, руководителя административного ведомства находящиеся в их собственности доли (пакеты акций) в уставном капитале коммерческих организаций в порядке, установленном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Превышение личных интересов над обязанностями члена Правительства, руководителя административного ведомства (конфликт интересов) не допускается. Член Правительства, руководитель административного ведомства обязаны соблюдать этику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Правительства, руководитель административного ведомства не позднее 7 рабочих дней со дня своего назначения должны сложить с себя полномочия и обязанности, не совместимые с должностью члена Правительства, руководителя административного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нарушения требований, установленных настоящей статьей, член Правительства, руководитель административного ведомства освобождаются от занимаемой должности в порядке, предусмотренном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Гарантии деятельности члена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Правительства не может подвергаться преследованиям за высказываемые в связи с выполнением своих обязанностей суждения или за результаты голосования на заседании Правительства, в том числе после отставки. Данная гарантия не применяется к случаям невыполнения членом Правительства решений Правительства, принятых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Правительства за свою служебную деятельность получает денежное вознаграждение за счет средств республиканского бюджета, обеспечивается медицинским обслуживанием и социально-бытовыми услугами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 Правительства имеет право на служебное жилое помещение работодателя в случаях и на условиях, установленных Правительством. Член Правительства освобождает служебное жилое помещение в месячный срок со дня прекращения полномочий члена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Правительства, освобожденный от должности вследствие отставки Правительства, за исключением случаев отставки Правительства в связи с выражением недоверия или отказа в доверии, получает компенсацию в размере двух среднемесячных размеров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Компенсация, предусмотренная частью 4 настоящей статьи, не выплачивается, если освобожденный от должности член Правительства назначается членом нового состава Правительства либо руководителем административного ведомства.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Члену Правительства обеспечивается государственная защита при наличии угрозы посягательства на жизнь, здоровье и имущество в связи с исполнением служебной деятельности. При необходимости меры безопасности могут применяться и в отношении супруги(а) и близких родственников члена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мер безопасности устанавливаются решением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wve3d511ajwfqinf2bb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oqjiunuq0nwa_lv9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Полномочия и ответственность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конституционного Закона КР от </w:t>
      </w:r>
      <w:hyperlink w:history="1" r:id="rIdlk0z_cnoxynmsmokozz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исполнение </w:t>
      </w:r>
      <w:hyperlink w:history="1" r:id="rIdc6r-a7du-qmiu-nht2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реализует внутреннюю и внешнюю политику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концепции и программы развития в реализацию программы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меры по обеспечению законности, прав и свобод граждан, охране общественного порядка, борьбе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реализацию мер по охране государственного суверенитета, территориальной целостности, защите конституционного строя, а также мер по укреплению обороноспособности, национальной безопасности и правопорядка;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проведение бюджетно-финансовой, ценовой, тарифной, инвестиционной, внешнеэкономической, налоговой и таможенной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проведение единой государственной политики в социально-экономической сфере, молодежной политики, политики в сферах культуры, искусства, туризма, спорта, науки, интеллектуальной собственности, образования, здравоохранения, труда, занятости и миграции, межэтнических отношений, защиты детей и гендерного равенства, социального обеспечения, охраны природы, экологической безопасности и природопользования, управления земельными ресурсами и регулирования земельных отношений; архитектурной, градостроительной и строительной деятельности, государственной и муниципальной службы, статистики, развития государственного языка, горных территорий и иных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выполнение вступивших в установленном законом порядке в силу международных договоров, участницей которых является Кыргызская Республика; принимает решения о заключении международных договоров; продлевает либо расторгает такие договоры; защищает граждан Кыргызской Республики за пределами ее территории; обеспечивает развитие взаимоотношений Кыргызской Республики с иностранными государствами,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открытие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и представляет Жогорку Кенешу республиканский бюджет и обеспечивает его исполнение; представляет Жогорку Кенешу отчет об исполнении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меры по обеспечению равных условий развития всех форм собственности и их защите, управлению объектами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реализует права собственника государственного имущества, учреждает государственные предприятия и учреждения, организует приватизацию государственной собственности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принимает меры по управлению объектами, товарно-материальными ценностями государственного материального резерва и обеспечению продовольственной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и реализует общегосударственные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осуществление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полномочия в области технического регулирования; разрабатывает, утверждает и реализует программу развития приоритетных отраслей экономики, принимает меры по защите интересов отечественных производителей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проведение единой антимонопольной и конкурентной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единство экономического пространства и свободу экономической деятельности, свободное перемещение товаров, услуг и финансовых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осуществляет меры по укреплению экономической и финансовой систем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разрабатывает, утверждает и реализует меры таможенно-тарифного и нетарифного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принимает меры по совершенствованию законодательства; разрабатывает проекты законов и вносит их на рассмотрение в Жогорку Кенеш;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определяет перечень неотложных законопроектов, которые рассматриваются Жогорку Кенешем во внеочередном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 основе и во исполнение </w:t>
      </w:r>
      <w:hyperlink w:history="1" r:id="rIdjmceesz8kw0fixhv3d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актов Президента и постановлений Жогорку Кенеша издает постановления и распоряжения, обязательные для исполнения на всей территории Кыргызской Республики, и обеспечивает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дает официальные заключения о наличии источника финансирования на проекты законов, предусматривающие увеличение расходов, покрываемых за счет государственного бюджета, либо сокращение его доходной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заслушивает отчеты министров, председателей государственных комитетов, руководителей административных ведомств, полномочных представителей Правительства в области, глав местных государственных администраций, а также глав местного самоуправления в части делегированных им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положения, схемы управления и предельную штатную численность министерств, государственных комитетов, административных ведомств,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утверждает структуру, штатную численность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образует институт полномочного представителя Правительства 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образовывает консультативно-совещательные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 положение о свободных экономических зонах и программы их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учреждает Почетную грамоту Правительства и иные правительственные награды, определяет основания и порядок награждения 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определяет условия оплаты труда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определяет порядок присвоения воинских званий и специальных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отменяет акты министерств, государственных комитетов, административных ведомств, полномочных представителей Правительства в области,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вносит предложения Торага Жогорку Кенеша о созыве внеочередных сессий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организует материально-техническое обеспечение государственных органов и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обеспечивает взаимодействие с гражданским обществом и средствами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иные полномочия, отнесенные к его ведению </w:t>
      </w:r>
      <w:hyperlink w:history="1" r:id="rIdlg0g1yuovhb776hinu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конституционным Законом 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решает все вопросы государственного управления, за исключением вопросов, отнесенных </w:t>
      </w:r>
      <w:hyperlink w:history="1" r:id="rIdrsjmeeb9nbiayjb-e3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 компетенции Жогорку Кенеша и Президента, а также отнесенных </w:t>
      </w:r>
      <w:hyperlink w:history="1" r:id="rIdemiiwi4b4mmfub02hbm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 компетенции судов, иных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pnkjd-wgzcebuvxhfbpg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Конституционной палаты Верховного суда КР от 2013 года 28 ноября №12-р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grxsjgbqh_woszquein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Деятельность Правительства по реализации своих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обеспечивает исполнение </w:t>
      </w:r>
      <w:hyperlink w:history="1" r:id="rIdncsgnchwvdgzye0gpl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актов Президента, постановлений Жогорку Кенеша, вступивших в установленном законом порядке в силу международных договоров, участницей которых является Кыргызская Республика, осуществляет контроль за их исполнением подчиненными ему министерствами, государственными комитетами, административными ведомствами, местными государственными администрациями.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Правительство, исходя из полномочий, указанных в настоящем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nbaoszniumrfvehppfa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gb5nn19w2qs-7u5xsu7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Ответственность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подотчетно Жогорку Кенешу и ответственно перед ним в пределах, предусмотренных </w:t>
      </w:r>
      <w:hyperlink w:history="1" r:id="rIdrun8il1whpzqzwftva3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</w:t>
        </w:r>
      </w:hyperlink>
      <w:r>
        <w:rPr>
          <w:rFonts w:ascii="Arial" w:cs="Arial" w:eastAsia="Arial" w:hAnsi="Arial"/>
          <w:sz w:val="24"/>
          <w:szCs w:val="24"/>
        </w:rPr>
        <w:t xml:space="preserve">й и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 ежегодно не позднее 15 мая представляет в Жогорку Кенеш отчет о работе Правительства за предыдущий год, в рамках утвержденной Жогорку Кенешем программы Правительства, в том числе об исполнении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Жогорку Кенеш по инициативе одной трети от общего числа депутатов Жогорку Кенеша может рассмотреть вопрос о выражении недоверия Правительству.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о выражении недоверия Правительству принимается большинством голосов от общего числа депутатов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Вопрос о недоверии Правительству не может рассматриваться Жогорку Кенешем за 6 месяцев до очередных выборов Президента.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выражения недоверия Правительству Президент вправе принять решение об отставке Правительства либо не согласиться с решением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если Жогорку Кенеш в течение 3 месяцев повторно примет решение о выражении недоверия Правительству, Президент отправляет Правительство в отставку.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Отставка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считается ушедшим в отставку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коалицией фракций статуса парламентского большинства;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назначения досрочных выборов в Жогорку Кенеш в случаях, предусмотренных </w:t>
      </w:r>
      <w:hyperlink w:history="1" r:id="rIdwj9o3bzwotuwccg3bbw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принятия Президентом отставки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Президентом отставки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принятия Президентом решения об отставке Правительства в связи с выражением Жогорку Кенешем недоверия Правительству в порядке, предусмотренном </w:t>
      </w:r>
      <w:hyperlink w:history="1" r:id="rIdw8l51ynpsbr4anr5k_i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принятия Президентом решения об отставке Правительства в связи с отказом Жогорку Кенеша в доверии Правительству в порядке, предусмотренном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отставки Правительства новое Правительство формируется в порядке и сроки, предусмотренные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Правительства по основанию, предусмотренному пунктом 1 части 1 настоящей статьи, Президент в течение 3 рабочих дней со дня официального объявления коалицией фракций об утрате статуса парламентского большинства предлагает одной из фракций в течение 15 рабочих дней сформировать парламентское большинство и выдвинуть кандидата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Правительства по основаниям, предусмотренным пунктами 3, 4, 5, 6 части 1 настоящей статьи, фракция, имеющая более половины депутатских мандатов, или коалиция фракций в течение 15 дней со дня принятия Президентом решения об отставке Правительства или принятия Президентом отставки Премьер-министра и Правительства выдвигает кандидата на должность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не чаще одного раза в год может поставить перед Жогорку Кенешем вопрос о доверии Правительству.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Премьер-министра о доверии Правительству рассматривается Жогорку Кенешем вне очереди.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доверии Правительству может быть поставлен Премьер-министром перед Жогорку Кенешем в увязке с конкретным проектом решения Жогорку Кенеша, инициированного Премьер-министром. В этом случае непринятие предлагаемого Премьер-министром решения Жогорку Кенешем считается отказом в доверии Правительству.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доверии Правительству может быть поставлен Премьер-министром перед Жогорку Кенешем исходя из общеполитической ситуации в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Жогорку 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Принятие отставки Правительства влечет за собой отставку всего состава Правительства и руководителей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Правительства члены Правительства и руководители административных ведомств продолжают исполнять обязанности до дня назначения членов нового состава Правительства и руководителей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ушедшего в отставку Правительства освобождаются от исполнения обязанностей указом Президента в день назначения членов нового состава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dcbj_ntmbj11ezeqwrn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wvj2u_eraotj-dqcpoo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(Утратила силу в соответствии с </w:t>
      </w:r>
      <w:hyperlink w:history="1" r:id="rIdo6rsj4qr9n9qrxbynet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yibws9lt4hywvdvllka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Организация и порядок деятельности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Заседание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Заседания Правительства проводятся по мере необходимости, но не реже одного раза в месяц. Повестку заседания Правительства определяет Премьер-министр.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Правительства участвуют в заседаниях Правительства и голосуют лично. По решению председательствующего на заседание Правительства могут приглашаться и другие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заседаниях Правительства председательствует Премьер-министр. В отсутствие Премьер-министра обязанности председательствующего исполняет первый вице-премьер-министр или один из вице-премьер-министров.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вправе рассматривать отдельные вопросы на своих закрытых заседаниях.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Заседание Правительства правомочно, если на нем присутствует не менее двух третей членов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на заседаниях Правительства принимаются большинством голосов от общего числа членов Правительства. При равенстве голосов принятым считается решение, за которое проголосовал Премьер-министр.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подготовки, проведения заседаний и принятия решений Правительства определяется Регламентом Правительства, утверждаемым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информирует граждан через средства массовой информации о вопросах, предстоящих рассмотрению на своих заседаниях, и принятых по ним решениях.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Видео- и аудиозапись открытого заседания Правительства публикуются в полном объеме, без сокращения, на официальном сайте Правительства либо на общедоступных видеопорталах с обязательным размещением ссылок на официальном сайте Правительства в течение 2 рабочих дней после проведения заседания. При невозможности публикации видео- или аудиозаписи заседания Правительства в установленный срок Аппарат Правительства публикует информацию о сроке, в течение которого будет опубликована запись.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закрытых заседаний хранятся в Правительстве с соблюдением режима секретности.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вправе принять решения без проведения заседания путем письменного опроса членов Правительства в порядке, предусмотренном Регламентом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констиуционного Закона КР от </w:t>
      </w:r>
      <w:hyperlink w:history="1" r:id="rIdoa5if1ukwa5epr-hejd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Совещательные органы и рабочие группы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предложений, связанных с развитием отраслей экономики или сфер государственного управления, разработки проектов решений Правительства и рассмотрения разногласий по ним, а также для выполнения отдельных поручений Правительства могут создаваться комиссии и рабочие группы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Аппарат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деятельности Правительства, осуществления координации, мониторинга и контроля за выполнением принятых им решений, за деятельностью органов исполнительной власти по реализации их целей и задач образуется Аппарат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Аппарате Правительства утверждается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Правительства возглавляет Руководитель Аппарата Правительства - министр (далее - Руководитель Аппарата Правительства).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оформлению поступающих документов, порядок работы с ними и другие вопросы деятельности Аппарата Правительства определяются Регламентом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Нормативные правовые акты и другие акты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на основе и во исполнение </w:t>
      </w:r>
      <w:hyperlink w:history="1" r:id="rIdn5gptx5s3zvnz3szxt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актов Президента, постановлений Жогорку Кенеша и вступивших в установленном законом порядке в силу международных договоров, участницей которых является Кыргызская Республика, издает постановления и распоряжения, обеспечивает их исполнение.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Акты, имеющие нормативный характер, издаются в форме постановлений Правительства. Акты по оперативным и другим текущим вопросам, не имеющие нормативного характера, издаются в форме распоряжений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Распоряжения Премьер-министра издаются по вопросам, входящим в его компетенцию.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лица, завизировавшие акт Правительства или Премьер-министра, несут персональную ответственность за законность, обоснованность положений в касающейся их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министерств, государственных комитетов, административных ведомств, местных государственных администраций, иных государственных органов несут персональную ответственность за внесенные и согласованные ими проекты правовых актов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Постановления и распоряжения Правительства, распоряжения Премьер-министра обязательны к исполнению министерствами, государственными комитетами, административными ведомствами, местными государственными администрациями, другими государственными органами, учреждениями и организациями, органами местного самоуправления, должностными лицами и гражданами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принятия нормативных правовых актов Правительства определяется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Постановления и распоряжения Правительства подписываются Премьер-министром, а во время его отсутствия - первым вице-премьер-министром либо вице-премьер-министром, его замещающим.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Нормативные правовые акты Правительства, за исключением актов, содержащих государственную или иную охраняемую законом тайну, должны публиковаться в установленном порядке в официальном печатном органе и на официальном Интернет-портале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Акты Правительства и Премьер-министра могут быть обжалованы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6zlkrhylrv4fuonjthj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Полномочия и ответственность членов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Полномочия 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является высшим должностным лицом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Правительством, несет персональную ответственность за его деятельность перед Жогорку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</w:t>
      </w:r>
      <w:hyperlink w:history="1" r:id="rId7fwrwytwqf9imzcewdr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всеми органами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Правительство в Кыргызской Республике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основные направления деятельности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Жогорку Кенеш предложения по изменению структуры, состава, за исключением членов Правительства - руководителей государственных органов, ведающих вопросами обороны и национальной безопасности, и программы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Правительства и подчиненных ему государственных органов и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председательствует на заседаниях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постановления, распоряжения Правительства, протоколы заседаний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распоряжения по вопросам, входящим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распределяет обязанности между первым вице-премьер-министром, вице-премьер-министрами;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силу в соответствии с </w:t>
      </w:r>
      <w:hyperlink w:history="1" r:id="rId2umy7nhuqk81oasn29l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и контролирует работу первого вице-премьер-министра, вице-премьер-министров, министров, председателей государственных комитетов, руководителей административных ведомств, полномочного представителя Правительства в области, глав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законодательством порядке ведет переговоры и подписывает межправительственные и другие международные договоры и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содействует интеграции экономики Кыргызской Республики и экономик других государств с учетом интересов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назначает на должность и освобождает от должности руководителей административных ведомств, полномочного представителя Правительства 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назначает на должность и освобождает от должности статс-секретарей министерств, государственных комитетов, административных ведомств в порядке,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представлению министров и председателей государственных комитетов назначает на должность и освобождает от должности заместителей (в том числе первого заместителя) министров и председателей государственных комитетов, за исключением заместителей руководителей государственных органов, ведающих вопросами обороны и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назначает на должность и освобождает от должности заместителей полномочного представителя Правительства в области, руководителей административных ведомств по представлению их руководителей;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назначает на должность и освобождает от должности заместителей (в том числе первого заместителя) Руководителя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назначает и освобождает советников и помощников Премьер-министра, вице-премьер-министров, заведующих структурными подразделениями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назначает и освобождает глав местных государственных администраций по предложению местных кенешей в порядке, предусмотренном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дает согласие Президенту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в установленном порядке представления Президенту об освобождении от должности членов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вносит в установленном порядке представления Президенту об освобождении от должности лиц, назначаемых Президентом;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применяет меры поощрения и дисциплинарного взыскания к министрам, председателям государственных комитетов, руководителям административных ведомств, полномочному представителю Правительства в области, главам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применяет меры дисциплинарного взыскания к другим назначаемым и освобождаемым им должностным лицам органов исполнительной власти, руководителям государственных предприятий, организаций, учреждений и их объединений, подведомственных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назначает и освобождает руководителей государственных предприятий, организаций и учреждений, генеральных директоров свободных экономических зон в Кыргызской Республике, их заместителей, а также других должностных лиц, входящих в номенклатуру должностей, на которые назначение, утверждение (освобождение) осуществляется распоряжением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награждает Почетной грамотой Правительства, именным оружием и другими правительственными наградами, представляет лиц к награждению государственными наградами, присвоению высших воинских званий, почетных и иных специальных званий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присваивает классные чины;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представителей Кыргызской Республики в международных финансовых институтах и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31) (утратил силу в соответствии с </w:t>
      </w:r>
      <w:hyperlink w:history="1" r:id="rId9le8i-6e3zmx0nybj3_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32) (утратил силу в соответствии с </w:t>
      </w:r>
      <w:hyperlink w:history="1" r:id="rId947dfx3wwoxqtajm73r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иные полномочия, предусмотренные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Премьер-министра принимаются в форме распоряжений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n3vnkphrb6jhcpvooyb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замещения 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время отсутствия Премьер-министра его обязанности исполняет первый вице-премьер-министр.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первого вице-премьер-министра замещение осуществляется одним из вице-премьер-министров по поручению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Полномочия члена Правительства, замещающего 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Правительства, временно исполняющий обязанности Премьер-министра, выполняет те же функции, что и Премьер-министр,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инициирования вопроса об отставке Правительства или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внесения предложений о назначении на должность и освобождении от должности членов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назначения на должность и освобождения от должности руководителей административных ведомств, полномочных представителей Правительства в области, руководителей организаций и учреждений и их объединений, подведомственных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ставить перед Жогорку Кенешем вопрос о доверии Правительству.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t9osptu5zwkppuiy1s6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Полномочия первого вице-премьер-министра и вице-премьер-министров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и вице-премьер-министры: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на заседаниях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 соответствии с утвержденным распределением обязанностей координацию деятельности соответствующих министерств, государственных комитетов, административных ведомств,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дают обязательные для исполнения поручения и указания министерствам, государственным комитетам, административным ведомствам, местным государственным администрациям,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Правительству;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участвуют в выработке и реализации политики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участвуют в подготовке проектов постановлений и распоряжений Правительства, распоряжений Премьер-министра, обеспечивают их исполнение после принятия;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предварительно рассматривают предложения, проекты постановлений и распоряжений, внесенные в Правительство;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выполняют в установленном порядке отдельные полномочия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вносят Премьер-министру представления о применении мер поощрения или дисциплинарного взыскания к руководителям министерств, государственных комитетов, административных ведомств и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иные полномочия, предусмотренные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Полномочия министров, председателей государственных комитетов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Министры, председатели государственных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реализацию государственной политики в соответствующих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издают приказы и распоряжения на основе и во исполнение </w:t>
      </w:r>
      <w:hyperlink w:history="1" r:id="rIdbvv3ymfp9gy_vzfn2t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конституционных законов, законов, указов Президента, постановлений Жогорку Кенеша, постановлений и распоряжений Правительства, распоряжений Премьер-министра, организуют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разработку и вносят на рассмотрение Правительства проекты правовых актов Правительства, Премьер-министра, другие материалы по вопросам, отнесенным к компетенции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Правительства, Премьер-министра представляют Правительство в Жогорку Кенеше;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интересы Правительства в судах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поручению Правительства, Премьер-министра подписывают международные договоры и соглашения по вопросам, входящим в компетенцию Правительства, за исключением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Премьер-министру предложения по кандидатурам для назначения на должность заместителей (включая первого заместителя) министра, председателя государственного комитета, за исключением заместителей руководителей государственных органов, ведающих вопросами обороны и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пределах своих полномочий присваивают соответствующие воинские звания, дипломатические ранги, классные чины, специальные классные чины и иные специальные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принимают меры поощрения или дисциплинарного взыскания к заместителям, статс-секретарям и другим руководителям подчиненных им органов исполнительной власти; вносят представления Премьер-министру о применении дисциплинарного взыскания в виде освобождения от занимаемой должности в отношении заместителей и статс-секретарей;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осуществляют иные полномочия, предусмотренные настоящим конституционным Законом и иными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Министры, председатели государственных комитетов несут персональную ответственность: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порученные им сферы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соответствие действительности представляемых информаций.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данной статьи равным образом применяются и в отношении руководителей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yno_hmpgscpph5mdiu0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Основания освобождения от должности и отставки 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освобождается от должности Президентом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перехода на другую работу или избрания на выборную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совместимой с занимаемой должностью;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невозможности осуществления им своих полномочий по состоянию здоровья в соответствии с медицинским заключением;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его в судебном порядке недееспособным, а также безвестно отсутствующим или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Освобождение Премьер-министра от должности по основаниям, предусмотренным частью 1 настоящей статьи, влечет за собой отставку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Премьер-министра от должности члены Правительства продолжают исполнять свои обязанности до формирования нового состава Правительства в порядке, предусмотренном </w:t>
      </w:r>
      <w:hyperlink w:history="1" r:id="rIdhphjdzxcl-81poelgc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Исполнение обязанностей Премьер-министра, в случае его освобождения от должности, возлагается на исполняющего обязанности первого вице-премьер-министра.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считается ушедшим в отставку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Отставка Премьер-министра влечет за собой отставку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Премьер-министра либо Правительства Премьер-министр и члены Правительства продолжают исполнять свои обязанности до формирования нового состава Правительства в порядке, предусмотренном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Исполняющий обязанности Премьер-министра может быть освобожден от исполнения обязанностей на основании заявления, принятого Президентом. В случае освобождения от должности исполняющего обязанности Премьер-министра его полномочия возлагаются на исполняющего обязанности первого вице-премьер-министра.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Премьер-министр, освобожденный от должности по основаниям, не связанным с нарушением </w:t>
      </w:r>
      <w:hyperlink w:history="1" r:id="rIdbad8m8flrvcvezs4iq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законов, а также ушедший в отставку по основаниям, не связанным с выражением Жогорку Кенешем недоверия или отказом в доверии Правительству, имеет звание экс-премьер-министра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7iqmlsvyqwgeqkoz1ks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Основания освобождения от должности и отставки членов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Правительства несут персональную ответственность за свою деятельность и за деятельность соответствующего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присяги членом Правительства, а также нарушение требований настоящего конституционного Закона и иных нормативных правовых актов является основанием для применения к нему мер дисциплинарного взыскания, включая освобождение от должности Президентом по обоснованному представлению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Помимо оснований, указанных в части 2 настоящей статьи, член Правительства освобождается от должности Президентом по представлению Премьер-министра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структуры Правительства и ликвидации (реорганизации) соответствующего министерства, государственного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нового состава Правительства в случае, предусмотренном частью 4 статьи 23 настоящего конституционного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перехода на другую работу или избрания на выборную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занятия деятельностью, не совместимой с занимаемой должностью;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невозможности осуществления им своих обязанностей по состоянию здоровья в соответствии с медицинским заключением;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признания его в судебном порядке недееспособным, а также безвестно отсутствующим или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Правительства может быть освобожден от должности Президентом по представлению Премьер-министра. Президент в трехдневный срок со дня внесения Премьер-министром представления об освобождении от занимаемой должности члена Правительства издает указ о его освобождении от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Президент в вышеуказанный срок не издает указ об освобождении от должности отдельного члена Правительства, он считается освобожденным, за исключением члена Правительства - руководителя государственного органа, ведающего вопросами обороны или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 Правительства вправе подать прошение об отставке. Отставка члена Правительства принимается или отклоняется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Правительства считается ушедшим в отставку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отставки либо освобождения от должности члена Правительства Премьер-министр вносит Президенту кандидатуру для назначения на вакантную должность члена Правительства в течение 5 рабочих дней со дня ее одобрения Жогорку Кенешем. Президент в трехдневный срок со дня принятия соответствующего постановления Жогорку Кенеша издает указ о назначении члена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uk70f8pkq3_xioi-vo7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1plywfbdowmcpfqf44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Министерства, государственные комитеты, административные ведомства, полномочные представители Правительства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Министерства и государственные комитеты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структуре Правительства осуществляют свою деятельность министерства и государственные комитеты.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- государственный орган исполнительной власти, реализующий государственную политику и осуществляющий управление в соответствующей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комитет - государственный орган исполнительной власти, реализующий государственную политику и осуществляющий межотраслевую координацию в соответствующей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 возглавляют министры, государственные комитеты - председатели.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может создавать, упразднять и реорганизовывать подведомственные подразделения со статусом юридического лица, подчиненные министерствам, государственным комитетам.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министерствах, государственных комитетах и административных ведомствах в целях взаимодействия государственного органа и гражданского общества по повышению прозрачности процедур принятия и реализации решений могут создаваться общественные советы. В составы общественных советов входят представители некоммерческих организаций, научных кругов, бизнес-ассоциаций, профессиональных и отраслевых союзов, экспертного сообщества из сфер, соприкасающихся с деятельностью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редакциии конституционного Закона КР от </w:t>
      </w:r>
      <w:hyperlink w:history="1" r:id="rId5xojefhmgrp-htfx-gj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2014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Административные ведомства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Административные ведомства являются государственными органами, которые создаются, упраздняются и реорганизуются решениями Правительства по предложению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ведомства осуществляют свою деятельность при Правительстве и под его руководством и создаются в форме государственных агентств, государственных инспекций, государственных служб и государственных фондов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агентство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ведомство, осуществляющее функции органа исполнительной власти в соответствующих сферах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инспекция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ведомство, осуществляющее контрольные и инспекторские функции органа исполнительной власти в соответствующих сферах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служба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ведомство, осуществляющее обеспечение государственной политики в конкретной области управления, требующей создания уполномоченного государственного органа, имеющего специальный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фонд</w:t>
      </w:r>
      <w:r>
        <w:rPr>
          <w:rFonts w:ascii="Arial" w:cs="Arial" w:eastAsia="Arial" w:hAnsi="Arial"/>
          <w:sz w:val="24"/>
          <w:szCs w:val="24"/>
        </w:rPr>
        <w:t xml:space="preserve"> - административное ведомство, реализующее государственную политику в конкретной области управления, а также создаваемое в целях аккумулирования денежных средств и накопления товарно-материальных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агентства, инспекции возглавляются директорами, а государственные службы и фонды - председателями, назначаемыми на должность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Решения, принимаемые административными ведомствами, оформляются приказами и распоряжениями соответственно директора или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вправе создавать, упразднять и реорганизовывать подведомственные подразделения со статусом юридического лица, подчиненные административным ведомствам.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jz71j1g8jqo58t2wu5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Местные государственные администрации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Исполнительную власть в районах осуществляют местные государственные администрации, которые находятся в непосредственном подчинении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Местная государственная администрация обеспечивает на соответствующей территории района согласованную деятельность территориальных подразделений министерств, государственных комитетов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в своей деятельности подотчетна Правительству, Президенту по вопросам, входящим в его компетенцию, а также полномочному представителю Правительства в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и штатное расписание местной государственной администрации утверждаются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и порядок деятельности местных государственных администраций определяются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_dlvymtclwx3nhiblhx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Полномочный представитель Правительства в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Правительства в области (далее - полномочный представитель) является должностным лицом, представляющим Правительство в пределах соответствующей территориальной единицы - области. Полномочный представитель обеспечивает реализацию полномочий Правительства и повышение эффективности деятельности государственной власти в пределах соответствующей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является государственным служащим. Полномочный представитель назначается на должность и освобождается от должности Премьер-министром, непосредственно подчиняется и подотчетен Премьер-министру.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в своей деятельности руководствуется </w:t>
      </w:r>
      <w:hyperlink w:history="1" r:id="rId7zm_vl3gdm12dnqatzk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актами Президента, актами Правительства, распоряжениями 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Полномочный представитель имеет до двух заместителей, распределяет между ними обязанности и руководит их деятельностью. Заместители являются государственными служащими. Назначение на должность заместителей полномочного представителя, освобождение их от должности, а также применение к ним мер поощрения и дисциплинарного взыскания осуществляются Премьер-министром по представлению полномочного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деятельности полномочного представителя, осуществления координации, мониторинга и контроля за деятельностью органов исполнительной власти в области образуется аппарат. Структура, положение и штатное расписание аппарата утверждаются 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covryyg6y21njh3x0d7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Полномочия полномочного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реализацию государственной политики в пределах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порученные ему сферы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координацию деятельности местных государственных администраций в соответствующей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на основе и во исполнение нормативных правовых актов, а также решений Правительства и Премьер-министра, организует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и контролирует деятельность правоохранительных органов по обеспечению правопорядка и безопасности на территории области, а также по охране государственных границ;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анализирует эффективность деятельности правоохранительных органов, состояние их кадрового обеспечения в области, вносит Премьер-министру соответствующие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взаимодействие государственных органов власти с местными государственными органами, органами местного самоуправления, политическими партиями, иными общественными и религиозными объединениями;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совместно с местными государственными органами программы социально-экономического развития территорий в пределах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контроль за деятельностью местных государственных администраций;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согласовывает кандидатуры для назначения на должности государственных служащих и на иные должности в пределах области, осуществляемого Премьер-министром;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контроль за исполнением законов, актов Президента, постановлений и распоряжений Правительства, распоряжений Премьер-министра, за реализацией республиканских программ в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согласовывает проекты решений органов государственной власти, затрагивающие интересы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вручает в области по поручению Премьер-министра правительственные награды Кыргызской Республики, а также объявляет благодарность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по поручению Премьер-министра проведение согласительных процедур для разрешения разногласий между районами, находящимися в пределах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Премьер-министру предложения о приостановлении действия актов органов исполнительной власти, находящихся в пределах области, в случае их противоречия </w:t>
      </w:r>
      <w:hyperlink w:history="1" r:id="rIdzveqbc5ke5d_5-fepi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законам, международным обязательствам Кыргызской Республики или нарушения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взаимодействует с органами прокуратуры при организации проверок исполнения в области законов, актов Президента, постановлений и распоряжений Правительства и распоряжений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полномочия, определенные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pgvpvstib31ujsvyu14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Основы взаимоотношений Правительства и Президента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Взаимоотношения Правительства и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заседаниях Правительства имеет право принимать участие Президент.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запрашивает заключения Правительства, соответствующих министерств, государственных комитетов и административных ведомств к проектам международных договоров и законам, принятым Жогорку Кенешем и поступившим ему для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дает согласие Президенту на подписание международных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Президент вправе передавать полномочия по подписанию международных договоров Премьер-министру, членам Правительства и другим должностным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Премьер-министр дает согласие Президенту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Премьер-министр дает согласие Президенту на учреждение дипломатических представительств, постоянных представительств и консульских учреждений Кыргызской Республики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 вправе внести на рассмотрение Президента представление об освобождении от занимаемой должности члена Правительства - руководителя государственного органа, ведающего вопросами обороны или национальной безопасности, с обоснованием причин для освобождения. Президент рассматривает данное представление и принимает решение об освобождении соответствующего члена Правительства от должности либо предоставляет по нему мотивированный ответ в течение 10 дней со дня поступления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рассматривает предложения Президента по вопросам, отнесенным законодательством Кыргызской Республики к компетенции Правительства. Президент вправе инициировать в необходимых случаях проведение заседания Правительства и определить вопросы, подлежащие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u3rg4ezu7p1ooo1dy8r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
 Взаимоотношения Правительства и Жогорку Кенеша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Участие Правительства в законодательной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принадлежит право законодательной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представления внесенного Правительством проекта закона в Жогорку Кенеше назначается официальный представитель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законодательной инициативы реализуется посредством разработки и внесения Правительством проектов законов в Жогорку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участвует в законодательной деятельности также путем дачи официального заключения на проекты законов, предусматривающие: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изменений в проект закона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увеличение расходов, покрываемых за счет государственного бюджета, либо сокращение его доходной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поправок в закон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или отмену налогов, освобождение от их уплаты;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и изменение финансовых обязательств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компетенций и полномочий Правительства,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проекты законов, инициированные депутатами Жогорку Кенеша или путем народной инициативы, подлежат предварительному направлению в Правительство для дачи официального заключения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заключение Правительства на проекты законов, предусмотренные в пунктах 1-6 части 3 настоящей статьи, оформляется постановлением Правительства, а в остальных случаях - в виде письма.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рассматривает проект закона не позднее 30 дней со дня его поступления. По согласованию с субъектом законодательной инициативы этот срок может быть продлен.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вправе давать заключение в виде письма на проекты законов, инициированные депутатами Жогорку Кенеша и направленные или не направленные в Правительство для получения официального заключения. Заключения в виде письма к проектам законов подписываются Премьер-министром, первым вице-премьер-министром или вице-премьер-министром.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Правительства подлежат обязательному распространению и оглашению при рассмотрении проектов законов на заседаниях комитетов, фракций и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udsgldy2i-ktinwl5z6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вправе отозвать представленный в Жогорку Кенеш проект нормативного правового акта, о чем в установленном законодательством порядке сообщается Жогорку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возможности своевременной дачи заключения по не зависящим от Правительства обстоятельствам (непредставление необходимых данных, в том числе финансово-экономических обоснований, прогноза социально-экономических и иных последствий принятия проекта), вопрос о сроке дачи письменного заключения решается по согласованию между субъектом законодательной инициативы и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конституционных Законов КР от </w:t>
      </w:r>
      <w:hyperlink w:history="1" r:id="rIdbahrsjw3zoeoatzeepf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qzdtbkzjydei3lve4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Взаимодействие Правительства с Жогорку Кенешем и подотчетность перед Жогорку Кенешем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Взаимодействие Правительства с Жогорку Кенешем осуществляется в установленном </w:t>
      </w:r>
      <w:hyperlink w:history="1" r:id="rIdbigfdfcvvngewst_fw-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имеет постоянного представителя в Жогорку Кенеше, который несет персональную ответственность за обеспечение реализации конституционных полномочий Правительства в Жогорку Кенеше путем постоянного с ним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назначается на должность и освобождается от должности Премьер-министром и осуществляет свои полномочия под его непосредственным руководством.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постоянный представитель Правительства принимает участие в заседаниях Жогорку Кенеша, коалиции фракций парламентского большинства, депутатских фракций, комитетов, комиссий, в том числе закрытых заседаниях, а также координационных совещаниях, проводимых Торага Жогорку Кенеша, выражает позицию Правительства по рассматриваемым законопроектам, проектам решений и другим вопросам, вносит предложения и дает разъяснения.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в своей деятельности ответственно и подотчетно перед Жогорку Кенешем в пределах, предусмотренных </w:t>
      </w:r>
      <w:hyperlink w:history="1" r:id="rId4trywgxpw-3qdgscc6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Премьер-министр ежегодно не позднее 15 мая представляет в Жогорку Кенеш отчет о работе Правительства за предыдущий год в рамках выполнения программы Правительства, утвержденной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Министерства, государственные комитеты и административные ведомства организуют законопроектную работу по вопросам ведения органа, подготовку предложений по формированию позиции Правительства по законопроектам, рассматриваемым Жогорку Кенешем, обеспечивают исполнение решений Жогорку Кенеша и запросов депутатов Жогорку Кенеша по вопросам ведения органа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Правительство, министерства, государственные комитеты и административные ведомства, к которым обращены запросы депутатов Жогорку Кенеша, обязаны дать ответ в срок, установленный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Премьер-министр, члены Правительства, руководители органов исполнительной власти и их должностные лица вправе присутствовать на заседаниях Жогорку Кенеша и высказать свое мнение по обсуждаемым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Жогорку Кенеша, его комитетов, комиссий участие членов Правительства, руководителей административных ведомств на заседании Жогорку Кенеша, его комитетов и комиссий обязательно.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Правительство рассматривает решения комитетов, временных комиссий Жогорку Кенеша, относящиеся к деятельности Правительства или подведомственных ему органов, информирует комитеты, временные комиссии о результатах рассмотрения решений или принятых по ним 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q1d_c4fvntqae0p2xiv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
 Основы взаимоотношений Правительства и органов судебной власти, иных государственных органов, органов местного самоуправления и гражданского общества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Взаимоотношения Правительства и органов судебной власти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и органов судебной власти по вопросам обеспечения прав и свобод человека и гражданина, соблюдения законности, исполнения судебных решений строятся на основе </w:t>
      </w:r>
      <w:hyperlink w:history="1" r:id="rId2dxg-j-zeerssu465w7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установленном законом порядке обеспечивает исполнение бюджета органов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вправе обращаться в судебные органы с запросами относительно обеспечения законности прав и свобод граждан, судебной статистики и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Взаимоотношения Правительства и прокуратуры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и прокуратуры строятся на основе </w:t>
      </w:r>
      <w:hyperlink w:history="1" r:id="rIdvadxb1gzpjypic-4oh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других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Прокуратура в установленном порядке информирует Правительство о состоянии законности в системе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обеспечивает координацию деятельности между государственными органами, входящими в состав Правительства, и прокуратурой.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вправе обращаться в прокуратуру с запросами и рекомендациями относительно обеспечения законности прав и свобод граждан, охраны общественного порядка, борьбы с преступностью и защиты государственных интересов, на которые должны быть даны ответы в установленные законом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Взаимоотношения Правительства и 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и Национального банка строятся на основе </w:t>
      </w:r>
      <w:hyperlink w:history="1" r:id="rId4y_ilqlywcymaepsq8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других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при проведении денежно-кредитной и валютной политики взаимодействует с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Взаимоотношения Правительства 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и Счетной палаты строятся на основе </w:t>
      </w:r>
      <w:hyperlink w:history="1" r:id="rIdjqhr-6thebxsx_ekc7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других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вправе вносить в Счетную палату предложения о необходимости проведения аудиторских проверок в государственных и иных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Постановления Счетной палаты по итогам аудиторских проверок представляются в Правительство.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Взаимоотношения Правительства с Центральной комиссией по выборам и проведению референдумов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Правительства с Центральной комиссией по выборам и проведению референдумов строятся на основе </w:t>
      </w:r>
      <w:hyperlink w:history="1" r:id="rIdgujrq1y88o7hxbbori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других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Взаимоотношения Правительства и Акыйкатчы (Омбудсмена)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Правительства и Акыйкатчы (Омбудсмена) строятся на основе </w:t>
      </w:r>
      <w:hyperlink w:history="1" r:id="rIdistfb_k86vtqew8c1e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настоящего конституционного Закона и </w:t>
      </w:r>
      <w:hyperlink w:history="1" r:id="rIduvxolbdbimswg8ogyj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Взаимоотношения Правительства и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руководит деятельностью органов местного самоуправления по делегированным им государственным полномочиям, а также оказывает им содействие в реализации своих функций в соответствии с законодательством о местном самоуправлении.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делегированным государственным полномочиям органы местного самоуправления подотчетны Правительству или уполномоченным государственным органам.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вправе обращаться в Правительство по вопросам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uwdg9vt0_pa5rg7orfl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Взаимоотношения Правительства и гражданского общества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Правительства с политическими партиями, религиозными организациями, иными некоммерческими организациями, а также с негосударственными средствами массовой информации строятся на основе </w:t>
      </w:r>
      <w:hyperlink w:history="1" r:id="rIdpobmkjk_t7m4etfsg0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требований вступивших в установленном законом порядке в силу международных договоров по правам человека, участницей которых является Кыргызская Республика, а также на принципах конструктивного государственно-общественного диалога, учета общественного мнения при принятии решений, затрагивающих права и свободы человека 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целях обеспечения взаимодействия с гражданским обществом: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регулярный мониторинг соблюдения прав и свобод человека и гражданина, обеспечивает подготовку периодических докладов в международные органы по правам человека, осуществляет мероприятия по исполнению рекомендаций международных органов по правам человека с участием правозащитников и некоммерческих организаций, осуществляющих правозащитную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общественное обсуждение проектов законов и иных нормативных правовых актов, затрагивающих права и свободы человека и гражданина, обеспечивая их публикацию на официальном Интернет-портале Правительства до направления на рассмотрение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встречи с представителями гражданского общества и другими заинтересованными сторонами с целью обсуждения и выработки рекомендаций, направленных на обеспечение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представителям гражданского общества, осуществляющим мониторинг деятельности Правительства и подчиненных ему органов исполнительной власти по вопросам соблюдения и обеспечения прав и свобод человека и гражданина.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94yuvpe148_zcgofvek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июля 2013 года № 151)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
 Переходные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Вступление в силу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xxy2cljmmyq60tx81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№ 155 от 19 октября 2005 года (Ведомости Жогорку Кенеша Кыргызской Республики, 2005 г., № 12, ст.1009);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9vwzfsxswzakhca7lj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qnjt-upqn7mu0ura6md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№ 3 от 15 января 2007 года (Ведомости Жогорку Кенеша Кыргызской Республики, 2007 г., № 1, ст.3);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cg3xjowx54cphup7t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s6jq7q6muq1yyofqyg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№ 37 от 20 марта 2008 года (Ведомости Жогорку Кенеша Кыргызской Республики, 2008 г., № 3, ст.262);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qmbh98gbxfladuremy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5_6br5yd_prrjzwnhnk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№ 153 от 11 мая 2009 года (Ведомости Жогорку Кенеша Кыргызской Республики, 2009 г., № 5, ст.470).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конституционного Закона все законы и иные нормативные правовые акты применяются в части, не противоречащей настоящему конституционному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 областей и их руководители до соответствующего решения Правительства Кыргызской Республики осуществляют полномочия полномочного представителя Правительства Кыргызской Республики в области и его аппарата.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Предложить Президенту в двухмесячный срок привести свои решения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конституционным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внести в Жогорку Кенеш проекты законов о приведении законов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fqsaukmaevfxlu0z_ga" Type="http://schemas.openxmlformats.org/officeDocument/2006/relationships/hyperlink" Target="http://kodeks.duckdns.org/document/112301" TargetMode="External"/><Relationship Id="rId2dx_pmqguvdehvdf7d9wz" Type="http://schemas.openxmlformats.org/officeDocument/2006/relationships/hyperlink" Target="http://kodeks.duckdns.org/document/203959" TargetMode="External"/><Relationship Id="rIdswzhdw-ufilli8qayo-in" Type="http://schemas.openxmlformats.org/officeDocument/2006/relationships/hyperlink" Target="http://kodeks.duckdns.org/document/203960" TargetMode="External"/><Relationship Id="rIdu_jnobf2nuoe7n33dwecy" Type="http://schemas.openxmlformats.org/officeDocument/2006/relationships/hyperlink" Target="http://kodeks.duckdns.org/document/205118" TargetMode="External"/><Relationship Id="rIddr3zwgo9_dpdily88otbe" Type="http://schemas.openxmlformats.org/officeDocument/2006/relationships/hyperlink" Target="http://kodeks.duckdns.org/document/205303" TargetMode="External"/><Relationship Id="rIdiumia4x3dmfu5neeuqjbi" Type="http://schemas.openxmlformats.org/officeDocument/2006/relationships/hyperlink" Target="http://kodeks.duckdns.org/document/111395" TargetMode="External"/><Relationship Id="rIdggsrn5-qbiyihx-jzm0bj" Type="http://schemas.openxmlformats.org/officeDocument/2006/relationships/hyperlink" Target="http://kodeks.duckdns.org/document/112301" TargetMode="External"/><Relationship Id="rIdx3i5zpz0e3fceknw3f0gc" Type="http://schemas.openxmlformats.org/officeDocument/2006/relationships/hyperlink" Target="http://kodeks.duckdns.org/document/202913" TargetMode="External"/><Relationship Id="rIdwn6ko3ne8uyxrmp1eeuq3" Type="http://schemas.openxmlformats.org/officeDocument/2006/relationships/hyperlink" Target="http://kodeks.duckdns.org/document/202913" TargetMode="External"/><Relationship Id="rIdmeknv9upbh_onbpc20p_0" Type="http://schemas.openxmlformats.org/officeDocument/2006/relationships/hyperlink" Target="http://kodeks.duckdns.org/document/202913" TargetMode="External"/><Relationship Id="rIdyfmijvut6-ppokg952ple" Type="http://schemas.openxmlformats.org/officeDocument/2006/relationships/hyperlink" Target="http://kodeks.duckdns.org/document/203960" TargetMode="External"/><Relationship Id="rIdeinn9lcmkrahsjs6vjp05" Type="http://schemas.openxmlformats.org/officeDocument/2006/relationships/hyperlink" Target="http://kodeks.duckdns.org/document/203960" TargetMode="External"/><Relationship Id="rIdp9xealexpkyz5xzmbcsks" Type="http://schemas.openxmlformats.org/officeDocument/2006/relationships/hyperlink" Target="http://kodeks.duckdns.org/document/203685#st_10" TargetMode="External"/><Relationship Id="rIdc3vyd41lbdwmerzkoo7da" Type="http://schemas.openxmlformats.org/officeDocument/2006/relationships/hyperlink" Target="http://kodeks.duckdns.org/document/203960" TargetMode="External"/><Relationship Id="rIdqt5qv46pc7haqvwinqp49" Type="http://schemas.openxmlformats.org/officeDocument/2006/relationships/hyperlink" Target="http://kodeks.duckdns.org/document/202913" TargetMode="External"/><Relationship Id="rIdpjsifhun6at4mfdws9iwy" Type="http://schemas.openxmlformats.org/officeDocument/2006/relationships/hyperlink" Target="http://kodeks.duckdns.org/document/203960" TargetMode="External"/><Relationship Id="rIdwve3d511ajwfqinf2bbmh" Type="http://schemas.openxmlformats.org/officeDocument/2006/relationships/hyperlink" Target="http://kodeks.duckdns.org/document/203960" TargetMode="External"/><Relationship Id="rIdyvoqjiunuq0nwa_lv9ylw" Type="http://schemas.openxmlformats.org/officeDocument/2006/relationships/hyperlink" Target="http://kodeks.duckdns.org/document/111395" TargetMode="External"/><Relationship Id="rIdlk0z_cnoxynmsmokozzj7" Type="http://schemas.openxmlformats.org/officeDocument/2006/relationships/hyperlink" Target="http://kodeks.duckdns.org/document/203960" TargetMode="External"/><Relationship Id="rIdc6r-a7du-qmiu-nht2jrk" Type="http://schemas.openxmlformats.org/officeDocument/2006/relationships/hyperlink" Target="http://kodeks.duckdns.org/document/202913" TargetMode="External"/><Relationship Id="rIdjmceesz8kw0fixhv3dkoq" Type="http://schemas.openxmlformats.org/officeDocument/2006/relationships/hyperlink" Target="http://kodeks.duckdns.org/document/202913" TargetMode="External"/><Relationship Id="rIdlg0g1yuovhb776hinuehw" Type="http://schemas.openxmlformats.org/officeDocument/2006/relationships/hyperlink" Target="http://kodeks.duckdns.org/document/202913" TargetMode="External"/><Relationship Id="rIdrsjmeeb9nbiayjb-e3jar" Type="http://schemas.openxmlformats.org/officeDocument/2006/relationships/hyperlink" Target="http://kodeks.duckdns.org/document/202913" TargetMode="External"/><Relationship Id="rIdemiiwi4b4mmfub02hbmy2" Type="http://schemas.openxmlformats.org/officeDocument/2006/relationships/hyperlink" Target="http://kodeks.duckdns.org/document/202913" TargetMode="External"/><Relationship Id="rIdpnkjd-wgzcebuvxhfbpg2" Type="http://schemas.openxmlformats.org/officeDocument/2006/relationships/hyperlink" Target="http://kodeks.duckdns.org/document/9620" TargetMode="External"/><Relationship Id="rIdgrxsjgbqh_woszqueinpo" Type="http://schemas.openxmlformats.org/officeDocument/2006/relationships/hyperlink" Target="http://kodeks.duckdns.org/document/203960" TargetMode="External"/><Relationship Id="rIdncsgnchwvdgzye0gplvqt" Type="http://schemas.openxmlformats.org/officeDocument/2006/relationships/hyperlink" Target="http://kodeks.duckdns.org/document/202913" TargetMode="External"/><Relationship Id="rIdnbaoszniumrfvehppfag0" Type="http://schemas.openxmlformats.org/officeDocument/2006/relationships/hyperlink" Target="http://kodeks.duckdns.org/document/203960" TargetMode="External"/><Relationship Id="rIdgb5nn19w2qs-7u5xsu7g1" Type="http://schemas.openxmlformats.org/officeDocument/2006/relationships/hyperlink" Target="http://kodeks.duckdns.org/document/203960" TargetMode="External"/><Relationship Id="rIdrun8il1whpzqzwftva36z" Type="http://schemas.openxmlformats.org/officeDocument/2006/relationships/hyperlink" Target="http://kodeks.duckdns.org/document/202913" TargetMode="External"/><Relationship Id="rIdwj9o3bzwotuwccg3bbwyk" Type="http://schemas.openxmlformats.org/officeDocument/2006/relationships/hyperlink" Target="http://kodeks.duckdns.org/document/202913" TargetMode="External"/><Relationship Id="rIdw8l51ynpsbr4anr5k_ife" Type="http://schemas.openxmlformats.org/officeDocument/2006/relationships/hyperlink" Target="http://kodeks.duckdns.org/document/202913" TargetMode="External"/><Relationship Id="rIddcbj_ntmbj11ezeqwrnbw" Type="http://schemas.openxmlformats.org/officeDocument/2006/relationships/hyperlink" Target="http://kodeks.duckdns.org/document/203960" TargetMode="External"/><Relationship Id="rIdwvj2u_eraotj-dqcpoohb" Type="http://schemas.openxmlformats.org/officeDocument/2006/relationships/hyperlink" Target="http://kodeks.duckdns.org/document/203960" TargetMode="External"/><Relationship Id="rIdo6rsj4qr9n9qrxbynetyv" Type="http://schemas.openxmlformats.org/officeDocument/2006/relationships/hyperlink" Target="http://kodeks.duckdns.org/document/203960" TargetMode="External"/><Relationship Id="rIdyibws9lt4hywvdvllkab7" Type="http://schemas.openxmlformats.org/officeDocument/2006/relationships/hyperlink" Target="http://kodeks.duckdns.org/document/203960" TargetMode="External"/><Relationship Id="rIdoa5if1ukwa5epr-hejd0u" Type="http://schemas.openxmlformats.org/officeDocument/2006/relationships/hyperlink" Target="http://kodeks.duckdns.org/document/205118" TargetMode="External"/><Relationship Id="rIdn5gptx5s3zvnz3szxthhs" Type="http://schemas.openxmlformats.org/officeDocument/2006/relationships/hyperlink" Target="http://kodeks.duckdns.org/document/202913" TargetMode="External"/><Relationship Id="rId6zlkrhylrv4fuonjthjut" Type="http://schemas.openxmlformats.org/officeDocument/2006/relationships/hyperlink" Target="http://kodeks.duckdns.org/document/203960" TargetMode="External"/><Relationship Id="rId7fwrwytwqf9imzcewdrr3" Type="http://schemas.openxmlformats.org/officeDocument/2006/relationships/hyperlink" Target="http://kodeks.duckdns.org/document/202913" TargetMode="External"/><Relationship Id="rId2umy7nhuqk81oasn29lkg" Type="http://schemas.openxmlformats.org/officeDocument/2006/relationships/hyperlink" Target="http://kodeks.duckdns.org/document/203960" TargetMode="External"/><Relationship Id="rId9le8i-6e3zmx0nybj3_da" Type="http://schemas.openxmlformats.org/officeDocument/2006/relationships/hyperlink" Target="http://kodeks.duckdns.org/document/203960" TargetMode="External"/><Relationship Id="rId947dfx3wwoxqtajm73r5s" Type="http://schemas.openxmlformats.org/officeDocument/2006/relationships/hyperlink" Target="http://kodeks.duckdns.org/document/203960" TargetMode="External"/><Relationship Id="rIdn3vnkphrb6jhcpvooyb6b" Type="http://schemas.openxmlformats.org/officeDocument/2006/relationships/hyperlink" Target="http://kodeks.duckdns.org/document/203960" TargetMode="External"/><Relationship Id="rIdt9osptu5zwkppuiy1s6af" Type="http://schemas.openxmlformats.org/officeDocument/2006/relationships/hyperlink" Target="http://kodeks.duckdns.org/document/203960" TargetMode="External"/><Relationship Id="rIdbvv3ymfp9gy_vzfn2tkdy" Type="http://schemas.openxmlformats.org/officeDocument/2006/relationships/hyperlink" Target="http://kodeks.duckdns.org/document/202913" TargetMode="External"/><Relationship Id="rIdyno_hmpgscpph5mdiu0io" Type="http://schemas.openxmlformats.org/officeDocument/2006/relationships/hyperlink" Target="http://kodeks.duckdns.org/document/203960" TargetMode="External"/><Relationship Id="rIdhphjdzxcl-81poelgciiw" Type="http://schemas.openxmlformats.org/officeDocument/2006/relationships/hyperlink" Target="http://kodeks.duckdns.org/document/202913" TargetMode="External"/><Relationship Id="rIdbad8m8flrvcvezs4iqgiw" Type="http://schemas.openxmlformats.org/officeDocument/2006/relationships/hyperlink" Target="http://kodeks.duckdns.org/document/202913" TargetMode="External"/><Relationship Id="rId7iqmlsvyqwgeqkoz1ksdu" Type="http://schemas.openxmlformats.org/officeDocument/2006/relationships/hyperlink" Target="http://kodeks.duckdns.org/document/203960" TargetMode="External"/><Relationship Id="rIduk70f8pkq3_xioi-vo7pz" Type="http://schemas.openxmlformats.org/officeDocument/2006/relationships/hyperlink" Target="http://kodeks.duckdns.org/document/203960" TargetMode="External"/><Relationship Id="rIdx1plywfbdowmcpfqf44ka" Type="http://schemas.openxmlformats.org/officeDocument/2006/relationships/hyperlink" Target="http://kodeks.duckdns.org/document/111395" TargetMode="External"/><Relationship Id="rId5xojefhmgrp-htfx-gjsj" Type="http://schemas.openxmlformats.org/officeDocument/2006/relationships/hyperlink" Target="http://kodeks.duckdns.org/document/205303" TargetMode="External"/><Relationship Id="rIdojz71j1g8jqo58t2wu5kc" Type="http://schemas.openxmlformats.org/officeDocument/2006/relationships/hyperlink" Target="http://kodeks.duckdns.org/document/203960" TargetMode="External"/><Relationship Id="rId_dlvymtclwx3nhiblhxuc" Type="http://schemas.openxmlformats.org/officeDocument/2006/relationships/hyperlink" Target="http://kodeks.duckdns.org/document/203960" TargetMode="External"/><Relationship Id="rId7zm_vl3gdm12dnqatzkcm" Type="http://schemas.openxmlformats.org/officeDocument/2006/relationships/hyperlink" Target="http://kodeks.duckdns.org/document/202913" TargetMode="External"/><Relationship Id="rIdcovryyg6y21njh3x0d7ws" Type="http://schemas.openxmlformats.org/officeDocument/2006/relationships/hyperlink" Target="http://kodeks.duckdns.org/document/203960" TargetMode="External"/><Relationship Id="rIdzveqbc5ke5d_5-fepidve" Type="http://schemas.openxmlformats.org/officeDocument/2006/relationships/hyperlink" Target="http://kodeks.duckdns.org/document/202913" TargetMode="External"/><Relationship Id="rIdpgvpvstib31ujsvyu144z" Type="http://schemas.openxmlformats.org/officeDocument/2006/relationships/hyperlink" Target="http://kodeks.duckdns.org/document/203960" TargetMode="External"/><Relationship Id="rIdu3rg4ezu7p1ooo1dy8rxi" Type="http://schemas.openxmlformats.org/officeDocument/2006/relationships/hyperlink" Target="http://kodeks.duckdns.org/document/203960" TargetMode="External"/><Relationship Id="rIdudsgldy2i-ktinwl5z6d-" Type="http://schemas.openxmlformats.org/officeDocument/2006/relationships/hyperlink" Target="http://kodeks.duckdns.org/document/203960" TargetMode="External"/><Relationship Id="rIdbahrsjw3zoeoatzeepf2l" Type="http://schemas.openxmlformats.org/officeDocument/2006/relationships/hyperlink" Target="http://kodeks.duckdns.org/document/203959" TargetMode="External"/><Relationship Id="rId2vqzdtbkzjydei3lve4tp" Type="http://schemas.openxmlformats.org/officeDocument/2006/relationships/hyperlink" Target="http://kodeks.duckdns.org/document/203960" TargetMode="External"/><Relationship Id="rIdbigfdfcvvngewst_fw-pj" Type="http://schemas.openxmlformats.org/officeDocument/2006/relationships/hyperlink" Target="http://kodeks.duckdns.org/document/202913" TargetMode="External"/><Relationship Id="rId4trywgxpw-3qdgscc6bfr" Type="http://schemas.openxmlformats.org/officeDocument/2006/relationships/hyperlink" Target="http://kodeks.duckdns.org/document/202913" TargetMode="External"/><Relationship Id="rIdq1d_c4fvntqae0p2xivqs" Type="http://schemas.openxmlformats.org/officeDocument/2006/relationships/hyperlink" Target="http://kodeks.duckdns.org/document/203959" TargetMode="External"/><Relationship Id="rId2dxg-j-zeerssu465w7mp" Type="http://schemas.openxmlformats.org/officeDocument/2006/relationships/hyperlink" Target="http://kodeks.duckdns.org/document/202913" TargetMode="External"/><Relationship Id="rIdvadxb1gzpjypic-4ohn8e" Type="http://schemas.openxmlformats.org/officeDocument/2006/relationships/hyperlink" Target="http://kodeks.duckdns.org/document/202913" TargetMode="External"/><Relationship Id="rId4y_ilqlywcymaepsq8kae" Type="http://schemas.openxmlformats.org/officeDocument/2006/relationships/hyperlink" Target="http://kodeks.duckdns.org/document/202913" TargetMode="External"/><Relationship Id="rIdjqhr-6thebxsx_ekc7zxo" Type="http://schemas.openxmlformats.org/officeDocument/2006/relationships/hyperlink" Target="http://kodeks.duckdns.org/document/202913" TargetMode="External"/><Relationship Id="rIdgujrq1y88o7hxbbori-zz" Type="http://schemas.openxmlformats.org/officeDocument/2006/relationships/hyperlink" Target="http://kodeks.duckdns.org/document/202913" TargetMode="External"/><Relationship Id="rIdistfb_k86vtqew8c1ebjq" Type="http://schemas.openxmlformats.org/officeDocument/2006/relationships/hyperlink" Target="http://kodeks.duckdns.org/document/202913" TargetMode="External"/><Relationship Id="rIduvxolbdbimswg8ogyjqp9" Type="http://schemas.openxmlformats.org/officeDocument/2006/relationships/hyperlink" Target="http://kodeks.duckdns.org/document/1093" TargetMode="External"/><Relationship Id="rIduwdg9vt0_pa5rg7orflzb" Type="http://schemas.openxmlformats.org/officeDocument/2006/relationships/hyperlink" Target="http://kodeks.duckdns.org/document/203960" TargetMode="External"/><Relationship Id="rIdpobmkjk_t7m4etfsg0khu" Type="http://schemas.openxmlformats.org/officeDocument/2006/relationships/hyperlink" Target="http://kodeks.duckdns.org/document/202913" TargetMode="External"/><Relationship Id="rId94yuvpe148_zcgofvekhc" Type="http://schemas.openxmlformats.org/officeDocument/2006/relationships/hyperlink" Target="http://kodeks.duckdns.org/document/203960" TargetMode="External"/><Relationship Id="rId7xxy2cljmmyq60tx81y5d" Type="http://schemas.openxmlformats.org/officeDocument/2006/relationships/hyperlink" Target="http://kodeks.duckdns.org/document/1754" TargetMode="External"/><Relationship Id="rIdr9vwzfsxswzakhca7lj6m" Type="http://schemas.openxmlformats.org/officeDocument/2006/relationships/hyperlink" Target="http://kodeks.duckdns.org/document/202037" TargetMode="External"/><Relationship Id="rIdqnjt-upqn7mu0ura6mdv1" Type="http://schemas.openxmlformats.org/officeDocument/2006/relationships/hyperlink" Target="http://kodeks.duckdns.org/document/1754" TargetMode="External"/><Relationship Id="rIdjcg3xjowx54cphup7tssa" Type="http://schemas.openxmlformats.org/officeDocument/2006/relationships/hyperlink" Target="http://kodeks.duckdns.org/document/202387" TargetMode="External"/><Relationship Id="rIds6jq7q6muq1yyofqygm2d" Type="http://schemas.openxmlformats.org/officeDocument/2006/relationships/hyperlink" Target="http://kodeks.duckdns.org/document/1754" TargetMode="External"/><Relationship Id="rIddqmbh98gbxfladuremy5e" Type="http://schemas.openxmlformats.org/officeDocument/2006/relationships/hyperlink" Target="http://kodeks.duckdns.org/document/205079" TargetMode="External"/><Relationship Id="rId5_6br5yd_prrjzwnhnkuc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9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2026-09-22T23:41:45.497Z</dcterms:created>
  <dcterms:modified xsi:type="dcterms:W3CDTF">2026-09-22T23:41:45.497Z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