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gbpdx65zhdvy18ae1lf6f">
        <w:r>
          <w:rPr>
            <w:rFonts w:ascii="Arial" w:cs="Arial" w:eastAsia="Arial" w:hAnsi="Arial"/>
            <w:color w:val="1D4ED8"/>
            <w:sz w:val="24"/>
            <w:szCs w:val="24"/>
            <w:u w:val="single"/>
          </w:rPr>
          <w:t xml:space="preserve">Кодексом КР </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июля 2012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4afsb0awziktfs6sjyq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Статью 5 дополнить частью 2 и примечанием следующего содержания:</w:t>
      </w:r>
    </w:p>
    <w:p>
      <w:pPr>
        <w:spacing w:after="120"/>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w:t>
      </w:r>
    </w:p>
    <w:p>
      <w:pPr>
        <w:spacing w:after="120"/>
        <w:jc w:val="both"/>
      </w:pPr>
      <w:r>
        <w:rPr>
          <w:rFonts w:ascii="Arial" w:cs="Arial" w:eastAsia="Arial" w:hAnsi="Arial"/>
          <w:sz w:val="24"/>
          <w:szCs w:val="24"/>
        </w:rPr>
        <w:t xml:space="preserve">Примечание. Положение части второй настоящей статьи не распространяется на административные правонарушения, предусмотренные главой 20 настоящего Кодекса, совершенные с использованием транспортных средств, в случае фиксации этих административных правонарушений работающими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jc w:val="both"/>
      </w:pPr>
      <w:r>
        <w:rPr>
          <w:rFonts w:ascii="Arial" w:cs="Arial" w:eastAsia="Arial" w:hAnsi="Arial"/>
          <w:sz w:val="24"/>
          <w:szCs w:val="24"/>
        </w:rPr>
        <w:t xml:space="preserve">2. Статью 23 дополнить предложением следующего содержания: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jc w:val="both"/>
      </w:pPr>
      <w:r>
        <w:rPr>
          <w:rFonts w:ascii="Arial" w:cs="Arial" w:eastAsia="Arial" w:hAnsi="Arial"/>
          <w:sz w:val="24"/>
          <w:szCs w:val="24"/>
        </w:rPr>
        <w:t xml:space="preserve">3. В статье 28:</w:t>
      </w:r>
    </w:p>
    <w:p>
      <w:pPr>
        <w:spacing w:after="120"/>
        <w:jc w:val="both"/>
      </w:pPr>
      <w:r>
        <w:rPr>
          <w:rFonts w:ascii="Arial" w:cs="Arial" w:eastAsia="Arial" w:hAnsi="Arial"/>
          <w:sz w:val="24"/>
          <w:szCs w:val="24"/>
        </w:rPr>
        <w:t xml:space="preserve">в пункте 2 слова "проверка знаний Правил дорожного движения," исключить;</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jc w:val="both"/>
      </w:pPr>
      <w:r>
        <w:rPr>
          <w:rFonts w:ascii="Arial" w:cs="Arial" w:eastAsia="Arial" w:hAnsi="Arial"/>
          <w:sz w:val="24"/>
          <w:szCs w:val="24"/>
        </w:rPr>
        <w:t xml:space="preserve">4. Статью 41 дополнить частью 3 следующего содержания:</w:t>
      </w:r>
    </w:p>
    <w:p>
      <w:pPr>
        <w:spacing w:after="120"/>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jc w:val="both"/>
      </w:pPr>
      <w:r>
        <w:rPr>
          <w:rFonts w:ascii="Arial" w:cs="Arial" w:eastAsia="Arial" w:hAnsi="Arial"/>
          <w:sz w:val="24"/>
          <w:szCs w:val="24"/>
        </w:rPr>
        <w:t xml:space="preserve">5. Статью 43 дополнить частями 2-4 следующего содержания:</w:t>
      </w:r>
    </w:p>
    <w:p>
      <w:pPr>
        <w:spacing w:after="120"/>
        <w:jc w:val="both"/>
      </w:pPr>
      <w:r>
        <w:rPr>
          <w:rFonts w:ascii="Arial" w:cs="Arial" w:eastAsia="Arial" w:hAnsi="Arial"/>
          <w:sz w:val="24"/>
          <w:szCs w:val="24"/>
        </w:rPr>
        <w:t xml:space="preserve">"Суд (судья),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обстоятельство, указанное в пункте 6 части первой настоящей статьи, отягчающим.</w:t>
      </w:r>
    </w:p>
    <w:p>
      <w:pPr>
        <w:spacing w:after="120"/>
        <w:jc w:val="both"/>
      </w:pPr>
      <w:r>
        <w:rPr>
          <w:rFonts w:ascii="Arial" w:cs="Arial" w:eastAsia="Arial" w:hAnsi="Arial"/>
          <w:sz w:val="24"/>
          <w:szCs w:val="24"/>
        </w:rPr>
        <w:t xml:space="preserve">При назначении административного взыскания суд (судья), орган (должностное лицо) не могут признать отягчающим обстоятельство, не указанное в части первой настоящей статьи.</w:t>
      </w:r>
    </w:p>
    <w:p>
      <w:pPr>
        <w:spacing w:after="120"/>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jc w:val="both"/>
      </w:pPr>
      <w:r>
        <w:rPr>
          <w:rFonts w:ascii="Arial" w:cs="Arial" w:eastAsia="Arial" w:hAnsi="Arial"/>
          <w:sz w:val="24"/>
          <w:szCs w:val="24"/>
        </w:rPr>
        <w:t xml:space="preserve">6. Статью 46 изложить в следующей редакции:</w:t>
      </w:r>
    </w:p>
    <w:p>
      <w:pPr>
        <w:spacing w:after="120"/>
        <w:jc w:val="both"/>
      </w:pPr>
      <w:r>
        <w:rPr>
          <w:rFonts w:ascii="Arial" w:cs="Arial" w:eastAsia="Arial" w:hAnsi="Arial"/>
          <w:sz w:val="24"/>
          <w:szCs w:val="24"/>
        </w:rPr>
        <w:t xml:space="preserve">"Статья 46. Сроки применения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jc w:val="both"/>
      </w:pPr>
      <w:r>
        <w:rPr>
          <w:rFonts w:ascii="Arial" w:cs="Arial" w:eastAsia="Arial" w:hAnsi="Arial"/>
          <w:sz w:val="24"/>
          <w:szCs w:val="24"/>
        </w:rPr>
        <w:t xml:space="preserve">7. Кодекс дополнить статьей 46-1 следующего содержания:</w:t>
      </w:r>
    </w:p>
    <w:p>
      <w:pPr>
        <w:spacing w:after="120"/>
        <w:jc w:val="both"/>
      </w:pPr>
      <w:r>
        <w:rPr>
          <w:rFonts w:ascii="Arial" w:cs="Arial" w:eastAsia="Arial" w:hAnsi="Arial"/>
          <w:sz w:val="24"/>
          <w:szCs w:val="24"/>
        </w:rPr>
        <w:t xml:space="preserve">"Статья 46-1. Нарушение сроков оплаты административных взысканий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средств, предусмотренное главой 20 настоящего Кодекса, помимо оплаты штрафа оплачивает пеню (неустойку), выражаемую в денежной сумме.</w:t>
      </w:r>
    </w:p>
    <w:p>
      <w:pPr>
        <w:spacing w:after="120"/>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jc w:val="both"/>
      </w:pPr>
      <w:r>
        <w:rPr>
          <w:rFonts w:ascii="Arial" w:cs="Arial" w:eastAsia="Arial" w:hAnsi="Arial"/>
          <w:sz w:val="24"/>
          <w:szCs w:val="24"/>
        </w:rPr>
        <w:t xml:space="preserve">8. Абзац второй статьи 173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9. В статье 212: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10. В абзаце втором части 3 статьи 213 слова "от пяти до" заменить словами "в размере".</w:t>
      </w:r>
    </w:p>
    <w:p>
      <w:pPr>
        <w:spacing w:after="120"/>
        <w:jc w:val="both"/>
      </w:pPr>
      <w:r>
        <w:rPr>
          <w:rFonts w:ascii="Arial" w:cs="Arial" w:eastAsia="Arial" w:hAnsi="Arial"/>
          <w:sz w:val="24"/>
          <w:szCs w:val="24"/>
        </w:rPr>
        <w:t xml:space="preserve">11. Абзац второй статьи 217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двадцати расчетных показателей.".</w:t>
      </w:r>
    </w:p>
    <w:p>
      <w:pPr>
        <w:spacing w:after="120"/>
        <w:jc w:val="both"/>
      </w:pPr>
      <w:r>
        <w:rPr>
          <w:rFonts w:ascii="Arial" w:cs="Arial" w:eastAsia="Arial" w:hAnsi="Arial"/>
          <w:sz w:val="24"/>
          <w:szCs w:val="24"/>
        </w:rPr>
        <w:t xml:space="preserve">12. Абзац второй статьи 218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 в размере трех, на должностных лиц - в размере пяти расчетных показателей.".</w:t>
      </w:r>
    </w:p>
    <w:p>
      <w:pPr>
        <w:spacing w:after="120"/>
        <w:jc w:val="both"/>
      </w:pPr>
      <w:r>
        <w:rPr>
          <w:rFonts w:ascii="Arial" w:cs="Arial" w:eastAsia="Arial" w:hAnsi="Arial"/>
          <w:sz w:val="24"/>
          <w:szCs w:val="24"/>
        </w:rPr>
        <w:t xml:space="preserve">13. В абзаце втором части 2 статьи 223 слова "от 0,5 до" заменить словами "в размере".</w:t>
      </w:r>
    </w:p>
    <w:p>
      <w:pPr>
        <w:spacing w:after="120"/>
        <w:jc w:val="both"/>
      </w:pPr>
      <w:r>
        <w:rPr>
          <w:rFonts w:ascii="Arial" w:cs="Arial" w:eastAsia="Arial" w:hAnsi="Arial"/>
          <w:sz w:val="24"/>
          <w:szCs w:val="24"/>
        </w:rPr>
        <w:t xml:space="preserve">14. Статью 224 изложить в следующей редакции:</w:t>
      </w:r>
    </w:p>
    <w:p>
      <w:pPr>
        <w:spacing w:after="120"/>
        <w:jc w:val="both"/>
      </w:pPr>
      <w:r>
        <w:rPr>
          <w:rFonts w:ascii="Arial" w:cs="Arial" w:eastAsia="Arial" w:hAnsi="Arial"/>
          <w:sz w:val="24"/>
          <w:szCs w:val="24"/>
        </w:rPr>
        <w:t xml:space="preserve">"Статья 224. Управление водителем транспортным средством, не</w:t>
      </w:r>
    </w:p>
    <w:p>
      <w:pPr>
        <w:spacing w:after="120"/>
        <w:jc w:val="both"/>
      </w:pPr>
      <w:r>
        <w:rPr>
          <w:rFonts w:ascii="Arial" w:cs="Arial" w:eastAsia="Arial" w:hAnsi="Arial"/>
          <w:sz w:val="24"/>
          <w:szCs w:val="24"/>
        </w:rPr>
        <w:t xml:space="preserve">зарегистрированным в установленном порядке, после</w:t>
      </w:r>
    </w:p>
    <w:p>
      <w:pPr>
        <w:spacing w:after="120"/>
        <w:jc w:val="both"/>
      </w:pPr>
      <w:r>
        <w:rPr>
          <w:rFonts w:ascii="Arial" w:cs="Arial" w:eastAsia="Arial" w:hAnsi="Arial"/>
          <w:sz w:val="24"/>
          <w:szCs w:val="24"/>
        </w:rPr>
        <w:t xml:space="preserve">запрещения его эксплуатации, с отсутствующим,</w:t>
      </w:r>
    </w:p>
    <w:p>
      <w:pPr>
        <w:spacing w:after="120"/>
        <w:jc w:val="both"/>
      </w:pPr>
      <w:r>
        <w:rPr>
          <w:rFonts w:ascii="Arial" w:cs="Arial" w:eastAsia="Arial" w:hAnsi="Arial"/>
          <w:sz w:val="24"/>
          <w:szCs w:val="24"/>
        </w:rPr>
        <w:t xml:space="preserve">нестандартным, нечитаемым, умышленно укрытым</w:t>
      </w:r>
    </w:p>
    <w:p>
      <w:pPr>
        <w:spacing w:after="120"/>
        <w:jc w:val="both"/>
      </w:pPr>
      <w:r>
        <w:rPr>
          <w:rFonts w:ascii="Arial" w:cs="Arial" w:eastAsia="Arial" w:hAnsi="Arial"/>
          <w:sz w:val="24"/>
          <w:szCs w:val="24"/>
        </w:rPr>
        <w:t xml:space="preserve">посторонними предметами или подложным государственным</w:t>
      </w:r>
    </w:p>
    <w:p>
      <w:pPr>
        <w:spacing w:after="120"/>
        <w:jc w:val="both"/>
      </w:pPr>
      <w:r>
        <w:rPr>
          <w:rFonts w:ascii="Arial" w:cs="Arial" w:eastAsia="Arial" w:hAnsi="Arial"/>
          <w:sz w:val="24"/>
          <w:szCs w:val="24"/>
        </w:rPr>
        <w:t xml:space="preserve">регистрационным номерным знаком, а также с</w:t>
      </w:r>
    </w:p>
    <w:p>
      <w:pPr>
        <w:spacing w:after="120"/>
        <w:jc w:val="both"/>
      </w:pPr>
      <w:r>
        <w:rPr>
          <w:rFonts w:ascii="Arial" w:cs="Arial" w:eastAsia="Arial" w:hAnsi="Arial"/>
          <w:sz w:val="24"/>
          <w:szCs w:val="24"/>
        </w:rPr>
        <w:t xml:space="preserve">государственным регистрационным номерным знаком,</w:t>
      </w:r>
    </w:p>
    <w:p>
      <w:pPr>
        <w:spacing w:after="120"/>
        <w:jc w:val="both"/>
      </w:pPr>
      <w:r>
        <w:rPr>
          <w:rFonts w:ascii="Arial" w:cs="Arial" w:eastAsia="Arial" w:hAnsi="Arial"/>
          <w:sz w:val="24"/>
          <w:szCs w:val="24"/>
        </w:rPr>
        <w:t xml:space="preserve">имеющим отверстие или иное повреждение на месте</w:t>
      </w:r>
    </w:p>
    <w:p>
      <w:pPr>
        <w:spacing w:after="120"/>
        <w:jc w:val="both"/>
      </w:pPr>
      <w:r>
        <w:rPr>
          <w:rFonts w:ascii="Arial" w:cs="Arial" w:eastAsia="Arial" w:hAnsi="Arial"/>
          <w:sz w:val="24"/>
          <w:szCs w:val="24"/>
        </w:rPr>
        <w:t xml:space="preserve">обозначения Государственного флага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водителем транспортным средством, не зарегистрированным в установленном порядке или после запрещения его эксплуатации,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государственного регистрационного номерного знака.".</w:t>
      </w:r>
    </w:p>
    <w:p>
      <w:pPr>
        <w:spacing w:after="120"/>
        <w:jc w:val="both"/>
      </w:pPr>
      <w:r>
        <w:rPr>
          <w:rFonts w:ascii="Arial" w:cs="Arial" w:eastAsia="Arial" w:hAnsi="Arial"/>
          <w:sz w:val="24"/>
          <w:szCs w:val="24"/>
        </w:rPr>
        <w:t xml:space="preserve">15. В абзаце втором статьи 227 слова "от двух до" исключить.</w:t>
      </w:r>
    </w:p>
    <w:p>
      <w:pPr>
        <w:spacing w:after="120"/>
        <w:jc w:val="both"/>
      </w:pPr>
      <w:r>
        <w:rPr>
          <w:rFonts w:ascii="Arial" w:cs="Arial" w:eastAsia="Arial" w:hAnsi="Arial"/>
          <w:sz w:val="24"/>
          <w:szCs w:val="24"/>
        </w:rPr>
        <w:t xml:space="preserve">16. Часть 4 статьи 228 изложить в следующей редакции:</w:t>
      </w:r>
    </w:p>
    <w:p>
      <w:pPr>
        <w:spacing w:after="120"/>
        <w:jc w:val="both"/>
      </w:pPr>
      <w:r>
        <w:rPr>
          <w:rFonts w:ascii="Arial" w:cs="Arial" w:eastAsia="Arial" w:hAnsi="Arial"/>
          <w:sz w:val="24"/>
          <w:szCs w:val="24"/>
        </w:rPr>
        <w:t xml:space="preserve">"Управление водителем транспортным средством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 или лишение права управления транспортными средствами сроком на шесть месяцев с обязательным условием удаления этих предметов (тонирующей пленки, покрытия, шторки) водителем (владельцем) транспортного средства.".</w:t>
      </w:r>
    </w:p>
    <w:p>
      <w:pPr>
        <w:spacing w:after="120"/>
        <w:jc w:val="both"/>
      </w:pPr>
      <w:r>
        <w:rPr>
          <w:rFonts w:ascii="Arial" w:cs="Arial" w:eastAsia="Arial" w:hAnsi="Arial"/>
          <w:sz w:val="24"/>
          <w:szCs w:val="24"/>
        </w:rPr>
        <w:t xml:space="preserve">17. В абзаце втором части 1 статьи 230 слова "от пяти до" исключить.</w:t>
      </w:r>
    </w:p>
    <w:p>
      <w:pPr>
        <w:spacing w:after="120"/>
        <w:jc w:val="both"/>
      </w:pPr>
      <w:r>
        <w:rPr>
          <w:rFonts w:ascii="Arial" w:cs="Arial" w:eastAsia="Arial" w:hAnsi="Arial"/>
          <w:sz w:val="24"/>
          <w:szCs w:val="24"/>
        </w:rPr>
        <w:t xml:space="preserve">18. В абзаце втором части 2 статьи 231 слова "до 0,5 расчетного" заменить словами "в размере одного расчетного".</w:t>
      </w:r>
    </w:p>
    <w:p>
      <w:pPr>
        <w:spacing w:after="120"/>
        <w:jc w:val="both"/>
      </w:pPr>
      <w:r>
        <w:rPr>
          <w:rFonts w:ascii="Arial" w:cs="Arial" w:eastAsia="Arial" w:hAnsi="Arial"/>
          <w:sz w:val="24"/>
          <w:szCs w:val="24"/>
        </w:rPr>
        <w:t xml:space="preserve">19. В статье 232:</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км/час, но не более 20 км/час, -</w:t>
      </w:r>
    </w:p>
    <w:p>
      <w:pPr>
        <w:spacing w:after="120"/>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абзац второй части 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20. В абзаце втором статьи 233 слова "предупреждение или" исключить.</w:t>
      </w:r>
    </w:p>
    <w:p>
      <w:pPr>
        <w:spacing w:after="120"/>
        <w:jc w:val="both"/>
      </w:pPr>
      <w:r>
        <w:rPr>
          <w:rFonts w:ascii="Arial" w:cs="Arial" w:eastAsia="Arial" w:hAnsi="Arial"/>
          <w:sz w:val="24"/>
          <w:szCs w:val="24"/>
        </w:rPr>
        <w:t xml:space="preserve">21. Статьи 234 и 235 изложить в следующей редакции:</w:t>
      </w:r>
    </w:p>
    <w:p>
      <w:pPr>
        <w:spacing w:after="120"/>
        <w:jc w:val="both"/>
      </w:pPr>
      <w:r>
        <w:rPr>
          <w:rFonts w:ascii="Arial" w:cs="Arial" w:eastAsia="Arial" w:hAnsi="Arial"/>
          <w:sz w:val="24"/>
          <w:szCs w:val="24"/>
        </w:rPr>
        <w:t xml:space="preserve">"Статья 234. Невыполнение водителем транспортного средства</w:t>
      </w:r>
    </w:p>
    <w:p>
      <w:pPr>
        <w:spacing w:after="120"/>
        <w:jc w:val="both"/>
      </w:pPr>
      <w:r>
        <w:rPr>
          <w:rFonts w:ascii="Arial" w:cs="Arial" w:eastAsia="Arial" w:hAnsi="Arial"/>
          <w:sz w:val="24"/>
          <w:szCs w:val="24"/>
        </w:rPr>
        <w:t xml:space="preserve">законных требований сотрудника органа внутренних дел</w:t>
      </w:r>
    </w:p>
    <w:p>
      <w:pPr>
        <w:spacing w:after="120"/>
        <w:jc w:val="both"/>
      </w:pPr>
      <w:r>
        <w:rPr>
          <w:rFonts w:ascii="Arial" w:cs="Arial" w:eastAsia="Arial" w:hAnsi="Arial"/>
          <w:sz w:val="24"/>
          <w:szCs w:val="24"/>
        </w:rPr>
        <w:t xml:space="preserve">об остановке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водителем транспортного средства законных требований сотрудника органа внутренних дел об остановке транспортного средства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jc w:val="both"/>
      </w:pPr>
      <w:r>
        <w:rPr>
          <w:rFonts w:ascii="Arial" w:cs="Arial" w:eastAsia="Arial" w:hAnsi="Arial"/>
          <w:sz w:val="24"/>
          <w:szCs w:val="24"/>
        </w:rPr>
        <w:t xml:space="preserve">влечет наложение административного штрафа на родителей или лиц, их заменяющих, в размере пяти расчетных показателей.</w:t>
      </w:r>
    </w:p>
    <w:p>
      <w:pPr>
        <w:spacing w:after="120"/>
        <w:jc w:val="both"/>
      </w:pPr>
      <w:r>
        <w:rPr>
          <w:rFonts w:ascii="Arial" w:cs="Arial" w:eastAsia="Arial" w:hAnsi="Arial"/>
          <w:sz w:val="24"/>
          <w:szCs w:val="24"/>
        </w:rPr>
        <w:t xml:space="preserve">Примечание. Требование сотрудника органа внутренних дел,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Несоблюдение водителем транспортного средства</w:t>
      </w:r>
    </w:p>
    <w:p>
      <w:pPr>
        <w:spacing w:after="120"/>
        <w:jc w:val="both"/>
      </w:pPr>
      <w:r>
        <w:rPr>
          <w:rFonts w:ascii="Arial" w:cs="Arial" w:eastAsia="Arial" w:hAnsi="Arial"/>
          <w:sz w:val="24"/>
          <w:szCs w:val="24"/>
        </w:rPr>
        <w:t xml:space="preserve">требований дорожных знаков, разметки проезжей части</w:t>
      </w:r>
    </w:p>
    <w:p>
      <w:pPr>
        <w:spacing w:after="120"/>
        <w:jc w:val="both"/>
      </w:pPr>
      <w:r>
        <w:rPr>
          <w:rFonts w:ascii="Arial" w:cs="Arial" w:eastAsia="Arial" w:hAnsi="Arial"/>
          <w:sz w:val="24"/>
          <w:szCs w:val="24"/>
        </w:rPr>
        <w:t xml:space="preserve">дорог, нарушение правил обгона и маневрирования,</w:t>
      </w:r>
    </w:p>
    <w:p>
      <w:pPr>
        <w:spacing w:after="120"/>
        <w:jc w:val="both"/>
      </w:pPr>
      <w:r>
        <w:rPr>
          <w:rFonts w:ascii="Arial" w:cs="Arial" w:eastAsia="Arial" w:hAnsi="Arial"/>
          <w:sz w:val="24"/>
          <w:szCs w:val="24"/>
        </w:rPr>
        <w:t xml:space="preserve">расположения транспортных средств на проезжей части,</w:t>
      </w:r>
    </w:p>
    <w:p>
      <w:pPr>
        <w:spacing w:after="120"/>
        <w:jc w:val="both"/>
      </w:pPr>
      <w:r>
        <w:rPr>
          <w:rFonts w:ascii="Arial" w:cs="Arial" w:eastAsia="Arial" w:hAnsi="Arial"/>
          <w:sz w:val="24"/>
          <w:szCs w:val="24"/>
        </w:rPr>
        <w:t xml:space="preserve">перевозки людей, а также другие грубые нарушения</w:t>
      </w:r>
    </w:p>
    <w:p>
      <w:pPr>
        <w:spacing w:after="120"/>
        <w:jc w:val="both"/>
      </w:pPr>
      <w:r>
        <w:rPr>
          <w:rFonts w:ascii="Arial" w:cs="Arial" w:eastAsia="Arial" w:hAnsi="Arial"/>
          <w:sz w:val="24"/>
          <w:szCs w:val="24"/>
        </w:rPr>
        <w:t xml:space="preserve">Правил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jc w:val="both"/>
      </w:pPr>
      <w:r>
        <w:rPr>
          <w:rFonts w:ascii="Arial" w:cs="Arial" w:eastAsia="Arial" w:hAnsi="Arial"/>
          <w:sz w:val="24"/>
          <w:szCs w:val="24"/>
        </w:rPr>
        <w:t xml:space="preserve">22. В статье 238:</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"Действие, предусмотренное частью первой настоящей статьи, повлекшее причинение потерпевшему вреда здоровью или повреждение транспортных средств и иного имущества, не имеющее признаков уголовно наказуемого деяния, -</w:t>
      </w:r>
    </w:p>
    <w:p>
      <w:pPr>
        <w:spacing w:after="120"/>
        <w:jc w:val="both"/>
      </w:pPr>
      <w:r>
        <w:rPr>
          <w:rFonts w:ascii="Arial" w:cs="Arial" w:eastAsia="Arial" w:hAnsi="Arial"/>
          <w:sz w:val="24"/>
          <w:szCs w:val="24"/>
        </w:rPr>
        <w:t xml:space="preserve">влечет лишение права управления транспортными средствами сроком на три года.";</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пятнадцати расчетных показателей.";</w:t>
      </w:r>
    </w:p>
    <w:p>
      <w:pPr>
        <w:spacing w:after="120"/>
        <w:jc w:val="both"/>
      </w:pPr>
      <w:r>
        <w:rPr>
          <w:rFonts w:ascii="Arial" w:cs="Arial" w:eastAsia="Arial" w:hAnsi="Arial"/>
          <w:sz w:val="24"/>
          <w:szCs w:val="24"/>
        </w:rPr>
        <w:t xml:space="preserve">абзац второй части 5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части 6 и 7 признать утратившими силу;</w:t>
      </w:r>
    </w:p>
    <w:p>
      <w:pPr>
        <w:spacing w:after="120"/>
        <w:jc w:val="both"/>
      </w:pPr>
      <w:r>
        <w:rPr>
          <w:rFonts w:ascii="Arial" w:cs="Arial" w:eastAsia="Arial" w:hAnsi="Arial"/>
          <w:sz w:val="24"/>
          <w:szCs w:val="24"/>
        </w:rPr>
        <w:t xml:space="preserve">абзац второй части 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абзац второй части 9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должностное лицо в размере тридцати расчетных показателей.";</w:t>
      </w:r>
    </w:p>
    <w:p>
      <w:pPr>
        <w:spacing w:after="120"/>
        <w:jc w:val="both"/>
      </w:pPr>
      <w:r>
        <w:rPr>
          <w:rFonts w:ascii="Arial" w:cs="Arial" w:eastAsia="Arial" w:hAnsi="Arial"/>
          <w:sz w:val="24"/>
          <w:szCs w:val="24"/>
        </w:rPr>
        <w:t xml:space="preserve">статью дополнить частью 11 следующего содержания:</w:t>
      </w:r>
    </w:p>
    <w:p>
      <w:pPr>
        <w:spacing w:after="120"/>
        <w:jc w:val="both"/>
      </w:pPr>
      <w:r>
        <w:rPr>
          <w:rFonts w:ascii="Arial" w:cs="Arial" w:eastAsia="Arial" w:hAnsi="Arial"/>
          <w:sz w:val="24"/>
          <w:szCs w:val="24"/>
        </w:rPr>
        <w:t xml:space="preserve">"Действия, предусмотренные частями первой-третьей, пятой и восьмой настоящей статьи, совершенные более двух раз в течение трех лет,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четыре года или административный арест на срок пять суток.".</w:t>
      </w:r>
    </w:p>
    <w:p>
      <w:pPr>
        <w:spacing w:after="120"/>
        <w:jc w:val="both"/>
      </w:pPr>
      <w:r>
        <w:rPr>
          <w:rFonts w:ascii="Arial" w:cs="Arial" w:eastAsia="Arial" w:hAnsi="Arial"/>
          <w:sz w:val="24"/>
          <w:szCs w:val="24"/>
        </w:rPr>
        <w:t xml:space="preserve">23. Статью 239 изложить в следующей редакции:</w:t>
      </w:r>
    </w:p>
    <w:p>
      <w:pPr>
        <w:spacing w:after="120"/>
        <w:jc w:val="both"/>
      </w:pPr>
      <w:r>
        <w:rPr>
          <w:rFonts w:ascii="Arial" w:cs="Arial" w:eastAsia="Arial" w:hAnsi="Arial"/>
          <w:sz w:val="24"/>
          <w:szCs w:val="24"/>
        </w:rPr>
        <w:t xml:space="preserve">"Статья 239. Нарушение правил пользования переговорным устройством</w:t>
      </w:r>
    </w:p>
    <w:p>
      <w:pPr>
        <w:spacing w:after="120"/>
        <w:jc w:val="both"/>
      </w:pPr>
      <w:r>
        <w:rPr>
          <w:rFonts w:ascii="Arial" w:cs="Arial" w:eastAsia="Arial" w:hAnsi="Arial"/>
          <w:sz w:val="24"/>
          <w:szCs w:val="24"/>
        </w:rPr>
        <w:t xml:space="preserve">или средством связи водителем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jc w:val="both"/>
      </w:pPr>
      <w:r>
        <w:rPr>
          <w:rFonts w:ascii="Arial" w:cs="Arial" w:eastAsia="Arial" w:hAnsi="Arial"/>
          <w:sz w:val="24"/>
          <w:szCs w:val="24"/>
        </w:rPr>
        <w:t xml:space="preserve">Требование, указанное в данной статье, не распространяется на водителей оперативных и специальных транспортных средств во время исполнения ими неотложной служебной задачи.".</w:t>
      </w:r>
    </w:p>
    <w:p>
      <w:pPr>
        <w:spacing w:after="120"/>
        <w:jc w:val="both"/>
      </w:pPr>
      <w:r>
        <w:rPr>
          <w:rFonts w:ascii="Arial" w:cs="Arial" w:eastAsia="Arial" w:hAnsi="Arial"/>
          <w:sz w:val="24"/>
          <w:szCs w:val="24"/>
        </w:rPr>
        <w:t xml:space="preserve">24. Часть 3 статьи 240 признать утратившей силу.</w:t>
      </w:r>
    </w:p>
    <w:p>
      <w:pPr>
        <w:spacing w:after="120"/>
        <w:jc w:val="both"/>
      </w:pPr>
      <w:r>
        <w:rPr>
          <w:rFonts w:ascii="Arial" w:cs="Arial" w:eastAsia="Arial" w:hAnsi="Arial"/>
          <w:sz w:val="24"/>
          <w:szCs w:val="24"/>
        </w:rPr>
        <w:t xml:space="preserve">25. В статье 241:</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абзац второй части 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26. В статье 242: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пять суток.".</w:t>
      </w:r>
    </w:p>
    <w:p>
      <w:pPr>
        <w:spacing w:after="120"/>
        <w:jc w:val="both"/>
      </w:pPr>
      <w:r>
        <w:rPr>
          <w:rFonts w:ascii="Arial" w:cs="Arial" w:eastAsia="Arial" w:hAnsi="Arial"/>
          <w:sz w:val="24"/>
          <w:szCs w:val="24"/>
        </w:rPr>
        <w:t xml:space="preserve">27. В статье 243:</w:t>
      </w:r>
    </w:p>
    <w:p>
      <w:pPr>
        <w:spacing w:after="120"/>
        <w:jc w:val="both"/>
      </w:pPr>
      <w:r>
        <w:rPr>
          <w:rFonts w:ascii="Arial" w:cs="Arial" w:eastAsia="Arial" w:hAnsi="Arial"/>
          <w:sz w:val="24"/>
          <w:szCs w:val="24"/>
        </w:rPr>
        <w:t xml:space="preserve">название статьи после слов "не имеющим" дополнить словами "или лишенным";</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"Управление транспортным средством лицом, лишенным права управления,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28. Главу 20 дополнить статьей 244-1 следующего содержания:</w:t>
      </w:r>
    </w:p>
    <w:p>
      <w:pPr>
        <w:spacing w:after="120"/>
        <w:jc w:val="both"/>
      </w:pPr>
      <w:r>
        <w:rPr>
          <w:rFonts w:ascii="Arial" w:cs="Arial" w:eastAsia="Arial" w:hAnsi="Arial"/>
          <w:sz w:val="24"/>
          <w:szCs w:val="24"/>
        </w:rPr>
        <w:t xml:space="preserve">"Статья 244-1. Несоблюдение требований по обязательному</w:t>
      </w:r>
    </w:p>
    <w:p>
      <w:pPr>
        <w:spacing w:after="120"/>
        <w:jc w:val="both"/>
      </w:pPr>
      <w:r>
        <w:rPr>
          <w:rFonts w:ascii="Arial" w:cs="Arial" w:eastAsia="Arial" w:hAnsi="Arial"/>
          <w:sz w:val="24"/>
          <w:szCs w:val="24"/>
        </w:rPr>
        <w:t xml:space="preserve">страхованию гражданско-правовой ответственности</w:t>
      </w:r>
    </w:p>
    <w:p>
      <w:pPr>
        <w:spacing w:after="120"/>
        <w:jc w:val="both"/>
      </w:pPr>
      <w:r>
        <w:rPr>
          <w:rFonts w:ascii="Arial" w:cs="Arial" w:eastAsia="Arial" w:hAnsi="Arial"/>
          <w:sz w:val="24"/>
          <w:szCs w:val="24"/>
        </w:rPr>
        <w:t xml:space="preserve">перевозчиков опасных грузов или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Примечание. 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jc w:val="both"/>
      </w:pPr>
      <w:r>
        <w:rPr>
          <w:rFonts w:ascii="Arial" w:cs="Arial" w:eastAsia="Arial" w:hAnsi="Arial"/>
          <w:sz w:val="24"/>
          <w:szCs w:val="24"/>
        </w:rPr>
        <w:t xml:space="preserve">29. В абзаце первом статьи 245 слова "настоящей статье" заменить словами "главе 20 настоящего".</w:t>
      </w:r>
    </w:p>
    <w:p>
      <w:pPr>
        <w:spacing w:after="120"/>
        <w:jc w:val="both"/>
      </w:pPr>
      <w:r>
        <w:rPr>
          <w:rFonts w:ascii="Arial" w:cs="Arial" w:eastAsia="Arial" w:hAnsi="Arial"/>
          <w:sz w:val="24"/>
          <w:szCs w:val="24"/>
        </w:rPr>
        <w:t xml:space="preserve">30. Главу 20 дополнить статьей 246-1 следующего содержания:</w:t>
      </w:r>
    </w:p>
    <w:p>
      <w:pPr>
        <w:spacing w:after="120"/>
        <w:jc w:val="both"/>
      </w:pPr>
      <w:r>
        <w:rPr>
          <w:rFonts w:ascii="Arial" w:cs="Arial" w:eastAsia="Arial" w:hAnsi="Arial"/>
          <w:sz w:val="24"/>
          <w:szCs w:val="24"/>
        </w:rPr>
        <w:t xml:space="preserve">"Статья 246-1. Нарушение правил пользования общественным</w:t>
      </w:r>
    </w:p>
    <w:p>
      <w:pPr>
        <w:spacing w:after="120"/>
        <w:jc w:val="both"/>
      </w:pPr>
      <w:r>
        <w:rPr>
          <w:rFonts w:ascii="Arial" w:cs="Arial" w:eastAsia="Arial" w:hAnsi="Arial"/>
          <w:sz w:val="24"/>
          <w:szCs w:val="24"/>
        </w:rPr>
        <w:t xml:space="preserve">городским и пригородным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31. В статье 248:</w:t>
      </w:r>
    </w:p>
    <w:p>
      <w:pPr>
        <w:spacing w:after="120"/>
        <w:jc w:val="both"/>
      </w:pPr>
      <w:r>
        <w:rPr>
          <w:rFonts w:ascii="Arial" w:cs="Arial" w:eastAsia="Arial" w:hAnsi="Arial"/>
          <w:sz w:val="24"/>
          <w:szCs w:val="24"/>
        </w:rPr>
        <w:t xml:space="preserve">в абзаце втором части 1 слова "десяти" и "от одного года до двух лет" заменить соответственно словами "двадцати" и "сроком на один год";</w:t>
      </w:r>
    </w:p>
    <w:p>
      <w:pPr>
        <w:spacing w:after="120"/>
        <w:jc w:val="both"/>
      </w:pPr>
      <w:r>
        <w:rPr>
          <w:rFonts w:ascii="Arial" w:cs="Arial" w:eastAsia="Arial" w:hAnsi="Arial"/>
          <w:sz w:val="24"/>
          <w:szCs w:val="24"/>
        </w:rPr>
        <w:t xml:space="preserve">в абзаце втором части 2 слова "пятнадцати" и "на срок от двух до трех лет" заменить соответственно словами "двадцати" и "сроком на четыре года";</w:t>
      </w:r>
    </w:p>
    <w:p>
      <w:pPr>
        <w:spacing w:after="120"/>
        <w:jc w:val="both"/>
      </w:pPr>
      <w:r>
        <w:rPr>
          <w:rFonts w:ascii="Arial" w:cs="Arial" w:eastAsia="Arial" w:hAnsi="Arial"/>
          <w:sz w:val="24"/>
          <w:szCs w:val="24"/>
        </w:rPr>
        <w:t xml:space="preserve">в абзаце втором части 3 слова "на срок от двух до трех лет" заменить словами "сроком на три года";</w:t>
      </w:r>
    </w:p>
    <w:p>
      <w:pPr>
        <w:spacing w:after="120"/>
        <w:jc w:val="both"/>
      </w:pPr>
      <w:r>
        <w:rPr>
          <w:rFonts w:ascii="Arial" w:cs="Arial" w:eastAsia="Arial" w:hAnsi="Arial"/>
          <w:sz w:val="24"/>
          <w:szCs w:val="24"/>
        </w:rPr>
        <w:t xml:space="preserve">в примечании слова "настоящей статье" заменить словами "частям первой и второй настоящей статьи".</w:t>
      </w:r>
    </w:p>
    <w:p>
      <w:pPr>
        <w:spacing w:after="120"/>
        <w:jc w:val="both"/>
      </w:pPr>
      <w:r>
        <w:rPr>
          <w:rFonts w:ascii="Arial" w:cs="Arial" w:eastAsia="Arial" w:hAnsi="Arial"/>
          <w:sz w:val="24"/>
          <w:szCs w:val="24"/>
        </w:rPr>
        <w:t xml:space="preserve">32. Статью 249 изложить в следующей редакции:</w:t>
      </w:r>
    </w:p>
    <w:p>
      <w:pPr>
        <w:spacing w:after="120"/>
        <w:jc w:val="both"/>
      </w:pPr>
      <w:r>
        <w:rPr>
          <w:rFonts w:ascii="Arial" w:cs="Arial" w:eastAsia="Arial" w:hAnsi="Arial"/>
          <w:sz w:val="24"/>
          <w:szCs w:val="24"/>
        </w:rPr>
        <w:t xml:space="preserve">"Статья 249. Выпуск на линию транспортного средства,</w:t>
      </w:r>
    </w:p>
    <w:p>
      <w:pPr>
        <w:spacing w:after="120"/>
        <w:jc w:val="both"/>
      </w:pPr>
      <w:r>
        <w:rPr>
          <w:rFonts w:ascii="Arial" w:cs="Arial" w:eastAsia="Arial" w:hAnsi="Arial"/>
          <w:sz w:val="24"/>
          <w:szCs w:val="24"/>
        </w:rPr>
        <w:t xml:space="preserve">не зарегистрированного в установленном порядке,</w:t>
      </w:r>
    </w:p>
    <w:p>
      <w:pPr>
        <w:spacing w:after="120"/>
        <w:jc w:val="both"/>
      </w:pPr>
      <w:r>
        <w:rPr>
          <w:rFonts w:ascii="Arial" w:cs="Arial" w:eastAsia="Arial" w:hAnsi="Arial"/>
          <w:sz w:val="24"/>
          <w:szCs w:val="24"/>
        </w:rPr>
        <w:t xml:space="preserve">с заведомо подложным государственным регистрационным</w:t>
      </w:r>
    </w:p>
    <w:p>
      <w:pPr>
        <w:spacing w:after="120"/>
        <w:jc w:val="both"/>
      </w:pPr>
      <w:r>
        <w:rPr>
          <w:rFonts w:ascii="Arial" w:cs="Arial" w:eastAsia="Arial" w:hAnsi="Arial"/>
          <w:sz w:val="24"/>
          <w:szCs w:val="24"/>
        </w:rPr>
        <w:t xml:space="preserve">номерным знаком, имеющего неисправности,</w:t>
      </w:r>
    </w:p>
    <w:p>
      <w:pPr>
        <w:spacing w:after="120"/>
        <w:jc w:val="both"/>
      </w:pPr>
      <w:r>
        <w:rPr>
          <w:rFonts w:ascii="Arial" w:cs="Arial" w:eastAsia="Arial" w:hAnsi="Arial"/>
          <w:sz w:val="24"/>
          <w:szCs w:val="24"/>
        </w:rPr>
        <w:t xml:space="preserve">переоборудованного или не прошедшего государственный</w:t>
      </w:r>
    </w:p>
    <w:p>
      <w:pPr>
        <w:spacing w:after="120"/>
        <w:jc w:val="both"/>
      </w:pPr>
      <w:r>
        <w:rPr>
          <w:rFonts w:ascii="Arial" w:cs="Arial" w:eastAsia="Arial" w:hAnsi="Arial"/>
          <w:sz w:val="24"/>
          <w:szCs w:val="24"/>
        </w:rPr>
        <w:t xml:space="preserve">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33. Статью 250 признать утратившей силу.</w:t>
      </w:r>
    </w:p>
    <w:p>
      <w:pPr>
        <w:spacing w:after="120"/>
        <w:jc w:val="both"/>
      </w:pPr>
      <w:r>
        <w:rPr>
          <w:rFonts w:ascii="Arial" w:cs="Arial" w:eastAsia="Arial" w:hAnsi="Arial"/>
          <w:sz w:val="24"/>
          <w:szCs w:val="24"/>
        </w:rPr>
        <w:t xml:space="preserve">34. В статье 508 слова "частью второй статьи 228, частью третьей статьи 230, частями второй и третьей статьи 232, частью первой статьи 234, частью пятой статьи 235, статьей 238, частью третьей статьи 240, частями первой, третьей и четвертой статьи 241, частью второй статьи 242, статьями 248, 250" заменить словами "частями второй и четвертой статьи 228, частью третьей статьи 230, частями первой-третьей, пятой, восьмой, десятой и одиннадцатой статьи 238, частью третьей статьи 241, частями второй и четвертой статьи 242, статьей 248".</w:t>
      </w:r>
    </w:p>
    <w:p>
      <w:pPr>
        <w:spacing w:after="120"/>
        <w:jc w:val="both"/>
      </w:pPr>
      <w:r>
        <w:rPr>
          <w:rFonts w:ascii="Arial" w:cs="Arial" w:eastAsia="Arial" w:hAnsi="Arial"/>
          <w:sz w:val="24"/>
          <w:szCs w:val="24"/>
        </w:rPr>
        <w:t xml:space="preserve">35. Статью 511 изложить в следующей редакции:</w:t>
      </w:r>
    </w:p>
    <w:p>
      <w:pPr>
        <w:spacing w:after="120"/>
        <w:jc w:val="both"/>
      </w:pPr>
      <w:r>
        <w:rPr>
          <w:rFonts w:ascii="Arial" w:cs="Arial" w:eastAsia="Arial" w:hAnsi="Arial"/>
          <w:sz w:val="24"/>
          <w:szCs w:val="24"/>
        </w:rPr>
        <w:t xml:space="preserve">"Статья 511. Органы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120"/>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216-219, частью первой статьи 223, статьями 224-227, частями первой и третьей статьи 228, статьей 229, частями первой и второй статьи 230, статьями 231, 232-237, частями четвертой и девятой статьи 238, статьями 239 и 240, частями первой и второй статьи 241, частями первой и третьей статьи 242, статьями 243-245, 246-1, 247, 249, частью первой статьи 251, частью первой статьи 364, статьей 365, частями первой-третьей статьи 366, статьями 375, 376, частью первой статьи 377, статьями 378-386, 389, частью первой статьи 390, статьями 391, 391-1, 393, 410;</w:t>
      </w:r>
    </w:p>
    <w:p>
      <w:pPr>
        <w:spacing w:after="120"/>
        <w:jc w:val="both"/>
      </w:pPr>
      <w:r>
        <w:rPr>
          <w:rFonts w:ascii="Arial" w:cs="Arial" w:eastAsia="Arial" w:hAnsi="Arial"/>
          <w:sz w:val="24"/>
          <w:szCs w:val="24"/>
        </w:rPr>
        <w:t xml:space="preserve">начальники органов внутренних дел на транспорте и их заместители статьями 85-1, 212, 216, 220, частью первой статьи 240, частью первой статьи 364, статьей 365, частями первой-третьей статьи 366, статьями 378, 410;</w:t>
      </w:r>
    </w:p>
    <w:p>
      <w:pPr>
        <w:spacing w:after="120"/>
        <w:jc w:val="both"/>
      </w:pPr>
      <w:r>
        <w:rPr>
          <w:rFonts w:ascii="Arial" w:cs="Arial" w:eastAsia="Arial" w:hAnsi="Arial"/>
          <w:sz w:val="24"/>
          <w:szCs w:val="24"/>
        </w:rPr>
        <w:t xml:space="preserve">начальники территориальных отделений и линейных пунктов милиции статьями 85-1, 216, частями первой и второй статьи 220, частью первой статьи 240, статьей 365, частями первой и второй статьи 366, статьями 377, 384, 389, 410;</w:t>
      </w:r>
    </w:p>
    <w:p>
      <w:pPr>
        <w:spacing w:after="120"/>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120"/>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а при отсутствии в отделе внутренних дел отделения безопасности дорожного движения - начальники органов внутренних дел и их заместители - статьями 173, 212, частью третьей статьи 213, статьями 216-219, частью первой статьи 223, статьями 224-227, частями первой и третьей статьи 228, статьей 229, частями первой и второй статьи 230, статьями 231, 232-237, частями четвертой и девятой статьи 238, статьями 239 и 240, частями первой и второй статьи 241, частями первой и третьей статьи 242, статьями 243-245, 246, 247, 249, частью первой статьи 251;</w:t>
      </w:r>
    </w:p>
    <w:p>
      <w:pPr>
        <w:spacing w:after="120"/>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инспекторы и инспекторы административной практики, старшие инженеры и инженеры дорожного надзора, старшие инспекторы и инспекторы подразделений безопасности дорожного движения - статьями 173, 212, частью первой статьи 223, частями второй и пятой статьи 224, статьями 225-227, статьей 229, частью первой статьи 231, статьями 232, 233, 235-237, статьей 239, статьями 245, 246-1, 247 настоящего Кодекса.".</w:t>
      </w:r>
    </w:p>
    <w:p>
      <w:pPr>
        <w:spacing w:after="120"/>
        <w:jc w:val="both"/>
      </w:pPr>
      <w:r>
        <w:rPr>
          <w:rFonts w:ascii="Arial" w:cs="Arial" w:eastAsia="Arial" w:hAnsi="Arial"/>
          <w:sz w:val="24"/>
          <w:szCs w:val="24"/>
        </w:rPr>
        <w:t xml:space="preserve">36. Часть 1 статьи 551 изложить в следующей редакции:</w:t>
      </w:r>
    </w:p>
    <w:p>
      <w:pPr>
        <w:spacing w:after="120"/>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jc w:val="both"/>
      </w:pPr>
      <w:r>
        <w:rPr>
          <w:rFonts w:ascii="Arial" w:cs="Arial" w:eastAsia="Arial" w:hAnsi="Arial"/>
          <w:sz w:val="24"/>
          <w:szCs w:val="24"/>
        </w:rPr>
        <w:t xml:space="preserve">37. Примечание к статье 553-3 признать утратившим силу.</w:t>
      </w:r>
    </w:p>
    <w:p>
      <w:pPr>
        <w:spacing w:after="120"/>
        <w:jc w:val="both"/>
      </w:pPr>
      <w:r>
        <w:rPr>
          <w:rFonts w:ascii="Arial" w:cs="Arial" w:eastAsia="Arial" w:hAnsi="Arial"/>
          <w:sz w:val="24"/>
          <w:szCs w:val="24"/>
        </w:rPr>
        <w:t xml:space="preserve">38. Пункт 3 статьи 559 изложить в следующей редакции:</w:t>
      </w:r>
    </w:p>
    <w:p>
      <w:pPr>
        <w:spacing w:after="120"/>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трех дней со дня вынесения указанного постановления.".</w:t>
      </w:r>
    </w:p>
    <w:p>
      <w:pPr>
        <w:spacing w:after="120"/>
        <w:jc w:val="both"/>
      </w:pPr>
      <w:r>
        <w:rPr>
          <w:rFonts w:ascii="Arial" w:cs="Arial" w:eastAsia="Arial" w:hAnsi="Arial"/>
          <w:sz w:val="24"/>
          <w:szCs w:val="24"/>
        </w:rPr>
        <w:t xml:space="preserve">39. В статье 567:</w:t>
      </w:r>
    </w:p>
    <w:p>
      <w:pPr>
        <w:spacing w:after="120"/>
        <w:jc w:val="both"/>
      </w:pPr>
      <w:r>
        <w:rPr>
          <w:rFonts w:ascii="Arial" w:cs="Arial" w:eastAsia="Arial" w:hAnsi="Arial"/>
          <w:sz w:val="24"/>
          <w:szCs w:val="24"/>
        </w:rPr>
        <w:t xml:space="preserve">в части 3 слова ", о досмотре вещей" заменить словами "с указанием изъятых вещей и документов, о досмотре";</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jc w:val="both"/>
      </w:pPr>
      <w:r>
        <w:rPr>
          <w:rFonts w:ascii="Arial" w:cs="Arial" w:eastAsia="Arial" w:hAnsi="Arial"/>
          <w:sz w:val="24"/>
          <w:szCs w:val="24"/>
        </w:rPr>
        <w:t xml:space="preserve">статью дополнить частями 5 и 6 следующего содержания:</w:t>
      </w:r>
    </w:p>
    <w:p>
      <w:pPr>
        <w:spacing w:after="120"/>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jc w:val="both"/>
      </w:pPr>
      <w:r>
        <w:rPr>
          <w:rFonts w:ascii="Arial" w:cs="Arial" w:eastAsia="Arial" w:hAnsi="Arial"/>
          <w:sz w:val="24"/>
          <w:szCs w:val="24"/>
        </w:rPr>
        <w:t xml:space="preserve">40. Статью 568 изложить в следующей редакции:</w:t>
      </w:r>
    </w:p>
    <w:p>
      <w:pPr>
        <w:spacing w:after="120"/>
        <w:jc w:val="both"/>
      </w:pPr>
      <w:r>
        <w:rPr>
          <w:rFonts w:ascii="Arial" w:cs="Arial" w:eastAsia="Arial" w:hAnsi="Arial"/>
          <w:sz w:val="24"/>
          <w:szCs w:val="24"/>
        </w:rPr>
        <w:t xml:space="preserve">"Статья 568. Изъятие государственных регистрационных номерных</w:t>
      </w:r>
    </w:p>
    <w:p>
      <w:pPr>
        <w:spacing w:after="120"/>
        <w:jc w:val="both"/>
      </w:pPr>
      <w:r>
        <w:rPr>
          <w:rFonts w:ascii="Arial" w:cs="Arial" w:eastAsia="Arial" w:hAnsi="Arial"/>
          <w:sz w:val="24"/>
          <w:szCs w:val="24"/>
        </w:rPr>
        <w:t xml:space="preserve">знаков и задержание транспортных средств, отстранение</w:t>
      </w:r>
    </w:p>
    <w:p>
      <w:pPr>
        <w:spacing w:after="120"/>
        <w:jc w:val="both"/>
      </w:pPr>
      <w:r>
        <w:rPr>
          <w:rFonts w:ascii="Arial" w:cs="Arial" w:eastAsia="Arial" w:hAnsi="Arial"/>
          <w:sz w:val="24"/>
          <w:szCs w:val="24"/>
        </w:rPr>
        <w:t xml:space="preserve">от управления транспортными средствами и</w:t>
      </w:r>
    </w:p>
    <w:p>
      <w:pPr>
        <w:spacing w:after="120"/>
        <w:jc w:val="both"/>
      </w:pPr>
      <w:r>
        <w:rPr>
          <w:rFonts w:ascii="Arial" w:cs="Arial" w:eastAsia="Arial" w:hAnsi="Arial"/>
          <w:sz w:val="24"/>
          <w:szCs w:val="24"/>
        </w:rPr>
        <w:t xml:space="preserve">освидетельствование на предмет определения состояния</w:t>
      </w:r>
    </w:p>
    <w:p>
      <w:pPr>
        <w:spacing w:after="120"/>
        <w:jc w:val="both"/>
      </w:pPr>
      <w:r>
        <w:rPr>
          <w:rFonts w:ascii="Arial" w:cs="Arial" w:eastAsia="Arial" w:hAnsi="Arial"/>
          <w:sz w:val="24"/>
          <w:szCs w:val="24"/>
        </w:rPr>
        <w:t xml:space="preserve">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нарушении сроков оплаты административных взысканий, определяемых частью первой статьи 46-1 настоящего Кодекса, а также нарушениях, предусмотренных частями первой, третьей и четвертой статьи 224, частями второй-четвертой статьи 228, статьями 234 и 238, частями третьей-пятой статьи 241, статьями 242-244, 244-1, 248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w:t>
      </w:r>
    </w:p>
    <w:p>
      <w:pPr>
        <w:spacing w:after="120"/>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w:t>
      </w:r>
    </w:p>
    <w:p>
      <w:pPr>
        <w:spacing w:after="120"/>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jc w:val="both"/>
      </w:pPr>
      <w:r>
        <w:rPr>
          <w:rFonts w:ascii="Arial" w:cs="Arial" w:eastAsia="Arial" w:hAnsi="Arial"/>
          <w:sz w:val="24"/>
          <w:szCs w:val="24"/>
        </w:rPr>
        <w:t xml:space="preserve">41. Часть 2 статьи 570 после слов "лишь в случаях," дополнить словами "предусмотренных пунктом 3 статьи 559 настоящего Кодекса, либо".</w:t>
      </w:r>
    </w:p>
    <w:p>
      <w:pPr>
        <w:spacing w:after="120"/>
        <w:jc w:val="both"/>
      </w:pPr>
      <w:r>
        <w:rPr>
          <w:rFonts w:ascii="Arial" w:cs="Arial" w:eastAsia="Arial" w:hAnsi="Arial"/>
          <w:sz w:val="24"/>
          <w:szCs w:val="24"/>
        </w:rPr>
        <w:t xml:space="preserve">42. Статью 584 изложить в следующей редакции:</w:t>
      </w:r>
    </w:p>
    <w:p>
      <w:pPr>
        <w:spacing w:after="120"/>
        <w:jc w:val="both"/>
      </w:pPr>
      <w:r>
        <w:rPr>
          <w:rFonts w:ascii="Arial" w:cs="Arial" w:eastAsia="Arial" w:hAnsi="Arial"/>
          <w:sz w:val="24"/>
          <w:szCs w:val="24"/>
        </w:rPr>
        <w:t xml:space="preserve">"Статья 584. Место рассмотрения дела об административном</w:t>
      </w:r>
    </w:p>
    <w:p>
      <w:pPr>
        <w:spacing w:after="120"/>
        <w:jc w:val="both"/>
      </w:pPr>
      <w:r>
        <w:rPr>
          <w:rFonts w:ascii="Arial" w:cs="Arial" w:eastAsia="Arial" w:hAnsi="Arial"/>
          <w:sz w:val="24"/>
          <w:szCs w:val="24"/>
        </w:rPr>
        <w:t xml:space="preserve">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второй-четвертой статьи 228, статьей 234, частями первой-шестой, восьмой и девятой статьи 238, частями третьей-пятой статьи 241, статьями 242-244,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223, 224, 226-237, 239-242, 245, 246-1 - 248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jc w:val="both"/>
      </w:pPr>
      <w:r>
        <w:rPr>
          <w:rFonts w:ascii="Arial" w:cs="Arial" w:eastAsia="Arial" w:hAnsi="Arial"/>
          <w:sz w:val="24"/>
          <w:szCs w:val="24"/>
        </w:rPr>
        <w:t xml:space="preserve">Комиссиями по делам несовершеннолетних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120"/>
        <w:jc w:val="both"/>
      </w:pPr>
      <w:r>
        <w:rPr>
          <w:rFonts w:ascii="Arial" w:cs="Arial" w:eastAsia="Arial" w:hAnsi="Arial"/>
          <w:sz w:val="24"/>
          <w:szCs w:val="24"/>
        </w:rPr>
        <w:t xml:space="preserve">43. Подпункт 2 пункта 1 статьи 586 изложить в следующей редакции:</w:t>
      </w:r>
    </w:p>
    <w:p>
      <w:pPr>
        <w:spacing w:after="120"/>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пунктом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44. Пункт 1 статьи 588 после слов "Протокол рассмотрения дела об административном правонарушении" дополнить словами ", за исключением случая, предусмотренного пунктом 3 статьи 559 настоящего Кодекса,".</w:t>
      </w:r>
    </w:p>
    <w:p>
      <w:pPr>
        <w:spacing w:after="120"/>
        <w:jc w:val="both"/>
      </w:pPr>
      <w:r>
        <w:rPr>
          <w:rFonts w:ascii="Arial" w:cs="Arial" w:eastAsia="Arial" w:hAnsi="Arial"/>
          <w:sz w:val="24"/>
          <w:szCs w:val="24"/>
        </w:rPr>
        <w:t xml:space="preserve">45. Статью 592 изложить в следующей редакции:</w:t>
      </w:r>
    </w:p>
    <w:p>
      <w:pPr>
        <w:spacing w:after="120"/>
        <w:jc w:val="both"/>
      </w:pPr>
      <w:r>
        <w:rPr>
          <w:rFonts w:ascii="Arial" w:cs="Arial" w:eastAsia="Arial" w:hAnsi="Arial"/>
          <w:sz w:val="24"/>
          <w:szCs w:val="24"/>
        </w:rPr>
        <w:t xml:space="preserve">"Статья 592. Доведение постановления о наложении административного</w:t>
      </w:r>
    </w:p>
    <w:p>
      <w:pPr>
        <w:spacing w:after="120"/>
        <w:jc w:val="both"/>
      </w:pPr>
      <w:r>
        <w:rPr>
          <w:rFonts w:ascii="Arial" w:cs="Arial" w:eastAsia="Arial" w:hAnsi="Arial"/>
          <w:sz w:val="24"/>
          <w:szCs w:val="24"/>
        </w:rPr>
        <w:t xml:space="preserve">взыскания до сведения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частями третьей-пятой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jc w:val="both"/>
      </w:pPr>
      <w:r>
        <w:rPr>
          <w:rFonts w:ascii="Arial" w:cs="Arial" w:eastAsia="Arial" w:hAnsi="Arial"/>
          <w:sz w:val="24"/>
          <w:szCs w:val="24"/>
        </w:rPr>
        <w:t xml:space="preserve">46. Пункт 1 статьи 594 после слов "или в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47. Часть 1 статьи 595 после слов "в районный (городской)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48. Пункт 1 статьи 609 изложить в следующей редакции:</w:t>
      </w:r>
    </w:p>
    <w:p>
      <w:pPr>
        <w:spacing w:after="120"/>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jc w:val="both"/>
      </w:pPr>
      <w:r>
        <w:rPr>
          <w:rFonts w:ascii="Arial" w:cs="Arial" w:eastAsia="Arial" w:hAnsi="Arial"/>
          <w:sz w:val="24"/>
          <w:szCs w:val="24"/>
        </w:rPr>
        <w:t xml:space="preserve">49. В статье 614:</w:t>
      </w:r>
    </w:p>
    <w:p>
      <w:pPr>
        <w:spacing w:after="120"/>
        <w:jc w:val="both"/>
      </w:pPr>
      <w:r>
        <w:rPr>
          <w:rFonts w:ascii="Arial" w:cs="Arial" w:eastAsia="Arial" w:hAnsi="Arial"/>
          <w:sz w:val="24"/>
          <w:szCs w:val="24"/>
        </w:rPr>
        <w:t xml:space="preserve">пункт 1 дополнить абзацем вторым следующего содержания:</w:t>
      </w:r>
    </w:p>
    <w:p>
      <w:pPr>
        <w:spacing w:after="120"/>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jc w:val="both"/>
      </w:pPr>
      <w:r>
        <w:rPr>
          <w:rFonts w:ascii="Arial" w:cs="Arial" w:eastAsia="Arial" w:hAnsi="Arial"/>
          <w:sz w:val="24"/>
          <w:szCs w:val="24"/>
        </w:rPr>
        <w:t xml:space="preserve">пункты 2 и 3 изложить в следующей редакции:</w:t>
      </w:r>
    </w:p>
    <w:p>
      <w:pPr>
        <w:spacing w:after="120"/>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или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форме наличных платежей в порядке, предусмотренном пунктом 1 статьи 559 настоящего Кодекса.</w:t>
      </w:r>
    </w:p>
    <w:p>
      <w:pPr>
        <w:spacing w:after="120"/>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4-6 настоящей статьи.";</w:t>
      </w:r>
    </w:p>
    <w:p>
      <w:pPr>
        <w:spacing w:after="120"/>
        <w:jc w:val="both"/>
      </w:pPr>
      <w:r>
        <w:rPr>
          <w:rFonts w:ascii="Arial" w:cs="Arial" w:eastAsia="Arial" w:hAnsi="Arial"/>
          <w:sz w:val="24"/>
          <w:szCs w:val="24"/>
        </w:rPr>
        <w:t xml:space="preserve">статью дополнить пунктами 4-7 следующего содержания:</w:t>
      </w:r>
    </w:p>
    <w:p>
      <w:pPr>
        <w:spacing w:after="120"/>
        <w:jc w:val="both"/>
      </w:pPr>
      <w:r>
        <w:rPr>
          <w:rFonts w:ascii="Arial" w:cs="Arial" w:eastAsia="Arial" w:hAnsi="Arial"/>
          <w:sz w:val="24"/>
          <w:szCs w:val="24"/>
        </w:rPr>
        <w:t xml:space="preserve">"4. Суммы административных штрафов, взимаемых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установленном Правительством Кыргызской Республики порядке в республиканский бюджет.</w:t>
      </w:r>
    </w:p>
    <w:p>
      <w:pPr>
        <w:spacing w:after="120"/>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50. Раздел VI дополнить:</w:t>
      </w:r>
    </w:p>
    <w:p>
      <w:pPr>
        <w:spacing w:after="120"/>
        <w:jc w:val="both"/>
      </w:pPr>
      <w:r>
        <w:rPr>
          <w:rFonts w:ascii="Arial" w:cs="Arial" w:eastAsia="Arial" w:hAnsi="Arial"/>
          <w:sz w:val="24"/>
          <w:szCs w:val="24"/>
        </w:rPr>
        <w:t xml:space="preserve">частями 14 и 15 следующего содержания:</w:t>
      </w:r>
    </w:p>
    <w:p>
      <w:pPr>
        <w:spacing w:after="120"/>
        <w:jc w:val="both"/>
      </w:pPr>
      <w:r>
        <w:rPr>
          <w:rFonts w:ascii="Arial" w:cs="Arial" w:eastAsia="Arial" w:hAnsi="Arial"/>
          <w:sz w:val="24"/>
          <w:szCs w:val="24"/>
        </w:rPr>
        <w:t xml:space="preserve">"Временное разрешение на право управления транспортными средствами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(тридцать суток).</w:t>
      </w:r>
    </w:p>
    <w:p>
      <w:pPr>
        <w:spacing w:after="120"/>
        <w:jc w:val="both"/>
      </w:pPr>
      <w:r>
        <w:rPr>
          <w:rFonts w:ascii="Arial" w:cs="Arial" w:eastAsia="Arial" w:hAnsi="Arial"/>
          <w:sz w:val="24"/>
          <w:szCs w:val="24"/>
        </w:rPr>
        <w:t xml:space="preserve">Временный талон на право управления транспортными средствами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(тридцать суток).";</w:t>
      </w:r>
    </w:p>
    <w:p>
      <w:pPr>
        <w:spacing w:after="120"/>
        <w:jc w:val="both"/>
      </w:pPr>
      <w:r>
        <w:rPr>
          <w:rFonts w:ascii="Arial" w:cs="Arial" w:eastAsia="Arial" w:hAnsi="Arial"/>
          <w:sz w:val="24"/>
          <w:szCs w:val="24"/>
        </w:rPr>
        <w:t xml:space="preserve">частью 106 следующего содержания:</w:t>
      </w:r>
    </w:p>
    <w:p>
      <w:pPr>
        <w:spacing w:after="120"/>
        <w:jc w:val="both"/>
      </w:pPr>
      <w:r>
        <w:rPr>
          <w:rFonts w:ascii="Arial" w:cs="Arial" w:eastAsia="Arial" w:hAnsi="Arial"/>
          <w:sz w:val="24"/>
          <w:szCs w:val="24"/>
        </w:rPr>
        <w:t xml:space="preserve">"Собственник (владелец) транспортного средства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udnogf8fsmljskjqq2r">
      <w:r>
        <w:rPr>
          <w:rFonts w:ascii="Arial" w:cs="Arial" w:eastAsia="Arial" w:hAnsi="Arial"/>
          <w:color w:val="132D3F"/>
          <w:sz w:val="16"/>
          <w:szCs w:val="16"/>
          <w:u w:val="single"/>
        </w:rPr>
        <w:t xml:space="preserve">dalil.kg/document/203742</w:t>
      </w:r>
    </w:hyperlink>
  </w:p>
  <w:p>
    <w:pPr>
      <w:spacing w:after="0" w:before="40"/>
      <w:jc w:val="center"/>
    </w:pPr>
    <w:hyperlink w:history="1" r:id="rIdqn6snpndvxfi-3jiiv5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pdx65zhdvy18ae1lf6f" Type="http://schemas.openxmlformats.org/officeDocument/2006/relationships/hyperlink" Target="https://dalil.kg/document/111565" TargetMode="External"/><Relationship Id="rIdr4afsb0awziktfs6sjyqz"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udnogf8fsmljskjqq2r" Type="http://schemas.openxmlformats.org/officeDocument/2006/relationships/hyperlink" Target="https://dalil.kg/document/203742" TargetMode="External"/><Relationship Id="rIdqn6snpndvxfi-3jiiv5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2026-09-24T01:15:43.004Z</dcterms:created>
  <dcterms:modified xsi:type="dcterms:W3CDTF">2026-09-24T01:15:43.004Z</dcterms:modified>
</cp:coreProperties>
</file>

<file path=docProps/custom.xml><?xml version="1.0" encoding="utf-8"?>
<Properties xmlns="http://schemas.openxmlformats.org/officeDocument/2006/custom-properties" xmlns:vt="http://schemas.openxmlformats.org/officeDocument/2006/docPropsVTypes"/>
</file>