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11 августа 2023 года № 179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КЫРГЫЗ РЕСПУБЛИКАСЫНЫН МЫЙЗАМЫ</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29 декабря 2012 года № 206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"Об образовании"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drhxfz4gb5gaqckdln5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2003 г., № 8, ст.323) следующие изменения и дополнения:</w:t>
      </w:r>
    </w:p>
    <w:p>
      <w:pPr>
        <w:spacing w:after="120"/>
        <w:ind w:firstLine="397"/>
        <w:jc w:val="both"/>
      </w:pPr>
      <w:r>
        <w:rPr>
          <w:rFonts w:ascii="Arial" w:cs="Arial" w:eastAsia="Arial" w:hAnsi="Arial"/>
          <w:sz w:val="24"/>
          <w:szCs w:val="24"/>
        </w:rPr>
        <w:t xml:space="preserve">1. По всему тексту Закона слова "общего среднего" заменить словами "среднего общего".</w:t>
      </w:r>
    </w:p>
    <w:p>
      <w:pPr>
        <w:spacing w:after="120"/>
        <w:ind w:firstLine="397"/>
        <w:jc w:val="both"/>
      </w:pPr>
      <w:r>
        <w:rPr>
          <w:rFonts w:ascii="Arial" w:cs="Arial" w:eastAsia="Arial" w:hAnsi="Arial"/>
          <w:sz w:val="24"/>
          <w:szCs w:val="24"/>
        </w:rPr>
        <w:t xml:space="preserve">2. Часть 1 статьи 1 дополнить абзацем шестнадцатым следующего содержания:</w:t>
      </w:r>
    </w:p>
    <w:p>
      <w:pPr>
        <w:spacing w:after="120"/>
        <w:ind w:firstLine="397"/>
        <w:jc w:val="both"/>
      </w:pPr>
      <w:r>
        <w:rPr>
          <w:rFonts w:ascii="Arial" w:cs="Arial" w:eastAsia="Arial" w:hAnsi="Arial"/>
          <w:sz w:val="24"/>
          <w:szCs w:val="24"/>
        </w:rPr>
        <w:t xml:space="preserve">"коллектив государственного высшего учебного заведения - педагогические и научные работники (профессорско-преподавательский состав) и административно-управленческий персонал;".</w:t>
      </w:r>
    </w:p>
    <w:p>
      <w:pPr>
        <w:spacing w:after="120"/>
        <w:ind w:firstLine="397"/>
        <w:jc w:val="both"/>
      </w:pPr>
      <w:r>
        <w:rPr>
          <w:rFonts w:ascii="Arial" w:cs="Arial" w:eastAsia="Arial" w:hAnsi="Arial"/>
          <w:sz w:val="24"/>
          <w:szCs w:val="24"/>
        </w:rPr>
        <w:t xml:space="preserve">3. В части 2 статьи 4:</w:t>
      </w:r>
    </w:p>
    <w:p>
      <w:pPr>
        <w:spacing w:after="120"/>
        <w:ind w:firstLine="397"/>
        <w:jc w:val="both"/>
      </w:pPr>
      <w:r>
        <w:rPr>
          <w:rFonts w:ascii="Arial" w:cs="Arial" w:eastAsia="Arial" w:hAnsi="Arial"/>
          <w:sz w:val="24"/>
          <w:szCs w:val="24"/>
        </w:rPr>
        <w:t xml:space="preserve">абзац третий после слов "и основного" дополнить словом "общего";</w:t>
      </w:r>
    </w:p>
    <w:p>
      <w:pPr>
        <w:spacing w:after="120"/>
        <w:ind w:firstLine="397"/>
        <w:jc w:val="both"/>
      </w:pPr>
      <w:r>
        <w:rPr>
          <w:rFonts w:ascii="Arial" w:cs="Arial" w:eastAsia="Arial" w:hAnsi="Arial"/>
          <w:sz w:val="24"/>
          <w:szCs w:val="24"/>
        </w:rPr>
        <w:t xml:space="preserve">абзац шестой после слова "трудолюбия," дополнить словами "любви к семье, Родине и окружающей среде,";</w:t>
      </w:r>
    </w:p>
    <w:p>
      <w:pPr>
        <w:spacing w:after="120"/>
        <w:ind w:firstLine="397"/>
        <w:jc w:val="both"/>
      </w:pPr>
      <w:r>
        <w:rPr>
          <w:rFonts w:ascii="Arial" w:cs="Arial" w:eastAsia="Arial" w:hAnsi="Arial"/>
          <w:sz w:val="24"/>
          <w:szCs w:val="24"/>
        </w:rPr>
        <w:t xml:space="preserve">абзац одиннадцатый после слов "обучения в" дополнить словами "государственных и муниципальных".</w:t>
      </w:r>
    </w:p>
    <w:p>
      <w:pPr>
        <w:spacing w:after="120"/>
        <w:ind w:firstLine="397"/>
        <w:jc w:val="both"/>
      </w:pPr>
      <w:r>
        <w:rPr>
          <w:rFonts w:ascii="Arial" w:cs="Arial" w:eastAsia="Arial" w:hAnsi="Arial"/>
          <w:sz w:val="24"/>
          <w:szCs w:val="24"/>
        </w:rPr>
        <w:t xml:space="preserve">4. Часть 2 статьи 6 изложить в следующей редакции:</w:t>
      </w:r>
    </w:p>
    <w:p>
      <w:pPr>
        <w:spacing w:after="120"/>
        <w:ind w:firstLine="397"/>
        <w:jc w:val="both"/>
      </w:pPr>
      <w:r>
        <w:rPr>
          <w:rFonts w:ascii="Arial" w:cs="Arial" w:eastAsia="Arial" w:hAnsi="Arial"/>
          <w:sz w:val="24"/>
          <w:szCs w:val="24"/>
        </w:rPr>
        <w:t xml:space="preserve">"Государство создает условия для обучения каждого гражданина государственному, официальному и одному международному языкам, начиная с учреждения дошкольного образования до основного общего образования.".</w:t>
      </w:r>
    </w:p>
    <w:p>
      <w:pPr>
        <w:spacing w:after="120"/>
        <w:ind w:firstLine="397"/>
        <w:jc w:val="both"/>
      </w:pPr>
      <w:r>
        <w:rPr>
          <w:rFonts w:ascii="Arial" w:cs="Arial" w:eastAsia="Arial" w:hAnsi="Arial"/>
          <w:sz w:val="24"/>
          <w:szCs w:val="24"/>
        </w:rPr>
        <w:t xml:space="preserve">5. В части 6 статьи 9 и в абзаце шестом части 1 статьи 29 слова "уполномоченным государственным органом в области образования" заменить словом "Правительством".</w:t>
      </w:r>
    </w:p>
    <w:p>
      <w:pPr>
        <w:spacing w:after="120"/>
        <w:ind w:firstLine="397"/>
        <w:jc w:val="both"/>
      </w:pPr>
      <w:r>
        <w:rPr>
          <w:rFonts w:ascii="Arial" w:cs="Arial" w:eastAsia="Arial" w:hAnsi="Arial"/>
          <w:sz w:val="24"/>
          <w:szCs w:val="24"/>
        </w:rPr>
        <w:t xml:space="preserve">6. Часть 1 статьи 10 после слов "юридических лиц" дополнить словами ", филиалов (представительств)".</w:t>
      </w:r>
    </w:p>
    <w:p>
      <w:pPr>
        <w:spacing w:after="120"/>
        <w:ind w:firstLine="397"/>
        <w:jc w:val="both"/>
      </w:pPr>
      <w:r>
        <w:rPr>
          <w:rFonts w:ascii="Arial" w:cs="Arial" w:eastAsia="Arial" w:hAnsi="Arial"/>
          <w:sz w:val="24"/>
          <w:szCs w:val="24"/>
        </w:rPr>
        <w:t xml:space="preserve">7. В части 2 статьи 13 слово "Президентом" заменить словами "в порядке, установленном законодательством".</w:t>
      </w:r>
    </w:p>
    <w:p>
      <w:pPr>
        <w:spacing w:after="120"/>
        <w:ind w:firstLine="397"/>
        <w:jc w:val="both"/>
      </w:pPr>
      <w:r>
        <w:rPr>
          <w:rFonts w:ascii="Arial" w:cs="Arial" w:eastAsia="Arial" w:hAnsi="Arial"/>
          <w:sz w:val="24"/>
          <w:szCs w:val="24"/>
        </w:rPr>
        <w:t xml:space="preserve">8. В части 1 статьи 34 слова "Президентом Кыргызской Республики, Жогорку Кенешем Кыргызской Республики," исключить.</w:t>
      </w:r>
    </w:p>
    <w:p>
      <w:pPr>
        <w:spacing w:after="120"/>
        <w:ind w:firstLine="397"/>
        <w:jc w:val="both"/>
      </w:pPr>
      <w:r>
        <w:rPr>
          <w:rFonts w:ascii="Arial" w:cs="Arial" w:eastAsia="Arial" w:hAnsi="Arial"/>
          <w:sz w:val="24"/>
          <w:szCs w:val="24"/>
        </w:rPr>
        <w:t xml:space="preserve">9. Статью 38 изложить и следующей редакции:</w:t>
      </w:r>
    </w:p>
    <w:p>
      <w:pPr>
        <w:spacing w:after="120"/>
        <w:ind w:firstLine="397"/>
        <w:jc w:val="both"/>
      </w:pPr>
      <w:r>
        <w:rPr>
          <w:rFonts w:ascii="Arial" w:cs="Arial" w:eastAsia="Arial" w:hAnsi="Arial"/>
          <w:sz w:val="24"/>
          <w:szCs w:val="24"/>
        </w:rPr>
        <w:t xml:space="preserve">"Статья 38. Управление образовательными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39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компетенция, разграничения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39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местного бюджета, - региональным органом государственного управления образованием.</w:t>
      </w:r>
    </w:p>
    <w:p>
      <w:pPr>
        <w:spacing w:after="120"/>
        <w:ind w:firstLine="397"/>
        <w:jc w:val="both"/>
      </w:pPr>
      <w:r>
        <w:rPr>
          <w:rFonts w:ascii="Arial" w:cs="Arial" w:eastAsia="Arial" w:hAnsi="Arial"/>
          <w:sz w:val="24"/>
          <w:szCs w:val="24"/>
        </w:rPr>
        <w:t xml:space="preserve">Руководитель государственного высшего учебного заведения (ректор), за исключением руководителей специализированных государственных высших учебных заведений Министерства внутренних дел Кыргызской Республики и Министерства обороны Кыргызской Республики,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квалификацию, тайным голосованием простым большинством голосов.</w:t>
      </w:r>
    </w:p>
    <w:p>
      <w:pPr>
        <w:spacing w:after="120"/>
        <w:ind w:firstLine="397"/>
        <w:jc w:val="both"/>
      </w:pPr>
      <w:r>
        <w:rPr>
          <w:rFonts w:ascii="Arial" w:cs="Arial" w:eastAsia="Arial" w:hAnsi="Arial"/>
          <w:sz w:val="24"/>
          <w:szCs w:val="24"/>
        </w:rPr>
        <w:t xml:space="preserve">Выдвижение кандидатур на должность руководителя государственного высшего учебного заведения производится его учебными и другими структурными подразделениями либо в порядке самовыдвижения.</w:t>
      </w:r>
    </w:p>
    <w:p>
      <w:pPr>
        <w:spacing w:after="120"/>
        <w:ind w:firstLine="397"/>
        <w:jc w:val="both"/>
      </w:pPr>
      <w:r>
        <w:rPr>
          <w:rFonts w:ascii="Arial" w:cs="Arial" w:eastAsia="Arial" w:hAnsi="Arial"/>
          <w:sz w:val="24"/>
          <w:szCs w:val="24"/>
        </w:rPr>
        <w:t xml:space="preserve">Выборы руководителя государственного высшего учебного заведения проводятся и считаются состоявшимися, если в них приняло участие более половины от общего состава коллектива государственного высшего учебного заведения.</w:t>
      </w:r>
    </w:p>
    <w:p>
      <w:pPr>
        <w:spacing w:after="120"/>
        <w:ind w:firstLine="397"/>
        <w:jc w:val="both"/>
      </w:pPr>
      <w:r>
        <w:rPr>
          <w:rFonts w:ascii="Arial" w:cs="Arial" w:eastAsia="Arial" w:hAnsi="Arial"/>
          <w:sz w:val="24"/>
          <w:szCs w:val="24"/>
        </w:rPr>
        <w:t xml:space="preserve">Три кандидата, набравшие наибольшее количество голосов, представляются Премьер-министру Кыргызской Республики для утверждения одного из них на должность руководителя государственного высшего учебного заведения. Каждый из трех представленных кандидатов имеет равное право быть назначенным на должность.</w:t>
      </w:r>
    </w:p>
    <w:p>
      <w:pPr>
        <w:spacing w:after="120"/>
        <w:ind w:firstLine="397"/>
        <w:jc w:val="both"/>
      </w:pPr>
      <w:r>
        <w:rPr>
          <w:rFonts w:ascii="Arial" w:cs="Arial" w:eastAsia="Arial" w:hAnsi="Arial"/>
          <w:sz w:val="24"/>
          <w:szCs w:val="24"/>
        </w:rPr>
        <w:t xml:space="preserve">Руководитель государственного высшего учебного заведения избирается и утверждается на должность сроком на пять лет. Одно и то же лицо не может быть избрано и утверждено на должность руководителя государственного высшего учебного заведения более двух сроков подряд.</w:t>
      </w:r>
    </w:p>
    <w:p>
      <w:pPr>
        <w:spacing w:after="120"/>
        <w:ind w:firstLine="397"/>
        <w:jc w:val="both"/>
      </w:pPr>
      <w:r>
        <w:rPr>
          <w:rFonts w:ascii="Arial" w:cs="Arial" w:eastAsia="Arial" w:hAnsi="Arial"/>
          <w:sz w:val="24"/>
          <w:szCs w:val="24"/>
        </w:rPr>
        <w:t xml:space="preserve">Очередные выборы нового руководителя государственного высшего учебного заведения проводятся не позднее тридцати календарных дней со дня прекращения полномочий действующего руководителя. Руководитель государственного высшего учебного заведения осуществляет свои полномочия до вступления в должность вновь избранного руководителя данного высшего учебного заведения.</w:t>
      </w:r>
    </w:p>
    <w:p>
      <w:pPr>
        <w:spacing w:after="120"/>
        <w:ind w:firstLine="397"/>
        <w:jc w:val="both"/>
      </w:pPr>
      <w:r>
        <w:rPr>
          <w:rFonts w:ascii="Arial" w:cs="Arial" w:eastAsia="Arial" w:hAnsi="Arial"/>
          <w:sz w:val="24"/>
          <w:szCs w:val="24"/>
        </w:rPr>
        <w:t xml:space="preserve">Состав и порядок формирования организационного комитета по проведению выборов определяется ученым советом высшего учебного заведения и утверждается уполномоченным государственным органом в области образования Кыргызской Республики.</w:t>
      </w:r>
    </w:p>
    <w:p>
      <w:pPr>
        <w:spacing w:after="120"/>
        <w:ind w:firstLine="397"/>
        <w:jc w:val="both"/>
      </w:pPr>
      <w:r>
        <w:rPr>
          <w:rFonts w:ascii="Arial" w:cs="Arial" w:eastAsia="Arial" w:hAnsi="Arial"/>
          <w:sz w:val="24"/>
          <w:szCs w:val="24"/>
        </w:rPr>
        <w:t xml:space="preserve">Полномочия руководителя государственного высшего учебного заведения могут быть прекращены досрочно в следующих случаях:</w:t>
      </w:r>
    </w:p>
    <w:p>
      <w:pPr>
        <w:spacing w:after="120"/>
        <w:ind w:firstLine="397"/>
        <w:jc w:val="both"/>
      </w:pPr>
      <w:r>
        <w:rPr>
          <w:rFonts w:ascii="Arial" w:cs="Arial" w:eastAsia="Arial" w:hAnsi="Arial"/>
          <w:sz w:val="24"/>
          <w:szCs w:val="24"/>
        </w:rPr>
        <w:t xml:space="preserve">- добровольная отставка;</w:t>
      </w:r>
    </w:p>
    <w:p>
      <w:pPr>
        <w:spacing w:after="120"/>
        <w:ind w:firstLine="397"/>
        <w:jc w:val="both"/>
      </w:pPr>
      <w:r>
        <w:rPr>
          <w:rFonts w:ascii="Arial" w:cs="Arial" w:eastAsia="Arial" w:hAnsi="Arial"/>
          <w:sz w:val="24"/>
          <w:szCs w:val="24"/>
        </w:rPr>
        <w:t xml:space="preserve">- отзыв, инициированный в порядке, предусмотренном настоящим Законом;</w:t>
      </w:r>
    </w:p>
    <w:p>
      <w:pPr>
        <w:spacing w:after="120"/>
        <w:ind w:firstLine="397"/>
        <w:jc w:val="both"/>
      </w:pPr>
      <w:r>
        <w:rPr>
          <w:rFonts w:ascii="Arial" w:cs="Arial" w:eastAsia="Arial" w:hAnsi="Arial"/>
          <w:sz w:val="24"/>
          <w:szCs w:val="24"/>
        </w:rPr>
        <w:t xml:space="preserve">- невозможность исполнения служебных обязанностей по причине болезни или в случае смерти;</w:t>
      </w:r>
    </w:p>
    <w:p>
      <w:pPr>
        <w:spacing w:after="120"/>
        <w:ind w:firstLine="397"/>
        <w:jc w:val="both"/>
      </w:pPr>
      <w:r>
        <w:rPr>
          <w:rFonts w:ascii="Arial" w:cs="Arial" w:eastAsia="Arial" w:hAnsi="Arial"/>
          <w:sz w:val="24"/>
          <w:szCs w:val="24"/>
        </w:rPr>
        <w:t xml:space="preserve">- привлечение к уголовной ответственности;</w:t>
      </w:r>
    </w:p>
    <w:p>
      <w:pPr>
        <w:spacing w:after="120"/>
        <w:ind w:firstLine="397"/>
        <w:jc w:val="both"/>
      </w:pPr>
      <w:r>
        <w:rPr>
          <w:rFonts w:ascii="Arial" w:cs="Arial" w:eastAsia="Arial" w:hAnsi="Arial"/>
          <w:sz w:val="24"/>
          <w:szCs w:val="24"/>
        </w:rPr>
        <w:t xml:space="preserve">- другие основания,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Отзыв руководителя государственного высшего учебного заведения может быть инициирован не менее чем двумя третями голосов от общего числа членов ученого совета государственного высшего учебного заведения. Решение об отзыве руководителя государственного высшего учебного заведения принимается на общем собрании коллектива государственного высшего учебного заведения простым большинством голосов и утверждается Премьер-министром Кыргызской Республики. Утверждение решения о досрочном прекращении полномочий влечет освобождение руководителя государственного высшего учебного заведения от должности.</w:t>
      </w:r>
    </w:p>
    <w:p>
      <w:pPr>
        <w:spacing w:after="120"/>
        <w:ind w:firstLine="397"/>
        <w:jc w:val="both"/>
      </w:pPr>
      <w:r>
        <w:rPr>
          <w:rFonts w:ascii="Arial" w:cs="Arial" w:eastAsia="Arial" w:hAnsi="Arial"/>
          <w:sz w:val="24"/>
          <w:szCs w:val="24"/>
        </w:rPr>
        <w:t xml:space="preserve">В случае досрочного прекращения полномочий руководителя государственного высшего учебного заведения уполномоченный государственный орган в области образования Кыргызской Республики назначает исполняющего обязанности руководителя государственного высшего учебного заведения до проведения выборов руководителя государственного высшего учебного заведения. Исполняющий обязанности руководителя государственного высшего учебного заведения не вправе принимать в коллектив государственного высшего учебного заведения новых сотрудников.</w:t>
      </w:r>
    </w:p>
    <w:p>
      <w:pPr>
        <w:spacing w:after="120"/>
        <w:ind w:firstLine="397"/>
        <w:jc w:val="both"/>
      </w:pPr>
      <w:r>
        <w:rPr>
          <w:rFonts w:ascii="Arial" w:cs="Arial" w:eastAsia="Arial" w:hAnsi="Arial"/>
          <w:sz w:val="24"/>
          <w:szCs w:val="24"/>
        </w:rPr>
        <w:t xml:space="preserve">Выборы нового руководителя государственного высшего учебного заведения должны быть проведены не позднее шестидесяти дней с момента досрочного прекращения полномочий прежнего руководителя.".</w:t>
      </w:r>
    </w:p>
    <w:p>
      <w:pPr>
        <w:spacing w:after="120"/>
        <w:ind w:firstLine="397"/>
        <w:jc w:val="both"/>
      </w:pPr>
      <w:r>
        <w:rPr>
          <w:rFonts w:ascii="Arial" w:cs="Arial" w:eastAsia="Arial" w:hAnsi="Arial"/>
          <w:sz w:val="24"/>
          <w:szCs w:val="24"/>
        </w:rPr>
        <w:t xml:space="preserve">10. Часть 1 статьи 49 изложить в следующей редакции:</w:t>
      </w:r>
    </w:p>
    <w:p>
      <w:pPr>
        <w:spacing w:after="120"/>
        <w:ind w:firstLine="397"/>
        <w:jc w:val="both"/>
      </w:pPr>
      <w:r>
        <w:rPr>
          <w:rFonts w:ascii="Arial" w:cs="Arial" w:eastAsia="Arial" w:hAnsi="Arial"/>
          <w:sz w:val="24"/>
          <w:szCs w:val="24"/>
        </w:rPr>
        <w:t xml:space="preserve">"Международное сотрудничество в области образования, осуществляемое в рамках внешнеполитической деятельности Кыргызской Республики, основывается на подлинном партнерстве, взаимном доверии и строится на основе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 являющихся составной частью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назначенные на должность до вступления в силу настоящего Закона, сохраняют свои полномочия до истечения срока назначения.</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nbg8qgatzw7mqv4aepv">
      <w:r>
        <w:rPr>
          <w:rFonts w:ascii="Arial" w:cs="Arial" w:eastAsia="Arial" w:hAnsi="Arial"/>
          <w:color w:val="132D3F"/>
          <w:sz w:val="16"/>
          <w:szCs w:val="16"/>
          <w:u w:val="single"/>
        </w:rPr>
        <w:t xml:space="preserve">dalil.kg/document/203806</w:t>
      </w:r>
    </w:hyperlink>
  </w:p>
  <w:p>
    <w:pPr>
      <w:spacing w:after="0" w:before="40"/>
      <w:jc w:val="center"/>
    </w:pPr>
    <w:hyperlink w:history="1" r:id="rIdfr86kpjehecuck3x5cl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hxfz4gb5gaqckdln5dd"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nbg8qgatzw7mqv4aepv" Type="http://schemas.openxmlformats.org/officeDocument/2006/relationships/hyperlink" Target="https://dalil.kg/document/203806" TargetMode="External"/><Relationship Id="rIdfr86kpjehecuck3x5cl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2026-09-24T18:36:10.519Z</dcterms:created>
  <dcterms:modified xsi:type="dcterms:W3CDTF">2026-09-24T18:36:10.519Z</dcterms:modified>
</cp:coreProperties>
</file>

<file path=docProps/custom.xml><?xml version="1.0" encoding="utf-8"?>
<Properties xmlns="http://schemas.openxmlformats.org/officeDocument/2006/custom-properties" xmlns:vt="http://schemas.openxmlformats.org/officeDocument/2006/docPropsVTypes"/>
</file>