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9 июля 2013 года № 122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товариществах собственников жилых и нежилых помещений</w:t>
      </w:r>
    </w:p>
    <w:p>
      <w:pPr>
        <w:spacing w:after="240" w:before="200"/>
        <w:jc w:val="center"/>
      </w:pPr>
      <w:r>
        <w:rPr>
          <w:rFonts w:ascii="Arial" w:cs="Arial" w:eastAsia="Arial" w:hAnsi="Arial"/>
          <w:b/>
          <w:bCs/>
          <w:sz w:val="28"/>
          <w:szCs w:val="28"/>
        </w:rPr>
        <w:t xml:space="preserve">многоквартирных домов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grbtf_davcntbos4xquzb">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lnsxiqttgl8w8lrlelxqq">
        <w:r>
          <w:rPr>
            <w:rFonts w:ascii="Arial" w:cs="Arial" w:eastAsia="Arial" w:hAnsi="Arial"/>
            <w:i/>
            <w:iCs/>
            <w:color w:val="1D4ED8"/>
            <w:sz w:val="24"/>
            <w:szCs w:val="24"/>
            <w:u w:val="single"/>
          </w:rPr>
          <w:t xml:space="preserve">15 августа 2023 года № 182, </w:t>
        </w:r>
      </w:hyperlink>
      <w:hyperlink w:history="1" r:id="rIdotrc8aftv59fvn6l-ulok">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108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Глава 1.</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b/>
          <w:bCs/>
          <w:sz w:val="24"/>
          <w:szCs w:val="24"/>
        </w:rPr>
        <w:t xml:space="preserve">Глава 2.</w:t>
      </w:r>
      <w:r>
        <w:rPr>
          <w:rFonts w:ascii="Arial" w:cs="Arial" w:eastAsia="Arial" w:hAnsi="Arial"/>
          <w:sz w:val="24"/>
          <w:szCs w:val="24"/>
        </w:rPr>
        <w:t xml:space="preserve"> Создание и учредительные документы товарищества собственников жилья</w:t>
      </w:r>
    </w:p>
    <w:p>
      <w:pPr>
        <w:spacing w:after="120"/>
        <w:ind w:firstLine="567"/>
        <w:jc w:val="both"/>
      </w:pPr>
      <w:r>
        <w:rPr>
          <w:rFonts w:ascii="Arial" w:cs="Arial" w:eastAsia="Arial" w:hAnsi="Arial"/>
          <w:b/>
          <w:bCs/>
          <w:sz w:val="24"/>
          <w:szCs w:val="24"/>
        </w:rPr>
        <w:t xml:space="preserve">Глава 3.</w:t>
      </w:r>
      <w:r>
        <w:rPr>
          <w:rFonts w:ascii="Arial" w:cs="Arial" w:eastAsia="Arial" w:hAnsi="Arial"/>
          <w:sz w:val="24"/>
          <w:szCs w:val="24"/>
        </w:rPr>
        <w:t xml:space="preserve"> Правовое положение членов товарищества собственников жилья</w:t>
      </w:r>
    </w:p>
    <w:p>
      <w:pPr>
        <w:spacing w:after="120"/>
        <w:ind w:firstLine="567"/>
        <w:jc w:val="both"/>
      </w:pPr>
      <w:r>
        <w:rPr>
          <w:rFonts w:ascii="Arial" w:cs="Arial" w:eastAsia="Arial" w:hAnsi="Arial"/>
          <w:b/>
          <w:bCs/>
          <w:sz w:val="24"/>
          <w:szCs w:val="24"/>
        </w:rPr>
        <w:t xml:space="preserve">Глава 4.</w:t>
      </w:r>
      <w:r>
        <w:rPr>
          <w:rFonts w:ascii="Arial" w:cs="Arial" w:eastAsia="Arial" w:hAnsi="Arial"/>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Законодательство о товариществах собственников жилых и нежилых помещений многоквартирных домов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о товариществах собственников жилых и нежилых помещений многоквартирных домов состоит из </w:t>
      </w:r>
      <w:hyperlink w:history="1" r:id="rIdvu43lbxxi-i2dmsnbhn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Гражданского </w:t>
      </w:r>
      <w:hyperlink w:history="1" r:id="rIdjoomvl9am3tlodewif5i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Жилищного </w:t>
      </w:r>
      <w:hyperlink w:history="1" r:id="rIdqalhffajqiqcbi1s5nyw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издаваемых в соответствии с ними других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Сфера действия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Действие настоящего Закона распространяется на отношения собственников жилых и нежилых помещений в общем имуществе многоквартирного дома, связанные с эффективным его содержанием и управлением путем создания некоммерческой организации - товарищества собственников жилых и нежилых помещений многоквартирных домов (далее - товарищество собственников жилья). Настоящий Закон распространяется также на вновь создаваемые товарищества собственников жилья в процессе строительства и реконструкции многоквартирных домов.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Создание и учредительные документы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Товарищество собственников жилых и нежилых помещений в многоквартирном доме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Товарищество собственников жилых и нежилых помещений в многоквартирном доме - некоммерческая организация, создаваемая собственниками жилых и нежилых помещений в многоквартирном доме для совместного управления общим имуществом (комплексом недвижимого имущества) в многоквартирном доме, обеспечения эксплуатации этого комплекса, владения, пользования и в установленных законодательством пределах распоряжения общим имуществом в многоквартирном доме, а также благоустройства прилегающей территории.</w:t>
      </w:r>
    </w:p>
    <w:p>
      <w:pPr>
        <w:spacing w:after="120"/>
        <w:jc w:val="both"/>
      </w:pPr>
      <w:r>
        <w:rPr>
          <w:rFonts w:ascii="Arial" w:cs="Arial" w:eastAsia="Arial" w:hAnsi="Arial"/>
          <w:sz w:val="24"/>
          <w:szCs w:val="24"/>
        </w:rPr>
        <w:t xml:space="preserve">2. Товарищество собственников жилья учреждается собственниками жилых и нежилых помещений в многоквартирных домах (собственники).</w:t>
      </w:r>
    </w:p>
    <w:p>
      <w:pPr>
        <w:spacing w:after="120"/>
        <w:jc w:val="both"/>
      </w:pPr>
      <w:r>
        <w:rPr>
          <w:rFonts w:ascii="Arial" w:cs="Arial" w:eastAsia="Arial" w:hAnsi="Arial"/>
          <w:sz w:val="24"/>
          <w:szCs w:val="24"/>
        </w:rPr>
        <w:t xml:space="preserve">3. Собственники, изъявившие желание на членство, после государственной регистрации товарищества собственников жилья становятся его членами и приобретают права и обязанности членов товарищества собственников жилья, предусмотренные настоящим Законом.</w:t>
      </w:r>
    </w:p>
    <w:p>
      <w:pPr>
        <w:spacing w:after="120"/>
        <w:jc w:val="both"/>
      </w:pPr>
      <w:r>
        <w:rPr>
          <w:rFonts w:ascii="Arial" w:cs="Arial" w:eastAsia="Arial" w:hAnsi="Arial"/>
          <w:sz w:val="24"/>
          <w:szCs w:val="24"/>
        </w:rPr>
        <w:t xml:space="preserve">Собственники, не являющиеся членами товарищества собственников жилья, в равной мере несут бремя содержания общего имущества в многоквартирном доме.</w:t>
      </w:r>
    </w:p>
    <w:p>
      <w:pPr>
        <w:spacing w:after="120"/>
        <w:jc w:val="both"/>
      </w:pPr>
      <w:r>
        <w:rPr>
          <w:rFonts w:ascii="Arial" w:cs="Arial" w:eastAsia="Arial" w:hAnsi="Arial"/>
          <w:sz w:val="24"/>
          <w:szCs w:val="24"/>
        </w:rPr>
        <w:t xml:space="preserve">4. Создание двух и более товариществ собственников жилья в одном многоквартирном доме не допускается.</w:t>
      </w:r>
    </w:p>
    <w:p>
      <w:pPr>
        <w:spacing w:after="120"/>
        <w:jc w:val="both"/>
      </w:pPr>
      <w:r>
        <w:rPr>
          <w:rFonts w:ascii="Arial" w:cs="Arial" w:eastAsia="Arial" w:hAnsi="Arial"/>
          <w:sz w:val="24"/>
          <w:szCs w:val="24"/>
        </w:rPr>
        <w:t xml:space="preserve">5. При создании и деятельности товарищества собственников жилья интересы государственных органов и органов местного самоуправления по отношению к неприватизированным помещениям представляют их уполномоченные органы.</w:t>
      </w:r>
    </w:p>
    <w:p>
      <w:pPr>
        <w:spacing w:after="120"/>
        <w:jc w:val="both"/>
      </w:pPr>
      <w:r>
        <w:rPr>
          <w:rFonts w:ascii="Arial" w:cs="Arial" w:eastAsia="Arial" w:hAnsi="Arial"/>
          <w:sz w:val="24"/>
          <w:szCs w:val="24"/>
        </w:rPr>
        <w:t xml:space="preserve">Уполномоченные органы государственных органов и органов местного самоуправления обязаны в равной мере нести расходы по управлению имуществом товарищества собственников жилья.</w:t>
      </w:r>
    </w:p>
    <w:p>
      <w:pPr>
        <w:spacing w:after="120"/>
        <w:jc w:val="both"/>
      </w:pPr>
      <w:r>
        <w:rPr>
          <w:rFonts w:ascii="Arial" w:cs="Arial" w:eastAsia="Arial" w:hAnsi="Arial"/>
          <w:sz w:val="24"/>
          <w:szCs w:val="24"/>
        </w:rPr>
        <w:t xml:space="preserve">Подъезды, лестничные пролеты, крыши, чердаки, лифты и другое имущество, принадлежащее государственным органам и органам местного самоуправления, за исключением подвалов жилых и нежилых помещений, должны быть переданы в безвозмездное пользование товарищества собственников жилья.</w:t>
      </w:r>
    </w:p>
    <w:p>
      <w:pPr>
        <w:spacing w:after="120"/>
        <w:jc w:val="both"/>
      </w:pPr>
      <w:r>
        <w:rPr>
          <w:rFonts w:ascii="Arial" w:cs="Arial" w:eastAsia="Arial" w:hAnsi="Arial"/>
          <w:sz w:val="24"/>
          <w:szCs w:val="24"/>
        </w:rPr>
        <w:t xml:space="preserve">В случае если орган местного самоуправления или государственный орган отказывается передать в безвозмездное пользование имущество, указанное в абзаце третьем настоящей части, управление многоквартирным домом осуществляется за счет владельца этого имущества.</w:t>
      </w:r>
    </w:p>
    <w:p>
      <w:pPr>
        <w:spacing w:after="120"/>
        <w:jc w:val="both"/>
      </w:pPr>
      <w:r>
        <w:rPr>
          <w:rFonts w:ascii="Arial" w:cs="Arial" w:eastAsia="Arial" w:hAnsi="Arial"/>
          <w:sz w:val="24"/>
          <w:szCs w:val="24"/>
        </w:rPr>
        <w:t xml:space="preserve">(В редакции Закона КР от </w:t>
      </w:r>
      <w:hyperlink w:history="1" r:id="rIdcwyzwugmflygshcsizrpb">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Создание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создания товарищества собственников жилья 10 процентов собственников жилых и нежилых помещений вправе образовать инициативную группу.</w:t>
      </w:r>
    </w:p>
    <w:p>
      <w:pPr>
        <w:spacing w:after="120"/>
        <w:jc w:val="both"/>
      </w:pPr>
      <w:r>
        <w:rPr>
          <w:rFonts w:ascii="Arial" w:cs="Arial" w:eastAsia="Arial" w:hAnsi="Arial"/>
          <w:sz w:val="24"/>
          <w:szCs w:val="24"/>
        </w:rPr>
        <w:t xml:space="preserve">Инициативная группа проводит собрание, где определяется дата, время и место учредительного собрания, предварительная повестка учредительного собрания и предварительное наименование товарищества собственников жилья. Собрание инициативной группы должно быть запротоколировано с указанием фамилий, имен и отчеств, адресов, телефонов собственников жилья, принимающих участие в собрании инициативной группы.</w:t>
      </w:r>
    </w:p>
    <w:p>
      <w:pPr>
        <w:spacing w:after="120"/>
        <w:jc w:val="both"/>
      </w:pPr>
      <w:r>
        <w:rPr>
          <w:rFonts w:ascii="Arial" w:cs="Arial" w:eastAsia="Arial" w:hAnsi="Arial"/>
          <w:sz w:val="24"/>
          <w:szCs w:val="24"/>
        </w:rPr>
        <w:t xml:space="preserve">Инициативная группа за десять дней до проведения учредительного собрания направляет письменное уведомление исполнительному органу местного самоуправления о намерении провести учредительное собрание товарищества собственников жилья с указанием даты, времени и места проведения учредительного собрания, а также контактов всех участников инициативной группы.</w:t>
      </w:r>
    </w:p>
    <w:p>
      <w:pPr>
        <w:spacing w:after="120"/>
        <w:jc w:val="both"/>
      </w:pPr>
      <w:r>
        <w:rPr>
          <w:rFonts w:ascii="Arial" w:cs="Arial" w:eastAsia="Arial" w:hAnsi="Arial"/>
          <w:sz w:val="24"/>
          <w:szCs w:val="24"/>
        </w:rPr>
        <w:t xml:space="preserve">Инициативная группа письменно уведомляет всех собственников о проведении учредительного собрания не позднее 10 дней до даты проведения учредительного собрания с указанием даты, времени, места проведения учредительного собрания, фамилий, имен и отчеств, адресов, контактов участников инициативной группы, предварительной повестки учредительного собрания и предварительного наименования товарищества собственников жилья.</w:t>
      </w:r>
    </w:p>
    <w:p>
      <w:pPr>
        <w:spacing w:after="120"/>
        <w:jc w:val="both"/>
      </w:pPr>
      <w:r>
        <w:rPr>
          <w:rFonts w:ascii="Arial" w:cs="Arial" w:eastAsia="Arial" w:hAnsi="Arial"/>
          <w:sz w:val="24"/>
          <w:szCs w:val="24"/>
        </w:rPr>
        <w:t xml:space="preserve">Письменное уведомление о проведении учредительного собрания должно быть вручено каждому собственнику под подпись, а в случае отсутствия собственника по месту проживания или нежелания принимать уведомление об этом делается запись в журнале уведомлений, который ведется инициативной группой.</w:t>
      </w:r>
    </w:p>
    <w:p>
      <w:pPr>
        <w:spacing w:after="120"/>
        <w:jc w:val="both"/>
      </w:pPr>
      <w:r>
        <w:rPr>
          <w:rFonts w:ascii="Arial" w:cs="Arial" w:eastAsia="Arial" w:hAnsi="Arial"/>
          <w:sz w:val="24"/>
          <w:szCs w:val="24"/>
        </w:rPr>
        <w:t xml:space="preserve">Индивидуальный предприниматель или юридическое лицо, построившее многоквартирный дом, его учредители и сотрудники не вправе быть в составе инициативной группы и учредительного собрания.</w:t>
      </w:r>
    </w:p>
    <w:p>
      <w:pPr>
        <w:spacing w:after="120"/>
        <w:jc w:val="both"/>
      </w:pPr>
      <w:r>
        <w:rPr>
          <w:rFonts w:ascii="Arial" w:cs="Arial" w:eastAsia="Arial" w:hAnsi="Arial"/>
          <w:sz w:val="24"/>
          <w:szCs w:val="24"/>
        </w:rPr>
        <w:t xml:space="preserve">Исполнительный орган местного самоуправления вправе направить на учредительное собрание сотрудника для оказания необходимой помощи при создании товарищества собственников жилья и дальнейшего взаимодействия органа местного самоуправления с товариществом собственников жилья.</w:t>
      </w:r>
    </w:p>
    <w:p>
      <w:pPr>
        <w:spacing w:after="120"/>
        <w:jc w:val="both"/>
      </w:pPr>
      <w:r>
        <w:rPr>
          <w:rFonts w:ascii="Arial" w:cs="Arial" w:eastAsia="Arial" w:hAnsi="Arial"/>
          <w:sz w:val="24"/>
          <w:szCs w:val="24"/>
        </w:rPr>
        <w:t xml:space="preserve">2. Учредительное собрание принимает решение:</w:t>
      </w:r>
    </w:p>
    <w:p>
      <w:pPr>
        <w:spacing w:after="120"/>
        <w:jc w:val="both"/>
      </w:pPr>
      <w:r>
        <w:rPr>
          <w:rFonts w:ascii="Arial" w:cs="Arial" w:eastAsia="Arial" w:hAnsi="Arial"/>
          <w:sz w:val="24"/>
          <w:szCs w:val="24"/>
        </w:rPr>
        <w:t xml:space="preserve">1) о создании товарищества собственников жилья;</w:t>
      </w:r>
    </w:p>
    <w:p>
      <w:pPr>
        <w:spacing w:after="120"/>
        <w:jc w:val="both"/>
      </w:pPr>
      <w:r>
        <w:rPr>
          <w:rFonts w:ascii="Arial" w:cs="Arial" w:eastAsia="Arial" w:hAnsi="Arial"/>
          <w:sz w:val="24"/>
          <w:szCs w:val="24"/>
        </w:rPr>
        <w:t xml:space="preserve">2) об утверждении наименования и местонахождения товарищества собственников жилья;</w:t>
      </w:r>
    </w:p>
    <w:p>
      <w:pPr>
        <w:spacing w:after="120"/>
        <w:jc w:val="both"/>
      </w:pPr>
      <w:r>
        <w:rPr>
          <w:rFonts w:ascii="Arial" w:cs="Arial" w:eastAsia="Arial" w:hAnsi="Arial"/>
          <w:sz w:val="24"/>
          <w:szCs w:val="24"/>
        </w:rPr>
        <w:t xml:space="preserve">3) об утверждении устава;</w:t>
      </w:r>
    </w:p>
    <w:p>
      <w:pPr>
        <w:spacing w:after="120"/>
        <w:jc w:val="both"/>
      </w:pPr>
      <w:r>
        <w:rPr>
          <w:rFonts w:ascii="Arial" w:cs="Arial" w:eastAsia="Arial" w:hAnsi="Arial"/>
          <w:sz w:val="24"/>
          <w:szCs w:val="24"/>
        </w:rPr>
        <w:t xml:space="preserve">4) об избрании органов управления товарищества собственников жилья.</w:t>
      </w:r>
    </w:p>
    <w:p>
      <w:pPr>
        <w:spacing w:after="120"/>
        <w:jc w:val="both"/>
      </w:pPr>
      <w:r>
        <w:rPr>
          <w:rFonts w:ascii="Arial" w:cs="Arial" w:eastAsia="Arial" w:hAnsi="Arial"/>
          <w:sz w:val="24"/>
          <w:szCs w:val="24"/>
        </w:rPr>
        <w:t xml:space="preserve">Учредительное собрание вправе рассматривать и другие вопросы, относящиеся к созданию и деятельности товарищества собственников жилья в соответствии с законодательством Кыргызской Республики.</w:t>
      </w:r>
    </w:p>
    <w:p>
      <w:pPr>
        <w:spacing w:after="120"/>
        <w:jc w:val="both"/>
      </w:pPr>
      <w:r>
        <w:rPr>
          <w:rFonts w:ascii="Arial" w:cs="Arial" w:eastAsia="Arial" w:hAnsi="Arial"/>
          <w:sz w:val="24"/>
          <w:szCs w:val="24"/>
        </w:rPr>
        <w:t xml:space="preserve">3. Учредительное собрание правомочно, если на нем присутствует большинство собственников жилых и нежилых помещений.</w:t>
      </w:r>
    </w:p>
    <w:p>
      <w:pPr>
        <w:spacing w:after="120"/>
        <w:jc w:val="both"/>
      </w:pPr>
      <w:r>
        <w:rPr>
          <w:rFonts w:ascii="Arial" w:cs="Arial" w:eastAsia="Arial" w:hAnsi="Arial"/>
          <w:sz w:val="24"/>
          <w:szCs w:val="24"/>
        </w:rPr>
        <w:t xml:space="preserve">Голосование может проводиться с использованием бюллетеней или иным образом, определяемым собранием.</w:t>
      </w:r>
    </w:p>
    <w:p>
      <w:pPr>
        <w:spacing w:after="120"/>
        <w:jc w:val="both"/>
      </w:pPr>
      <w:r>
        <w:rPr>
          <w:rFonts w:ascii="Arial" w:cs="Arial" w:eastAsia="Arial" w:hAnsi="Arial"/>
          <w:sz w:val="24"/>
          <w:szCs w:val="24"/>
        </w:rPr>
        <w:t xml:space="preserve">В голосовании может принимать участие только один собственник жилого или нежилого помещения. Если у собственника несколько жилых или нежилых помещений, то его голос приравнивается к одному голосу.</w:t>
      </w:r>
    </w:p>
    <w:p>
      <w:pPr>
        <w:spacing w:after="120"/>
        <w:jc w:val="both"/>
      </w:pPr>
      <w:r>
        <w:rPr>
          <w:rFonts w:ascii="Arial" w:cs="Arial" w:eastAsia="Arial" w:hAnsi="Arial"/>
          <w:sz w:val="24"/>
          <w:szCs w:val="24"/>
        </w:rPr>
        <w:t xml:space="preserve">4. Решение об учреждении товарищества собственников жилья считается принятым, если за него проголосовало не менее 51 процента голосов от общего числа голосов собственников.</w:t>
      </w:r>
    </w:p>
    <w:p>
      <w:pPr>
        <w:spacing w:after="120"/>
        <w:jc w:val="both"/>
      </w:pPr>
      <w:r>
        <w:rPr>
          <w:rFonts w:ascii="Arial" w:cs="Arial" w:eastAsia="Arial" w:hAnsi="Arial"/>
          <w:sz w:val="24"/>
          <w:szCs w:val="24"/>
        </w:rPr>
        <w:t xml:space="preserve">Итоги голосования доводятся до сведения собственников в срок не позднее 30 дней после принятия решения.</w:t>
      </w:r>
    </w:p>
    <w:p>
      <w:pPr>
        <w:spacing w:after="120"/>
        <w:jc w:val="both"/>
      </w:pPr>
      <w:r>
        <w:rPr>
          <w:rFonts w:ascii="Arial" w:cs="Arial" w:eastAsia="Arial" w:hAnsi="Arial"/>
          <w:sz w:val="24"/>
          <w:szCs w:val="24"/>
        </w:rPr>
        <w:t xml:space="preserve">5. Протокол учредительного собрания ведется в обязательном порядке.</w:t>
      </w:r>
    </w:p>
    <w:p>
      <w:pPr>
        <w:spacing w:after="120"/>
        <w:jc w:val="both"/>
      </w:pPr>
      <w:r>
        <w:rPr>
          <w:rFonts w:ascii="Arial" w:cs="Arial" w:eastAsia="Arial" w:hAnsi="Arial"/>
          <w:sz w:val="24"/>
          <w:szCs w:val="24"/>
        </w:rPr>
        <w:t xml:space="preserve">6. Инициативная группа несет ответственность за достоверность сведений, предоставляемых в уполномоченные органы при государственной регистрации товарищества собственников жилья.</w:t>
      </w:r>
    </w:p>
    <w:p>
      <w:pPr>
        <w:spacing w:after="120"/>
        <w:jc w:val="both"/>
      </w:pPr>
      <w:r>
        <w:rPr>
          <w:rFonts w:ascii="Arial" w:cs="Arial" w:eastAsia="Arial" w:hAnsi="Arial"/>
          <w:sz w:val="24"/>
          <w:szCs w:val="24"/>
        </w:rPr>
        <w:t xml:space="preserve">7. Товарищество собственников жилья считается созданным и является юридическим лицом с момента его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8. Товарищество собственников жилья создается без ограничения срока деятельности, если иное не предусмотрено уставом товарищества.</w:t>
      </w:r>
    </w:p>
    <w:p>
      <w:pPr>
        <w:spacing w:after="120"/>
        <w:jc w:val="both"/>
      </w:pPr>
      <w:r>
        <w:rPr>
          <w:rFonts w:ascii="Arial" w:cs="Arial" w:eastAsia="Arial" w:hAnsi="Arial"/>
          <w:sz w:val="24"/>
          <w:szCs w:val="24"/>
        </w:rPr>
        <w:t xml:space="preserve">9.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а члены товарищества не отвечают по обязательствам товарищества.</w:t>
      </w:r>
    </w:p>
    <w:p>
      <w:pPr>
        <w:spacing w:after="120"/>
        <w:jc w:val="both"/>
      </w:pPr>
      <w:r>
        <w:rPr>
          <w:rFonts w:ascii="Arial" w:cs="Arial" w:eastAsia="Arial" w:hAnsi="Arial"/>
          <w:sz w:val="24"/>
          <w:szCs w:val="24"/>
        </w:rPr>
        <w:t xml:space="preserve">(В редакции Закона КР от </w:t>
      </w:r>
      <w:hyperlink w:history="1" r:id="rId-pocvvxnrbjytq0rkhd8p">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Устав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Товарищество собственников жилья действует на основании своего устава.</w:t>
      </w:r>
    </w:p>
    <w:p>
      <w:pPr>
        <w:spacing w:after="120"/>
        <w:jc w:val="both"/>
      </w:pPr>
      <w:r>
        <w:rPr>
          <w:rFonts w:ascii="Arial" w:cs="Arial" w:eastAsia="Arial" w:hAnsi="Arial"/>
          <w:sz w:val="24"/>
          <w:szCs w:val="24"/>
        </w:rPr>
        <w:t xml:space="preserve">Устав товарищества собственников жилья должен содержать:</w:t>
      </w:r>
    </w:p>
    <w:p>
      <w:pPr>
        <w:spacing w:after="120"/>
        <w:jc w:val="both"/>
      </w:pPr>
      <w:r>
        <w:rPr>
          <w:rFonts w:ascii="Arial" w:cs="Arial" w:eastAsia="Arial" w:hAnsi="Arial"/>
          <w:sz w:val="24"/>
          <w:szCs w:val="24"/>
        </w:rPr>
        <w:t xml:space="preserve">1) полное наименование товарищества собственников жилья и его юридический адрес, предмет и цели деятельности;</w:t>
      </w:r>
    </w:p>
    <w:p>
      <w:pPr>
        <w:spacing w:after="120"/>
        <w:jc w:val="both"/>
      </w:pPr>
      <w:r>
        <w:rPr>
          <w:rFonts w:ascii="Arial" w:cs="Arial" w:eastAsia="Arial" w:hAnsi="Arial"/>
          <w:sz w:val="24"/>
          <w:szCs w:val="24"/>
        </w:rPr>
        <w:t xml:space="preserve">2) порядок управления деятельностью товарищества собственников жилья, количественный состав и сроки полномочий органов управления;</w:t>
      </w:r>
    </w:p>
    <w:p>
      <w:pPr>
        <w:spacing w:after="120"/>
        <w:jc w:val="both"/>
      </w:pPr>
      <w:r>
        <w:rPr>
          <w:rFonts w:ascii="Arial" w:cs="Arial" w:eastAsia="Arial" w:hAnsi="Arial"/>
          <w:sz w:val="24"/>
          <w:szCs w:val="24"/>
        </w:rPr>
        <w:t xml:space="preserve">2-1) порядок уведомления собственником товарищества собственников жилья о предоставлении жилого или нежилого помещения в аренду;</w:t>
      </w:r>
    </w:p>
    <w:p>
      <w:pPr>
        <w:spacing w:after="120"/>
        <w:jc w:val="both"/>
      </w:pPr>
      <w:r>
        <w:rPr>
          <w:rFonts w:ascii="Arial" w:cs="Arial" w:eastAsia="Arial" w:hAnsi="Arial"/>
          <w:sz w:val="24"/>
          <w:szCs w:val="24"/>
        </w:rPr>
        <w:t xml:space="preserve">3) иные вопросы, которые общее собрание посчитает необходимым внести в него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zikxwbuca_lozk_0bdphn">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Товарищество собственников жилья вправе:</w:t>
      </w:r>
    </w:p>
    <w:p>
      <w:pPr>
        <w:spacing w:after="120"/>
        <w:jc w:val="both"/>
      </w:pPr>
      <w:r>
        <w:rPr>
          <w:rFonts w:ascii="Arial" w:cs="Arial" w:eastAsia="Arial" w:hAnsi="Arial"/>
          <w:sz w:val="24"/>
          <w:szCs w:val="24"/>
        </w:rPr>
        <w:t xml:space="preserve">1) заключать в соответствии с законодательством Кыргызской Республики договоры о содержании и ремонте общего имущества в многоквартирном доме и прочие договоры в интересах собственников и членов товарищества;</w:t>
      </w:r>
    </w:p>
    <w:p>
      <w:pPr>
        <w:spacing w:after="120"/>
        <w:jc w:val="both"/>
      </w:pPr>
      <w:r>
        <w:rPr>
          <w:rFonts w:ascii="Arial" w:cs="Arial" w:eastAsia="Arial" w:hAnsi="Arial"/>
          <w:sz w:val="24"/>
          <w:szCs w:val="24"/>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законом и уставом товарищества цели;</w:t>
      </w:r>
    </w:p>
    <w:p>
      <w:pPr>
        <w:spacing w:after="120"/>
        <w:jc w:val="both"/>
      </w:pPr>
      <w:r>
        <w:rPr>
          <w:rFonts w:ascii="Arial" w:cs="Arial" w:eastAsia="Arial" w:hAnsi="Arial"/>
          <w:sz w:val="24"/>
          <w:szCs w:val="24"/>
        </w:rPr>
        <w:t xml:space="preserve">3) устанавливать на основе принятой сметы доходов и расходов на год размеры платежей и взносов для каждого собственника в соответствии с его долей в праве общей собственности на общее имущество в многоквартирном доме;</w:t>
      </w:r>
    </w:p>
    <w:p>
      <w:pPr>
        <w:spacing w:after="120"/>
        <w:jc w:val="both"/>
      </w:pPr>
      <w:r>
        <w:rPr>
          <w:rFonts w:ascii="Arial" w:cs="Arial" w:eastAsia="Arial" w:hAnsi="Arial"/>
          <w:sz w:val="24"/>
          <w:szCs w:val="24"/>
        </w:rPr>
        <w:t xml:space="preserve">4) выполнять работы для собственников и предоставлять им услуги;</w:t>
      </w:r>
    </w:p>
    <w:p>
      <w:pPr>
        <w:spacing w:after="120"/>
        <w:jc w:val="both"/>
      </w:pPr>
      <w:r>
        <w:rPr>
          <w:rFonts w:ascii="Arial" w:cs="Arial" w:eastAsia="Arial" w:hAnsi="Arial"/>
          <w:sz w:val="24"/>
          <w:szCs w:val="24"/>
        </w:rPr>
        <w:t xml:space="preserve">5) пользоваться предоставляемыми банками кредитами в порядке и на условиях, которые предусмотрены законодательством Кыргызской Республики;</w:t>
      </w:r>
    </w:p>
    <w:p>
      <w:pPr>
        <w:spacing w:after="120"/>
        <w:jc w:val="both"/>
      </w:pPr>
      <w:r>
        <w:rPr>
          <w:rFonts w:ascii="Arial" w:cs="Arial" w:eastAsia="Arial" w:hAnsi="Arial"/>
          <w:sz w:val="24"/>
          <w:szCs w:val="24"/>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spacing w:after="120"/>
        <w:jc w:val="both"/>
      </w:pPr>
      <w:r>
        <w:rPr>
          <w:rFonts w:ascii="Arial" w:cs="Arial" w:eastAsia="Arial" w:hAnsi="Arial"/>
          <w:sz w:val="24"/>
          <w:szCs w:val="24"/>
        </w:rPr>
        <w:t xml:space="preserve">7) передавать во временное пользование имущество, принадлежащее товариществу;</w:t>
      </w:r>
    </w:p>
    <w:p>
      <w:pPr>
        <w:spacing w:after="120"/>
        <w:jc w:val="both"/>
      </w:pPr>
      <w:r>
        <w:rPr>
          <w:rFonts w:ascii="Arial" w:cs="Arial" w:eastAsia="Arial" w:hAnsi="Arial"/>
          <w:sz w:val="24"/>
          <w:szCs w:val="24"/>
        </w:rPr>
        <w:t xml:space="preserve">8) (утратил силу в соответствии с </w:t>
      </w:r>
      <w:hyperlink w:history="1" r:id="rId-hdlmc-uelq9kyj2diqw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9) получать копии документов, подтверждающих право собственности на помещение;</w:t>
      </w:r>
    </w:p>
    <w:p>
      <w:pPr>
        <w:spacing w:after="120"/>
        <w:jc w:val="both"/>
      </w:pPr>
      <w:r>
        <w:rPr>
          <w:rFonts w:ascii="Arial" w:cs="Arial" w:eastAsia="Arial" w:hAnsi="Arial"/>
          <w:sz w:val="24"/>
          <w:szCs w:val="24"/>
        </w:rPr>
        <w:t xml:space="preserve">10) определять льготы по взносам в товарищество собственников жилья;</w:t>
      </w:r>
    </w:p>
    <w:p>
      <w:pPr>
        <w:spacing w:after="120"/>
        <w:jc w:val="both"/>
      </w:pPr>
      <w:r>
        <w:rPr>
          <w:rFonts w:ascii="Arial" w:cs="Arial" w:eastAsia="Arial" w:hAnsi="Arial"/>
          <w:sz w:val="24"/>
          <w:szCs w:val="24"/>
        </w:rPr>
        <w:t xml:space="preserve">11) нанимать компании по благоустройству территории, управлению имуществом, ведению бухгалтерского учета, оказанию юридических услуг;</w:t>
      </w:r>
    </w:p>
    <w:p>
      <w:pPr>
        <w:spacing w:after="120"/>
        <w:jc w:val="both"/>
      </w:pPr>
      <w:r>
        <w:rPr>
          <w:rFonts w:ascii="Arial" w:cs="Arial" w:eastAsia="Arial" w:hAnsi="Arial"/>
          <w:sz w:val="24"/>
          <w:szCs w:val="24"/>
        </w:rPr>
        <w:t xml:space="preserve">12) размещать на видном месте список должников, не вносящих обязательные взносы и не несущих расходы по управлению общим имуществом, без разглашения их персональных данных;</w:t>
      </w:r>
    </w:p>
    <w:p>
      <w:pPr>
        <w:spacing w:after="120"/>
        <w:jc w:val="both"/>
      </w:pPr>
      <w:r>
        <w:rPr>
          <w:rFonts w:ascii="Arial" w:cs="Arial" w:eastAsia="Arial" w:hAnsi="Arial"/>
          <w:sz w:val="24"/>
          <w:szCs w:val="24"/>
        </w:rPr>
        <w:t xml:space="preserve">13) взаимодействовать с государственными органами, органами местного самоуправления и коммунальными службами по вопросам деятельности товарищества собственников жилья, рассмотрения споров с собственниками, погашения долга перед товариществом собственников жилья;</w:t>
      </w:r>
    </w:p>
    <w:p>
      <w:pPr>
        <w:spacing w:after="120"/>
        <w:jc w:val="both"/>
      </w:pPr>
      <w:r>
        <w:rPr>
          <w:rFonts w:ascii="Arial" w:cs="Arial" w:eastAsia="Arial" w:hAnsi="Arial"/>
          <w:sz w:val="24"/>
          <w:szCs w:val="24"/>
        </w:rPr>
        <w:t xml:space="preserve">14) в случае ведения прозрачного бухгалтерского учета получать от органов местного самоуправления гранты, финансовую и иную помощь, а также беспроцентные займы.</w:t>
      </w:r>
    </w:p>
    <w:p>
      <w:pPr>
        <w:spacing w:after="120"/>
        <w:jc w:val="both"/>
      </w:pPr>
      <w:r>
        <w:rPr>
          <w:rFonts w:ascii="Arial" w:cs="Arial" w:eastAsia="Arial" w:hAnsi="Arial"/>
          <w:sz w:val="24"/>
          <w:szCs w:val="24"/>
        </w:rPr>
        <w:t xml:space="preserve">2. В случаях если это не нарушает права и законные интересы собственников, товарищество собственников жилья вправе:</w:t>
      </w:r>
    </w:p>
    <w:p>
      <w:pPr>
        <w:spacing w:after="120"/>
        <w:jc w:val="both"/>
      </w:pPr>
      <w:r>
        <w:rPr>
          <w:rFonts w:ascii="Arial" w:cs="Arial" w:eastAsia="Arial" w:hAnsi="Arial"/>
          <w:sz w:val="24"/>
          <w:szCs w:val="24"/>
        </w:rPr>
        <w:t xml:space="preserve">1) предоставлять в пользование часть общего имущества в многоквартирном доме;</w:t>
      </w:r>
    </w:p>
    <w:p>
      <w:pPr>
        <w:spacing w:after="120"/>
        <w:jc w:val="both"/>
      </w:pPr>
      <w:r>
        <w:rPr>
          <w:rFonts w:ascii="Arial" w:cs="Arial" w:eastAsia="Arial" w:hAnsi="Arial"/>
          <w:sz w:val="24"/>
          <w:szCs w:val="24"/>
        </w:rPr>
        <w:t xml:space="preserve">2) получать в пользование либо получать или приобретать в общую долевую собственность собственников земельные участки для осуществления жилищного строительства, возведения хозяйственных и иных построек и их дальнейшей эксплуатации;</w:t>
      </w:r>
    </w:p>
    <w:p>
      <w:pPr>
        <w:spacing w:after="120"/>
        <w:jc w:val="both"/>
      </w:pPr>
      <w:r>
        <w:rPr>
          <w:rFonts w:ascii="Arial" w:cs="Arial" w:eastAsia="Arial" w:hAnsi="Arial"/>
          <w:sz w:val="24"/>
          <w:szCs w:val="24"/>
        </w:rPr>
        <w:t xml:space="preserve">3) осуществлять в соответствии с требованиями законодательства Кыргызской Республики от имени и за счет собственников застройку прилегающих к такому дому выделенных земельных участков;</w:t>
      </w:r>
    </w:p>
    <w:p>
      <w:pPr>
        <w:spacing w:after="120"/>
        <w:jc w:val="both"/>
      </w:pPr>
      <w:r>
        <w:rPr>
          <w:rFonts w:ascii="Arial" w:cs="Arial" w:eastAsia="Arial" w:hAnsi="Arial"/>
          <w:sz w:val="24"/>
          <w:szCs w:val="24"/>
        </w:rPr>
        <w:t xml:space="preserve">4) заключать сделки и совершать иные отвечающие целям и задачам товарищества действия.</w:t>
      </w:r>
    </w:p>
    <w:p>
      <w:pPr>
        <w:spacing w:after="120"/>
        <w:jc w:val="both"/>
      </w:pPr>
      <w:r>
        <w:rPr>
          <w:rFonts w:ascii="Arial" w:cs="Arial" w:eastAsia="Arial" w:hAnsi="Arial"/>
          <w:sz w:val="24"/>
          <w:szCs w:val="24"/>
        </w:rPr>
        <w:t xml:space="preserve">3. Товарищество собственников жилья вправе в порядке, установленном законодательством Кыргызской Республики и уставом товарищества, определить неустойку за просрочку обязательных платежей, взносов и оплаты иных общих расходов, сумма которой не может превышать 20 процентов от общей суммы долга.</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Товарищество собственников жилья вправе предоставлять информацию о задолженности собственников помещений перед товариществом собственников жилья уполномоченному государственному органу в сфере регистрации прав на недвижимое имущество в случаях и порядке, определяемых жилищным законодательством.</w:t>
      </w:r>
    </w:p>
    <w:p>
      <w:pPr>
        <w:spacing w:after="120"/>
        <w:jc w:val="both"/>
      </w:pPr>
      <w:r>
        <w:rPr>
          <w:rFonts w:ascii="Arial" w:cs="Arial" w:eastAsia="Arial" w:hAnsi="Arial"/>
          <w:sz w:val="24"/>
          <w:szCs w:val="24"/>
        </w:rPr>
        <w:t xml:space="preserve">4. В случае неисполнения собственниками своих обязанностей по участию в общих расходах товарищество собственников жилья в порядке, установленном законодательством Кыргызской Республики либо в судебном порядке вправе потребовать возмещения обязательных платежей и взносов.</w:t>
      </w:r>
    </w:p>
    <w:p>
      <w:pPr>
        <w:spacing w:after="120"/>
        <w:jc w:val="both"/>
      </w:pPr>
      <w:r>
        <w:rPr>
          <w:rFonts w:ascii="Arial" w:cs="Arial" w:eastAsia="Arial" w:hAnsi="Arial"/>
          <w:sz w:val="24"/>
          <w:szCs w:val="24"/>
        </w:rPr>
        <w:t xml:space="preserve">5. Товарищество собственников жилья вправе потребовать в судебном порядке полного возмещения причиненных ему убытков в результате неисполнения собственниками обязательств по уплате обязательных платежей и взносов и оплате иных общих расходов.</w:t>
      </w:r>
    </w:p>
    <w:p>
      <w:pPr>
        <w:spacing w:after="120"/>
        <w:jc w:val="both"/>
      </w:pPr>
      <w:r>
        <w:rPr>
          <w:rFonts w:ascii="Arial" w:cs="Arial" w:eastAsia="Arial" w:hAnsi="Arial"/>
          <w:sz w:val="24"/>
          <w:szCs w:val="24"/>
        </w:rPr>
        <w:t xml:space="preserve">6. Запрещается товариществам собственников жилья передавать товары и коммунальные услуги, предоставляемые в жилом доме другим отдельным жилым, торговым и промышленным объектам.</w:t>
      </w:r>
    </w:p>
    <w:p>
      <w:pPr>
        <w:spacing w:after="120"/>
        <w:jc w:val="both"/>
      </w:pPr>
      <w:r>
        <w:rPr>
          <w:rFonts w:ascii="Arial" w:cs="Arial" w:eastAsia="Arial" w:hAnsi="Arial"/>
          <w:sz w:val="24"/>
          <w:szCs w:val="24"/>
        </w:rPr>
        <w:t xml:space="preserve">(В редакции Законов КР от </w:t>
      </w:r>
      <w:hyperlink w:history="1" r:id="rIdy7yijamx_gkmykmnkxxmd">
        <w:r>
          <w:rPr>
            <w:rFonts w:ascii="Arial" w:cs="Arial" w:eastAsia="Arial" w:hAnsi="Arial"/>
            <w:color w:val="1D4ED8"/>
            <w:sz w:val="24"/>
            <w:szCs w:val="24"/>
            <w:u w:val="single"/>
          </w:rPr>
          <w:t xml:space="preserve">12 декабря 2017 года № 207 (12)</w:t>
        </w:r>
      </w:hyperlink>
      <w:r>
        <w:rPr>
          <w:rFonts w:ascii="Arial" w:cs="Arial" w:eastAsia="Arial" w:hAnsi="Arial"/>
          <w:sz w:val="24"/>
          <w:szCs w:val="24"/>
        </w:rPr>
        <w:t xml:space="preserve">, </w:t>
      </w:r>
      <w:hyperlink w:history="1" r:id="rIdezw0vvwynqqbpeznpul6b">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Обязанности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Товарищество собственников жилья обязано:</w:t>
      </w:r>
    </w:p>
    <w:p>
      <w:pPr>
        <w:spacing w:after="120"/>
        <w:jc w:val="both"/>
      </w:pPr>
      <w:r>
        <w:rPr>
          <w:rFonts w:ascii="Arial" w:cs="Arial" w:eastAsia="Arial" w:hAnsi="Arial"/>
          <w:sz w:val="24"/>
          <w:szCs w:val="24"/>
        </w:rPr>
        <w:t xml:space="preserve">1) обеспечивать выполнение требований законодательства Кыргызской Республики, а также устава товарищества;</w:t>
      </w:r>
    </w:p>
    <w:p>
      <w:pPr>
        <w:spacing w:after="120"/>
        <w:jc w:val="both"/>
      </w:pPr>
      <w:r>
        <w:rPr>
          <w:rFonts w:ascii="Arial" w:cs="Arial" w:eastAsia="Arial" w:hAnsi="Arial"/>
          <w:sz w:val="24"/>
          <w:szCs w:val="24"/>
        </w:rPr>
        <w:t xml:space="preserve">2) (утратил силу в соответствии с </w:t>
      </w:r>
      <w:hyperlink w:history="1" r:id="rIdqeoplf8znehg3s-xvekr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3) (утратил силу в соответствии с </w:t>
      </w:r>
      <w:hyperlink w:history="1" r:id="rIdp15ufhknvrtjzmr63kup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августа 2023 года № 182)</w:t>
      </w:r>
    </w:p>
    <w:p>
      <w:pPr>
        <w:spacing w:after="120"/>
        <w:jc w:val="both"/>
      </w:pPr>
      <w:r>
        <w:rPr>
          <w:rFonts w:ascii="Arial" w:cs="Arial" w:eastAsia="Arial" w:hAnsi="Arial"/>
          <w:sz w:val="24"/>
          <w:szCs w:val="24"/>
        </w:rPr>
        <w:t xml:space="preserve">4) обеспечивать надлежащее санитарное и техническое состояние общего имущества в многоквартирном доме;</w:t>
      </w:r>
    </w:p>
    <w:p>
      <w:pPr>
        <w:spacing w:after="120"/>
        <w:jc w:val="both"/>
      </w:pPr>
      <w:r>
        <w:rPr>
          <w:rFonts w:ascii="Arial" w:cs="Arial" w:eastAsia="Arial" w:hAnsi="Arial"/>
          <w:sz w:val="24"/>
          <w:szCs w:val="24"/>
        </w:rPr>
        <w:t xml:space="preserve">5) обеспечивать выполнение всеми собственниками обязанностей по содержанию и ремонту общего имущества в многоквартирном доме в соответствии с их долями в общей собственности на данное имущество;</w:t>
      </w:r>
    </w:p>
    <w:p>
      <w:pPr>
        <w:spacing w:after="120"/>
        <w:jc w:val="both"/>
      </w:pPr>
      <w:r>
        <w:rPr>
          <w:rFonts w:ascii="Arial" w:cs="Arial" w:eastAsia="Arial" w:hAnsi="Arial"/>
          <w:sz w:val="24"/>
          <w:szCs w:val="24"/>
        </w:rPr>
        <w:t xml:space="preserve">6) обеспечивать соблюдение прав и законных интересов собственников при установлении условий и порядка владения, пользования и распоряжения общей собственностью;</w:t>
      </w:r>
    </w:p>
    <w:p>
      <w:pPr>
        <w:spacing w:after="120"/>
        <w:jc w:val="both"/>
      </w:pPr>
      <w:r>
        <w:rPr>
          <w:rFonts w:ascii="Arial" w:cs="Arial" w:eastAsia="Arial" w:hAnsi="Arial"/>
          <w:sz w:val="24"/>
          <w:szCs w:val="24"/>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Кыргызской Республики пределах распоряжения собственников общим имуществом в многоквартирном доме или препятствующих этому;</w:t>
      </w:r>
    </w:p>
    <w:p>
      <w:pPr>
        <w:spacing w:after="120"/>
        <w:jc w:val="both"/>
      </w:pPr>
      <w:r>
        <w:rPr>
          <w:rFonts w:ascii="Arial" w:cs="Arial" w:eastAsia="Arial" w:hAnsi="Arial"/>
          <w:sz w:val="24"/>
          <w:szCs w:val="24"/>
        </w:rPr>
        <w:t xml:space="preserve">8) представлять законные интересы собственников, в том числе в отношениях с третьими лицами;</w:t>
      </w:r>
    </w:p>
    <w:p>
      <w:pPr>
        <w:spacing w:after="120"/>
        <w:jc w:val="both"/>
      </w:pPr>
      <w:r>
        <w:rPr>
          <w:rFonts w:ascii="Arial" w:cs="Arial" w:eastAsia="Arial" w:hAnsi="Arial"/>
          <w:sz w:val="24"/>
          <w:szCs w:val="24"/>
        </w:rPr>
        <w:t xml:space="preserve">9) представлять информацию о деятельности товарищества собственников жилья его членам по их письменному запросу;</w:t>
      </w:r>
    </w:p>
    <w:p>
      <w:pPr>
        <w:spacing w:after="120"/>
        <w:jc w:val="both"/>
      </w:pPr>
      <w:r>
        <w:rPr>
          <w:rFonts w:ascii="Arial" w:cs="Arial" w:eastAsia="Arial" w:hAnsi="Arial"/>
          <w:sz w:val="24"/>
          <w:szCs w:val="24"/>
        </w:rPr>
        <w:t xml:space="preserve">10) предоставлять членам товарищества собственников жилья копию заключения ревизионной комиссии, протоколы общих собраний членов товарищества собственников жилья по их письменному запросу;</w:t>
      </w:r>
    </w:p>
    <w:p>
      <w:pPr>
        <w:spacing w:after="120"/>
        <w:jc w:val="both"/>
      </w:pPr>
      <w:r>
        <w:rPr>
          <w:rFonts w:ascii="Arial" w:cs="Arial" w:eastAsia="Arial" w:hAnsi="Arial"/>
          <w:sz w:val="24"/>
          <w:szCs w:val="24"/>
        </w:rPr>
        <w:t xml:space="preserve">11) принимать обязательные платежи и взносы по управлению общим имуществом на банковский счет и вести учет доходов и расходов в безналичной форме;</w:t>
      </w:r>
    </w:p>
    <w:p>
      <w:pPr>
        <w:spacing w:after="120"/>
        <w:jc w:val="both"/>
      </w:pPr>
      <w:r>
        <w:rPr>
          <w:rFonts w:ascii="Arial" w:cs="Arial" w:eastAsia="Arial" w:hAnsi="Arial"/>
          <w:sz w:val="24"/>
          <w:szCs w:val="24"/>
        </w:rPr>
        <w:t xml:space="preserve">12) вести доступный каждому собственнику прозрачный бухгалтерский учет на бумажных и электронных носителях по доходам и расходам;</w:t>
      </w:r>
    </w:p>
    <w:p>
      <w:pPr>
        <w:spacing w:after="120"/>
        <w:jc w:val="both"/>
      </w:pPr>
      <w:r>
        <w:rPr>
          <w:rFonts w:ascii="Arial" w:cs="Arial" w:eastAsia="Arial" w:hAnsi="Arial"/>
          <w:sz w:val="24"/>
          <w:szCs w:val="24"/>
        </w:rPr>
        <w:t xml:space="preserve">13) ежеквартально представлять собственникам отчет о деятельности, доходах и расходах товарищества собственников жилья;</w:t>
      </w:r>
    </w:p>
    <w:p>
      <w:pPr>
        <w:spacing w:after="120"/>
        <w:jc w:val="both"/>
      </w:pPr>
      <w:r>
        <w:rPr>
          <w:rFonts w:ascii="Arial" w:cs="Arial" w:eastAsia="Arial" w:hAnsi="Arial"/>
          <w:sz w:val="24"/>
          <w:szCs w:val="24"/>
        </w:rPr>
        <w:t xml:space="preserve">14) соблюдать бережливость и экономию денежных средств.</w:t>
      </w:r>
    </w:p>
    <w:p>
      <w:pPr>
        <w:spacing w:after="120"/>
        <w:jc w:val="both"/>
      </w:pPr>
      <w:r>
        <w:rPr>
          <w:rFonts w:ascii="Arial" w:cs="Arial" w:eastAsia="Arial" w:hAnsi="Arial"/>
          <w:sz w:val="24"/>
          <w:szCs w:val="24"/>
        </w:rPr>
        <w:t xml:space="preserve">(В редакции Закона КР от </w:t>
      </w:r>
      <w:hyperlink w:history="1" r:id="rIdd8zjsgzji9kui-xqnpeqw">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Реорганизация и ликвидация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Реорганизация и ликвидация товарищества собственников жилья осуществляются на основании и в порядке,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 Товарищество собственников жилья по решению общего собрания собственников может быть преобразовано в жилищный или жилищно-строительный кооператив.</w:t>
      </w:r>
    </w:p>
    <w:p>
      <w:pPr>
        <w:spacing w:after="120"/>
        <w:ind w:firstLine="567"/>
        <w:jc w:val="both"/>
      </w:pPr>
      <w:r>
        <w:rPr>
          <w:rFonts w:ascii="Arial" w:cs="Arial" w:eastAsia="Arial" w:hAnsi="Arial"/>
          <w:sz w:val="24"/>
          <w:szCs w:val="24"/>
        </w:rPr>
        <w:t xml:space="preserve">3. Имущество товарищества собственников жилья, оставшееся после его ликвидации и погашения долгов, распределяется между членами товарищества соразмерно их долям в общем имуществе.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Объединение товариществ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Два и более товарищества собственников жилья могут создать объединение товариществ собственников жилья для совместного управления общим имуществом в многоквартирных домах. Управление указанным объединением осуществляется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Хранение и передача документов товариществу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момента государственной регистрации товарищества собственников жилья собственники или организация, ранее управлявшая общим имуществом собственников, обязаны передать в течение одного месяца товариществу собственников жилья по акту приема-передачи все документы, связанные с этими зданием или зданиями и земельными участками, закрепленными за ними, а также провести освидетельствование технического состояния общего имущества, здания или зданий с предоставлением письменного заключения.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Инициативная группа учредительного собрания передает товариществу собственников жилья документы, связанные с инициативой проведения учредительного собрания.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Товарищество собственников жилья обязано хранить документы в течение шести лет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2. В случае если такие организации прекратили свою деятельность к моменту государственной регистрации товарищества собственников жилья, лицо, которому были переданы указанные документы, обязано передать их товариществам собственников жилья в порядке, определенном частью 1 настоящей статьи.</w:t>
      </w:r>
    </w:p>
    <w:p>
      <w:pPr>
        <w:spacing w:after="120"/>
        <w:jc w:val="both"/>
      </w:pPr>
      <w:r>
        <w:rPr>
          <w:rFonts w:ascii="Arial" w:cs="Arial" w:eastAsia="Arial" w:hAnsi="Arial"/>
          <w:sz w:val="24"/>
          <w:szCs w:val="24"/>
        </w:rPr>
        <w:t xml:space="preserve">3. При создании товарищества собственников жилья общее имущество, как правило, должно быть приведено в надлежащее состояние ранее обслуживавшей организацией.</w:t>
      </w:r>
    </w:p>
    <w:p>
      <w:pPr>
        <w:spacing w:after="120"/>
        <w:jc w:val="both"/>
      </w:pPr>
      <w:r>
        <w:rPr>
          <w:rFonts w:ascii="Arial" w:cs="Arial" w:eastAsia="Arial" w:hAnsi="Arial"/>
          <w:sz w:val="24"/>
          <w:szCs w:val="24"/>
        </w:rPr>
        <w:t xml:space="preserve">Надлежащее состояние общего имущества предполагает нормально функционирующие внутридомовые сети и инженерное оборудование, а также исправность систем обеспечения безопасности здания многоквартирного дома.</w:t>
      </w:r>
    </w:p>
    <w:p>
      <w:pPr>
        <w:spacing w:after="120"/>
        <w:jc w:val="both"/>
      </w:pPr>
      <w:r>
        <w:rPr>
          <w:rFonts w:ascii="Arial" w:cs="Arial" w:eastAsia="Arial" w:hAnsi="Arial"/>
          <w:sz w:val="24"/>
          <w:szCs w:val="24"/>
        </w:rPr>
        <w:t xml:space="preserve">4. Юридическое лицо или индивидуальный предприниматель, построивший многоквартирный дом, в котором создается товарищество собственников жилья, обязано передать в пользование общее имущество собственников жилых и нежилых помещений товариществу собственников жилья в надлежащем качестве.</w:t>
      </w:r>
    </w:p>
    <w:p>
      <w:pPr>
        <w:spacing w:after="120"/>
        <w:jc w:val="both"/>
      </w:pPr>
      <w:r>
        <w:rPr>
          <w:rFonts w:ascii="Arial" w:cs="Arial" w:eastAsia="Arial" w:hAnsi="Arial"/>
          <w:sz w:val="24"/>
          <w:szCs w:val="24"/>
        </w:rPr>
        <w:t xml:space="preserve">(В редакции Закона КР от </w:t>
      </w:r>
      <w:hyperlink w:history="1" r:id="rIdjak4anvjliht9hjj3m8vc">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Правовое положение членов товарищества собственников жилья</w:t>
      </w:r>
    </w:p>
    <w:p>
      <w:pPr>
        <w:spacing w:after="12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Членство в товариществе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Членство в товариществе собственников жилья возникает у собственника на основании заявления о вступлении в товарищество собственников жилья и представленных копий правоустанавливающих документов.</w:t>
      </w:r>
    </w:p>
    <w:p>
      <w:pPr>
        <w:spacing w:after="120"/>
        <w:jc w:val="both"/>
      </w:pPr>
      <w:r>
        <w:rPr>
          <w:rFonts w:ascii="Arial" w:cs="Arial" w:eastAsia="Arial" w:hAnsi="Arial"/>
          <w:sz w:val="24"/>
          <w:szCs w:val="24"/>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жилые или нежилые помещения.</w:t>
      </w:r>
    </w:p>
    <w:p>
      <w:pPr>
        <w:spacing w:after="120"/>
        <w:jc w:val="both"/>
      </w:pPr>
      <w:r>
        <w:rPr>
          <w:rFonts w:ascii="Arial" w:cs="Arial" w:eastAsia="Arial" w:hAnsi="Arial"/>
          <w:sz w:val="24"/>
          <w:szCs w:val="24"/>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на жилое или нежилое помещение в многоквартирном доме.</w:t>
      </w:r>
    </w:p>
    <w:p>
      <w:pPr>
        <w:spacing w:after="120"/>
        <w:jc w:val="both"/>
      </w:pPr>
      <w:r>
        <w:rPr>
          <w:rFonts w:ascii="Arial" w:cs="Arial" w:eastAsia="Arial" w:hAnsi="Arial"/>
          <w:sz w:val="24"/>
          <w:szCs w:val="24"/>
        </w:rPr>
        <w:t xml:space="preserve">(В редакции Закона КР от </w:t>
      </w:r>
      <w:hyperlink w:history="1" r:id="rId4dkqn_wity8tbsjueyjbf">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Выход из товарищества собственников жилья, обслуживающего несколько многоквартирных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Вопрос выхода одного многоквартирного дома из товарищества собственников жилья, обслуживающего несколько многоквартирных домов, выносится на общее собрание собственников многоквартирного дома, инициировавших выход из товарищества.</w:t>
      </w:r>
    </w:p>
    <w:p>
      <w:pPr>
        <w:spacing w:after="120"/>
        <w:jc w:val="both"/>
      </w:pPr>
      <w:r>
        <w:rPr>
          <w:rFonts w:ascii="Arial" w:cs="Arial" w:eastAsia="Arial" w:hAnsi="Arial"/>
          <w:sz w:val="24"/>
          <w:szCs w:val="24"/>
        </w:rPr>
        <w:t xml:space="preserve">2. Решение о выходе из членства считается принятым, если за него проголосовало не менее 51 процента от общего числа собственников многоквартирного дома, инициировавших выход из товарищества.</w:t>
      </w:r>
    </w:p>
    <w:p>
      <w:pPr>
        <w:spacing w:after="120"/>
        <w:jc w:val="both"/>
      </w:pPr>
      <w:r>
        <w:rPr>
          <w:rFonts w:ascii="Arial" w:cs="Arial" w:eastAsia="Arial" w:hAnsi="Arial"/>
          <w:sz w:val="24"/>
          <w:szCs w:val="24"/>
        </w:rPr>
        <w:t xml:space="preserve">3. В случае принятия решения о выходе протокол общего собрания передается в правление товарищества собственников жилья. Данный документ служит основанием для реорганизации товарищества собственников жилья.</w:t>
      </w:r>
    </w:p>
    <w:p>
      <w:pPr>
        <w:spacing w:after="120"/>
        <w:jc w:val="both"/>
      </w:pPr>
      <w:r>
        <w:rPr>
          <w:rFonts w:ascii="Arial" w:cs="Arial" w:eastAsia="Arial" w:hAnsi="Arial"/>
          <w:sz w:val="24"/>
          <w:szCs w:val="24"/>
        </w:rPr>
        <w:t xml:space="preserve">4. После выхода из действующего товарищества собственников жилья собственники должны выбрать способ управления общим имуществом в течение трех месяцев в порядке, установленном законодательством Кыргызской Республики в сфере жилищных отношений.</w:t>
      </w:r>
    </w:p>
    <w:p>
      <w:pPr>
        <w:spacing w:after="120"/>
        <w:jc w:val="both"/>
      </w:pPr>
      <w:r>
        <w:rPr>
          <w:rFonts w:ascii="Arial" w:cs="Arial" w:eastAsia="Arial" w:hAnsi="Arial"/>
          <w:sz w:val="24"/>
          <w:szCs w:val="24"/>
        </w:rPr>
        <w:t xml:space="preserve">(В редакции Закона КР от </w:t>
      </w:r>
      <w:hyperlink w:history="1" r:id="rIdiqaq2jgbqmacezbd6vljk">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Органы управления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Органами управления товарищества собственников жилья являются общее собрание членов товарищества, правление товарищества и ревизионная комиссия (ревизор).</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Общее собрание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настоящим Законом.</w:t>
      </w:r>
    </w:p>
    <w:p>
      <w:pPr>
        <w:spacing w:after="120"/>
        <w:jc w:val="both"/>
      </w:pPr>
      <w:r>
        <w:rPr>
          <w:rFonts w:ascii="Arial" w:cs="Arial" w:eastAsia="Arial" w:hAnsi="Arial"/>
          <w:sz w:val="24"/>
          <w:szCs w:val="24"/>
        </w:rPr>
        <w:t xml:space="preserve">2. К компетенции общего собрания членов товарищества собственников жилья относятся:</w:t>
      </w:r>
    </w:p>
    <w:p>
      <w:pPr>
        <w:spacing w:after="120"/>
        <w:jc w:val="both"/>
      </w:pPr>
      <w:r>
        <w:rPr>
          <w:rFonts w:ascii="Arial" w:cs="Arial" w:eastAsia="Arial" w:hAnsi="Arial"/>
          <w:sz w:val="24"/>
          <w:szCs w:val="24"/>
        </w:rPr>
        <w:t xml:space="preserve">1) внесение изменений и дополнений в устав товарищества, в том числе и принятие его в новой редакции;</w:t>
      </w:r>
    </w:p>
    <w:p>
      <w:pPr>
        <w:spacing w:after="120"/>
        <w:jc w:val="both"/>
      </w:pPr>
      <w:r>
        <w:rPr>
          <w:rFonts w:ascii="Arial" w:cs="Arial" w:eastAsia="Arial" w:hAnsi="Arial"/>
          <w:sz w:val="24"/>
          <w:szCs w:val="24"/>
        </w:rPr>
        <w:t xml:space="preserve">2) принятие решений о ликвидации товарищества;</w:t>
      </w:r>
    </w:p>
    <w:p>
      <w:pPr>
        <w:spacing w:after="120"/>
        <w:jc w:val="both"/>
      </w:pPr>
      <w:r>
        <w:rPr>
          <w:rFonts w:ascii="Arial" w:cs="Arial" w:eastAsia="Arial" w:hAnsi="Arial"/>
          <w:sz w:val="24"/>
          <w:szCs w:val="24"/>
        </w:rPr>
        <w:t xml:space="preserve">3) избрание правления и ревизионной комиссии (ревизора) товарищества;</w:t>
      </w:r>
    </w:p>
    <w:p>
      <w:pPr>
        <w:spacing w:after="120"/>
        <w:jc w:val="both"/>
      </w:pPr>
      <w:r>
        <w:rPr>
          <w:rFonts w:ascii="Arial" w:cs="Arial" w:eastAsia="Arial" w:hAnsi="Arial"/>
          <w:sz w:val="24"/>
          <w:szCs w:val="24"/>
        </w:rPr>
        <w:t xml:space="preserve">4) установление размера обязательных платежей и взносов членов товарищества;</w:t>
      </w:r>
    </w:p>
    <w:p>
      <w:pPr>
        <w:spacing w:after="120"/>
        <w:jc w:val="both"/>
      </w:pPr>
      <w:r>
        <w:rPr>
          <w:rFonts w:ascii="Arial" w:cs="Arial" w:eastAsia="Arial" w:hAnsi="Arial"/>
          <w:sz w:val="24"/>
          <w:szCs w:val="24"/>
        </w:rPr>
        <w:t xml:space="preserve">5) образование специальных фондов товарищества, в том числе резервного фонда, фонда на восстановление и ремонт общего имущества в многоквартирном доме и его оборудования;</w:t>
      </w:r>
    </w:p>
    <w:p>
      <w:pPr>
        <w:spacing w:after="120"/>
        <w:jc w:val="both"/>
      </w:pPr>
      <w:r>
        <w:rPr>
          <w:rFonts w:ascii="Arial" w:cs="Arial" w:eastAsia="Arial" w:hAnsi="Arial"/>
          <w:sz w:val="24"/>
          <w:szCs w:val="24"/>
        </w:rPr>
        <w:t xml:space="preserve">6) принятие решения о получении заемных средств, в том числе банковских кредитов;</w:t>
      </w:r>
    </w:p>
    <w:p>
      <w:pPr>
        <w:spacing w:after="120"/>
        <w:jc w:val="both"/>
      </w:pPr>
      <w:r>
        <w:rPr>
          <w:rFonts w:ascii="Arial" w:cs="Arial" w:eastAsia="Arial" w:hAnsi="Arial"/>
          <w:sz w:val="24"/>
          <w:szCs w:val="24"/>
        </w:rPr>
        <w:t xml:space="preserve">7) определение направлений использования дохода от хозяйственной деятельности товарищества;</w:t>
      </w:r>
    </w:p>
    <w:p>
      <w:pPr>
        <w:spacing w:after="120"/>
        <w:jc w:val="both"/>
      </w:pPr>
      <w:r>
        <w:rPr>
          <w:rFonts w:ascii="Arial" w:cs="Arial" w:eastAsia="Arial" w:hAnsi="Arial"/>
          <w:sz w:val="24"/>
          <w:szCs w:val="24"/>
        </w:rPr>
        <w:t xml:space="preserve">8) утверждение годового бюджета и годового плана о финансовой деятельности товарищества и отчета о выполнении такого плана;</w:t>
      </w:r>
    </w:p>
    <w:p>
      <w:pPr>
        <w:spacing w:after="120"/>
        <w:jc w:val="both"/>
      </w:pPr>
      <w:r>
        <w:rPr>
          <w:rFonts w:ascii="Arial" w:cs="Arial" w:eastAsia="Arial" w:hAnsi="Arial"/>
          <w:sz w:val="24"/>
          <w:szCs w:val="24"/>
        </w:rPr>
        <w:t xml:space="preserve">9) рассмотрение жалоб на действия правления, председателя правления и ревизионной комиссии (ревизора) товарищества;</w:t>
      </w:r>
    </w:p>
    <w:p>
      <w:pPr>
        <w:spacing w:after="120"/>
        <w:jc w:val="both"/>
      </w:pPr>
      <w:r>
        <w:rPr>
          <w:rFonts w:ascii="Arial" w:cs="Arial" w:eastAsia="Arial" w:hAnsi="Arial"/>
          <w:sz w:val="24"/>
          <w:szCs w:val="24"/>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входит обслуживание многоквартирного дома, положения об оплате их труда;</w:t>
      </w:r>
    </w:p>
    <w:p>
      <w:pPr>
        <w:spacing w:after="120"/>
        <w:jc w:val="both"/>
      </w:pPr>
      <w:r>
        <w:rPr>
          <w:rFonts w:ascii="Arial" w:cs="Arial" w:eastAsia="Arial" w:hAnsi="Arial"/>
          <w:sz w:val="24"/>
          <w:szCs w:val="24"/>
        </w:rPr>
        <w:t xml:space="preserve">11) определение размера вознаграждения членов правления товарищества;</w:t>
      </w:r>
    </w:p>
    <w:p>
      <w:pPr>
        <w:spacing w:after="120"/>
        <w:jc w:val="both"/>
      </w:pPr>
      <w:r>
        <w:rPr>
          <w:rFonts w:ascii="Arial" w:cs="Arial" w:eastAsia="Arial" w:hAnsi="Arial"/>
          <w:sz w:val="24"/>
          <w:szCs w:val="24"/>
        </w:rPr>
        <w:t xml:space="preserve">12) принятие решений о сдаче в аренду или передаче иных прав на общее имущество в многоквартирном доме;</w:t>
      </w:r>
    </w:p>
    <w:p>
      <w:pPr>
        <w:spacing w:after="120"/>
        <w:jc w:val="both"/>
      </w:pPr>
      <w:r>
        <w:rPr>
          <w:rFonts w:ascii="Arial" w:cs="Arial" w:eastAsia="Arial" w:hAnsi="Arial"/>
          <w:sz w:val="24"/>
          <w:szCs w:val="24"/>
        </w:rPr>
        <w:t xml:space="preserve">13) утверждение ежегодного отчета правления;</w:t>
      </w:r>
    </w:p>
    <w:p>
      <w:pPr>
        <w:spacing w:after="120"/>
        <w:jc w:val="both"/>
      </w:pPr>
      <w:r>
        <w:rPr>
          <w:rFonts w:ascii="Arial" w:cs="Arial" w:eastAsia="Arial" w:hAnsi="Arial"/>
          <w:sz w:val="24"/>
          <w:szCs w:val="24"/>
        </w:rPr>
        <w:t xml:space="preserve">14) принятие решения о передаче общего имущества товарищества в управление физическому или юридическому лицу (управляющему), а также определение перечня услуг, которые управляющий должен предоставлять товариществу;</w:t>
      </w:r>
    </w:p>
    <w:p>
      <w:pPr>
        <w:spacing w:after="120"/>
        <w:jc w:val="both"/>
      </w:pPr>
      <w:r>
        <w:rPr>
          <w:rFonts w:ascii="Arial" w:cs="Arial" w:eastAsia="Arial" w:hAnsi="Arial"/>
          <w:sz w:val="24"/>
          <w:szCs w:val="24"/>
        </w:rPr>
        <w:t xml:space="preserve">15) принятие решения о строительстве дополнительных помещений и объектов общего имущества в многоквартирном доме;</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привлечение аудиторской организации либо аудитора для независимой проверки (аудита) финансово-хозяйственной деятельности товарищества собственников жилья;</w:t>
      </w:r>
    </w:p>
    <w:p>
      <w:pPr>
        <w:spacing w:after="120"/>
        <w:jc w:val="both"/>
      </w:pPr>
      <w:r>
        <w:rPr>
          <w:rFonts w:ascii="Arial" w:cs="Arial" w:eastAsia="Arial" w:hAnsi="Arial"/>
          <w:sz w:val="24"/>
          <w:szCs w:val="24"/>
        </w:rPr>
        <w:t xml:space="preserve">16) другие вопросы, предусмотренные настоящим Законом или иными нормативными правовыми актами.</w:t>
      </w:r>
    </w:p>
    <w:p>
      <w:pPr>
        <w:spacing w:after="120"/>
        <w:jc w:val="both"/>
      </w:pPr>
      <w:r>
        <w:rPr>
          <w:rFonts w:ascii="Arial" w:cs="Arial" w:eastAsia="Arial" w:hAnsi="Arial"/>
          <w:sz w:val="24"/>
          <w:szCs w:val="24"/>
        </w:rPr>
        <w:t xml:space="preserve">3. Общее собрание членов товарищества собственников жилья имеет право решать вопросы, которые отнесены к компетенции правления товарищества.</w:t>
      </w:r>
    </w:p>
    <w:p>
      <w:pPr>
        <w:spacing w:after="120"/>
        <w:jc w:val="both"/>
      </w:pPr>
      <w:r>
        <w:rPr>
          <w:rFonts w:ascii="Arial" w:cs="Arial" w:eastAsia="Arial" w:hAnsi="Arial"/>
          <w:sz w:val="24"/>
          <w:szCs w:val="24"/>
        </w:rPr>
        <w:t xml:space="preserve">4. Каждому члену товарищества на общем собрании членов товарищества собственников жилья предоставляется один голос.</w:t>
      </w:r>
    </w:p>
    <w:p>
      <w:pPr>
        <w:spacing w:after="120"/>
        <w:jc w:val="both"/>
      </w:pPr>
      <w:r>
        <w:rPr>
          <w:rFonts w:ascii="Arial" w:cs="Arial" w:eastAsia="Arial" w:hAnsi="Arial"/>
          <w:sz w:val="24"/>
          <w:szCs w:val="24"/>
        </w:rPr>
        <w:t xml:space="preserve">5. Члены товарищества собственников жилья вправе уполномочить представителя на участие в общем собрании, полномочия которого подтверждаются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Доверенность, выданная членом товарищества собственников жилья представителям, может быть заверена председателем правления товарищества и скреплена печатью товарищества собственников жилья.</w:t>
      </w:r>
    </w:p>
    <w:p>
      <w:pPr>
        <w:spacing w:after="120"/>
        <w:jc w:val="both"/>
      </w:pPr>
      <w:r>
        <w:rPr>
          <w:rFonts w:ascii="Arial" w:cs="Arial" w:eastAsia="Arial" w:hAnsi="Arial"/>
          <w:sz w:val="24"/>
          <w:szCs w:val="24"/>
        </w:rPr>
        <w:t xml:space="preserve">6. Решения общего собрания членов товарищества собственников жилья, принятые с нарушением порядка, установленного настоящим Законом, являются недействительными.</w:t>
      </w:r>
    </w:p>
    <w:p>
      <w:pPr>
        <w:spacing w:after="120"/>
        <w:jc w:val="both"/>
      </w:pPr>
      <w:r>
        <w:rPr>
          <w:rFonts w:ascii="Arial" w:cs="Arial" w:eastAsia="Arial" w:hAnsi="Arial"/>
          <w:sz w:val="24"/>
          <w:szCs w:val="24"/>
        </w:rPr>
        <w:t xml:space="preserve">(В редакции Закона КР от </w:t>
      </w:r>
      <w:hyperlink w:history="1" r:id="rIdiztb69bzwq0mqt7lehi56">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Порядок организации и проведения общего собрания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проводится не реже одного раза в год. Внеочередные собрания созываются по решению правления, по требованию ревизионной комиссии либо по инициативе не менее 10 процентов от общего числа членов товарищества собственников жилья.</w:t>
      </w:r>
    </w:p>
    <w:p>
      <w:pPr>
        <w:spacing w:after="120"/>
        <w:jc w:val="both"/>
      </w:pPr>
      <w:r>
        <w:rPr>
          <w:rFonts w:ascii="Arial" w:cs="Arial" w:eastAsia="Arial" w:hAnsi="Arial"/>
          <w:sz w:val="24"/>
          <w:szCs w:val="24"/>
        </w:rPr>
        <w:t xml:space="preserve">Лицо, по инициативе которого созывается собрание, за исключением правления товарищества собственников жилья, обязано представить правлению товарищества собственников жилья письменное заявление о необходимости созыва внеочередного собрания с указанием повестки дня и даты проведения собрания.</w:t>
      </w:r>
    </w:p>
    <w:p>
      <w:pPr>
        <w:spacing w:after="120"/>
        <w:jc w:val="both"/>
      </w:pPr>
      <w:r>
        <w:rPr>
          <w:rFonts w:ascii="Arial" w:cs="Arial" w:eastAsia="Arial" w:hAnsi="Arial"/>
          <w:sz w:val="24"/>
          <w:szCs w:val="24"/>
        </w:rPr>
        <w:t xml:space="preserve">Правление товарищества собственников жилья обязано провести общее собрание членов товарищества собственников жилья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Общее собрание членов товарищества собственников жилья может проводиться посредством:</w:t>
      </w:r>
    </w:p>
    <w:p>
      <w:pPr>
        <w:spacing w:after="120"/>
        <w:jc w:val="both"/>
      </w:pPr>
      <w:r>
        <w:rPr>
          <w:rFonts w:ascii="Arial" w:cs="Arial" w:eastAsia="Arial" w:hAnsi="Arial"/>
          <w:sz w:val="24"/>
          <w:szCs w:val="24"/>
        </w:rPr>
        <w:t xml:space="preserve">1) очного голосования (совместного присутствия членов товарищества собственников жилья для обсуждения вопросов повестки дня и принятия решений по вопросам, поставленным на голосование);</w:t>
      </w:r>
    </w:p>
    <w:p>
      <w:pPr>
        <w:spacing w:after="120"/>
        <w:jc w:val="both"/>
      </w:pPr>
      <w:r>
        <w:rPr>
          <w:rFonts w:ascii="Arial" w:cs="Arial" w:eastAsia="Arial" w:hAnsi="Arial"/>
          <w:sz w:val="24"/>
          <w:szCs w:val="24"/>
        </w:rPr>
        <w:t xml:space="preserve">2) заочного голосования (опросным путем).</w:t>
      </w:r>
    </w:p>
    <w:p>
      <w:pPr>
        <w:spacing w:after="120"/>
        <w:jc w:val="both"/>
      </w:pPr>
      <w:r>
        <w:rPr>
          <w:rFonts w:ascii="Arial" w:cs="Arial" w:eastAsia="Arial" w:hAnsi="Arial"/>
          <w:sz w:val="24"/>
          <w:szCs w:val="24"/>
        </w:rPr>
        <w:t xml:space="preserve">3. Уведомление о проведении общего собрания членов товарищества собственников жилья в письменной форме вручается каждому члену товарищества собственников жилья под подпись или направляется через почтовую связь (заказным письмом). Уведомление направляется не позднее чем за 10 дней до даты проведения общего собрания.</w:t>
      </w:r>
    </w:p>
    <w:p>
      <w:pPr>
        <w:spacing w:after="120"/>
        <w:jc w:val="both"/>
      </w:pPr>
      <w:r>
        <w:rPr>
          <w:rFonts w:ascii="Arial" w:cs="Arial" w:eastAsia="Arial" w:hAnsi="Arial"/>
          <w:sz w:val="24"/>
          <w:szCs w:val="24"/>
        </w:rPr>
        <w:t xml:space="preserve">4. В уведомлении о проведении общего собрания членов товарищества собственников жилья указываются форма, место, время его проведения и повестка дня. Общее собрание членов товарищества собственников жилья не вправе выносить на обсуждение вопросы, которые не были включены в повестку дня.</w:t>
      </w:r>
    </w:p>
    <w:p>
      <w:pPr>
        <w:spacing w:after="120"/>
        <w:jc w:val="both"/>
      </w:pPr>
      <w:r>
        <w:rPr>
          <w:rFonts w:ascii="Arial" w:cs="Arial" w:eastAsia="Arial" w:hAnsi="Arial"/>
          <w:sz w:val="24"/>
          <w:szCs w:val="24"/>
        </w:rPr>
        <w:t xml:space="preserve">5. В случае проведения внеочередного собрания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w:t>
      </w:r>
    </w:p>
    <w:p>
      <w:pPr>
        <w:spacing w:after="120"/>
        <w:jc w:val="both"/>
      </w:pPr>
      <w:r>
        <w:rPr>
          <w:rFonts w:ascii="Arial" w:cs="Arial" w:eastAsia="Arial" w:hAnsi="Arial"/>
          <w:sz w:val="24"/>
          <w:szCs w:val="24"/>
        </w:rPr>
        <w:t xml:space="preserve">6. Общее собрание членов товарищества собственников жилья ведет председатель правления товарищества собственников жилья. В случае его отсутствия общее собрание ведет один из членов правления товарищества собственников жилья.</w:t>
      </w:r>
    </w:p>
    <w:p>
      <w:pPr>
        <w:spacing w:after="120"/>
        <w:jc w:val="both"/>
      </w:pPr>
      <w:r>
        <w:rPr>
          <w:rFonts w:ascii="Arial" w:cs="Arial" w:eastAsia="Arial" w:hAnsi="Arial"/>
          <w:sz w:val="24"/>
          <w:szCs w:val="24"/>
        </w:rPr>
        <w:t xml:space="preserve">7. Решения общего собрания членов товарищества собственников жилья по вопросам, отнесенным настоящим Законом к компетенции общего собрания в соответствии с пунктами 2, 7, 12 и 13 части 2 </w:t>
      </w:r>
      <w:hyperlink w:history="1" r:id="rIdzgyjhcslfdbz9qtakanmw">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принимаются не менее чем двумя третями голосов от общего числа голосов членов товарищества собственников жилья, а </w:t>
      </w:r>
      <w:r>
        <w:rPr>
          <w:rFonts w:ascii="Arial" w:cs="Arial" w:eastAsia="Arial" w:hAnsi="Arial"/>
          <w:sz w:val="24"/>
          <w:szCs w:val="24"/>
        </w:rPr>
        <w:t xml:space="preserve">решение по пункту 6 части 2 статьи 13 требует согласия всех собственников помещений</w:t>
      </w:r>
      <w:r>
        <w:rPr>
          <w:rFonts w:ascii="Arial" w:cs="Arial" w:eastAsia="Arial" w:hAnsi="Arial"/>
          <w:sz w:val="24"/>
          <w:szCs w:val="24"/>
        </w:rPr>
        <w:t xml:space="preserve">. Решения по остальным вопросам принимаются большинством от общего числа присутствующих на общем собрании членов товарищества собственников жилья или их представителей.</w:t>
      </w:r>
    </w:p>
    <w:p>
      <w:pPr>
        <w:spacing w:after="120"/>
        <w:jc w:val="both"/>
      </w:pPr>
      <w:r>
        <w:rPr>
          <w:rFonts w:ascii="Arial" w:cs="Arial" w:eastAsia="Arial" w:hAnsi="Arial"/>
          <w:sz w:val="24"/>
          <w:szCs w:val="24"/>
        </w:rPr>
        <w:t xml:space="preserve">8. Решения общего собрания членов товарищества собственников жилья являются обязательными для всех членов товарищества собственников жилья и собственников помещений.</w:t>
      </w:r>
    </w:p>
    <w:p>
      <w:pPr>
        <w:spacing w:after="120"/>
        <w:ind w:firstLine="567"/>
        <w:jc w:val="both"/>
      </w:pPr>
      <w:r>
        <w:rPr>
          <w:rFonts w:ascii="Arial" w:cs="Arial" w:eastAsia="Arial" w:hAnsi="Arial"/>
          <w:sz w:val="24"/>
          <w:szCs w:val="24"/>
        </w:rPr>
        <w:t xml:space="preserve">(В редакции Законов КР от </w:t>
      </w:r>
      <w:hyperlink w:history="1" r:id="rIddzn0pcal3jh4-vybgxdti">
        <w:r>
          <w:rPr>
            <w:rFonts w:ascii="Arial" w:cs="Arial" w:eastAsia="Arial" w:hAnsi="Arial"/>
            <w:color w:val="1D4ED8"/>
            <w:sz w:val="24"/>
            <w:szCs w:val="24"/>
            <w:u w:val="single"/>
          </w:rPr>
          <w:t xml:space="preserve">15 августа 2023 года № 182, </w:t>
        </w:r>
      </w:hyperlink>
      <w:hyperlink w:history="1" r:id="rIdkg2gnyiixzxoiqtcs1kmr">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1</w:t>
      </w:r>
      <w:r>
        <w:rPr>
          <w:rFonts w:ascii="Arial" w:cs="Arial" w:eastAsia="Arial" w:hAnsi="Arial"/>
          <w:sz w:val="24"/>
          <w:szCs w:val="24"/>
        </w:rPr>
        <w:t xml:space="preserve">. Порядок проведения общего собрания членов товарищества собственников жилья посредством очного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Общее собрание членов товарищества собственников жилья правомочно, если на нем присутствуют более 50 процентов членов товарищества собственников жилья или их представителей.</w:t>
      </w:r>
    </w:p>
    <w:p>
      <w:pPr>
        <w:spacing w:after="120"/>
        <w:jc w:val="both"/>
      </w:pPr>
      <w:r>
        <w:rPr>
          <w:rFonts w:ascii="Arial" w:cs="Arial" w:eastAsia="Arial" w:hAnsi="Arial"/>
          <w:sz w:val="24"/>
          <w:szCs w:val="24"/>
        </w:rPr>
        <w:t xml:space="preserve">В случае отсутствия кворума члены товарищества собственников жилья большинством голосов от общего числа присутствующих принимают решение о форме проведения следующего собрания. В случае выбора проведения общего собрания посредством заочного голосования общее собрание присутствующих членов товарищества избирают ответственных лиц в количестве не менее трех человек для проведения опроса. Решение общего собрания оформляется протоколом. Обязательным приложением к протоколу является лист регистрации.</w:t>
      </w:r>
    </w:p>
    <w:p>
      <w:pPr>
        <w:spacing w:after="120"/>
        <w:jc w:val="both"/>
      </w:pPr>
      <w:r>
        <w:rPr>
          <w:rFonts w:ascii="Arial" w:cs="Arial" w:eastAsia="Arial" w:hAnsi="Arial"/>
          <w:sz w:val="24"/>
          <w:szCs w:val="24"/>
        </w:rPr>
        <w:t xml:space="preserve">2. Вновь назначенное общее собрание членов товарищества собственников жилья может быть проведено не ранее 2 дней и не позднее 30 дней с даты несостоявшегося общего собрания.</w:t>
      </w:r>
    </w:p>
    <w:p>
      <w:pPr>
        <w:spacing w:after="120"/>
        <w:jc w:val="both"/>
      </w:pPr>
      <w:r>
        <w:rPr>
          <w:rFonts w:ascii="Arial" w:cs="Arial" w:eastAsia="Arial" w:hAnsi="Arial"/>
          <w:sz w:val="24"/>
          <w:szCs w:val="24"/>
        </w:rPr>
        <w:t xml:space="preserve">На общем собрании могут принимать участие представители исполнительных органов местного самоуправления с правом оказания консультационно-правовой помощи.</w:t>
      </w:r>
    </w:p>
    <w:p>
      <w:pPr>
        <w:spacing w:after="120"/>
        <w:jc w:val="both"/>
      </w:pPr>
      <w:r>
        <w:rPr>
          <w:rFonts w:ascii="Arial" w:cs="Arial" w:eastAsia="Arial" w:hAnsi="Arial"/>
          <w:sz w:val="24"/>
          <w:szCs w:val="24"/>
        </w:rPr>
        <w:t xml:space="preserve">(В редакции Закона КР от </w:t>
      </w:r>
      <w:hyperlink w:history="1" r:id="rId1z16r-i8szrqd2ngo4waj">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r>
        <w:rPr>
          <w:rFonts w:ascii="Arial" w:cs="Arial" w:eastAsia="Arial" w:hAnsi="Arial"/>
          <w:sz w:val="24"/>
          <w:szCs w:val="24"/>
        </w:rPr>
        <w:t xml:space="preserve">2</w:t>
      </w:r>
      <w:r>
        <w:rPr>
          <w:rFonts w:ascii="Arial" w:cs="Arial" w:eastAsia="Arial" w:hAnsi="Arial"/>
          <w:sz w:val="24"/>
          <w:szCs w:val="24"/>
        </w:rPr>
        <w:t xml:space="preserve">. Общее собрание членов товарищества собственников жилья, проводимое посредством заочного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Правление товарищества собственников жилья готовит опросные листы по вопросам повестки дня общего собрания. В опросном листе по вопросам, поставленным на голосование, должны быть указаны сведения о лице, участвующем в голосовании, и решения по каждому вопросу повестки дня, выраженные формулировками "за", "против" или "воздержался".</w:t>
      </w:r>
    </w:p>
    <w:p>
      <w:pPr>
        <w:spacing w:after="120"/>
        <w:jc w:val="both"/>
      </w:pPr>
      <w:r>
        <w:rPr>
          <w:rFonts w:ascii="Arial" w:cs="Arial" w:eastAsia="Arial" w:hAnsi="Arial"/>
          <w:sz w:val="24"/>
          <w:szCs w:val="24"/>
        </w:rPr>
        <w:t xml:space="preserve">2. Каждая страница опросного листа должна быть подписана председателем правления товарищества собственников жилья и скреплена печатью.</w:t>
      </w:r>
    </w:p>
    <w:p>
      <w:pPr>
        <w:spacing w:after="120"/>
        <w:jc w:val="both"/>
      </w:pPr>
      <w:r>
        <w:rPr>
          <w:rFonts w:ascii="Arial" w:cs="Arial" w:eastAsia="Arial" w:hAnsi="Arial"/>
          <w:sz w:val="24"/>
          <w:szCs w:val="24"/>
        </w:rPr>
        <w:t xml:space="preserve">3. Опросные листы по вопросам, вынесенным на голосование, доводятся до каждого члена товарищества собственников жилья, в случае их отсутствия составляется соответствующий акт, подписанный ответственными лицами по проведению опроса.</w:t>
      </w:r>
    </w:p>
    <w:p>
      <w:pPr>
        <w:spacing w:after="120"/>
        <w:jc w:val="both"/>
      </w:pPr>
      <w:r>
        <w:rPr>
          <w:rFonts w:ascii="Arial" w:cs="Arial" w:eastAsia="Arial" w:hAnsi="Arial"/>
          <w:sz w:val="24"/>
          <w:szCs w:val="24"/>
        </w:rPr>
        <w:t xml:space="preserve">4. После сбора ответственными лицами опросных листов правлением товарищества собственников жилья оформляется протокол о результатах голосования. Опросные листы являются обязательным приложением к протоколу.</w:t>
      </w:r>
    </w:p>
    <w:p>
      <w:pPr>
        <w:spacing w:after="120"/>
        <w:jc w:val="both"/>
      </w:pPr>
      <w:r>
        <w:rPr>
          <w:rFonts w:ascii="Arial" w:cs="Arial" w:eastAsia="Arial" w:hAnsi="Arial"/>
          <w:sz w:val="24"/>
          <w:szCs w:val="24"/>
        </w:rPr>
        <w:t xml:space="preserve">5. Итоги голосования членов товарищества собственников жилья размещаются на информационном стенде с указанием даты размещения.</w:t>
      </w:r>
    </w:p>
    <w:p>
      <w:pPr>
        <w:spacing w:after="120"/>
        <w:jc w:val="both"/>
      </w:pPr>
      <w:r>
        <w:rPr>
          <w:rFonts w:ascii="Arial" w:cs="Arial" w:eastAsia="Arial" w:hAnsi="Arial"/>
          <w:sz w:val="24"/>
          <w:szCs w:val="24"/>
        </w:rPr>
        <w:t xml:space="preserve">6. При избрании правления и ревизионной комиссии товарищества собственников жилья общее собрание, проводимое посредством заочного голосования, проводится в 2 этапа:</w:t>
      </w:r>
    </w:p>
    <w:p>
      <w:pPr>
        <w:spacing w:after="120"/>
        <w:jc w:val="both"/>
      </w:pPr>
      <w:r>
        <w:rPr>
          <w:rFonts w:ascii="Arial" w:cs="Arial" w:eastAsia="Arial" w:hAnsi="Arial"/>
          <w:sz w:val="24"/>
          <w:szCs w:val="24"/>
        </w:rPr>
        <w:t xml:space="preserve">1) в срок, установленный правлением товарищества собственников жилья, членами товарищества собственников жилья письменно предлагаются кандидатуры в состав правления и ревизионной комиссии. При этом представленные кандидаты должны дать письменное согласие на включение их в состав избираемого правления;</w:t>
      </w:r>
    </w:p>
    <w:p>
      <w:pPr>
        <w:spacing w:after="120"/>
        <w:jc w:val="both"/>
      </w:pPr>
      <w:r>
        <w:rPr>
          <w:rFonts w:ascii="Arial" w:cs="Arial" w:eastAsia="Arial" w:hAnsi="Arial"/>
          <w:sz w:val="24"/>
          <w:szCs w:val="24"/>
        </w:rPr>
        <w:t xml:space="preserve">2) подготовка опросного листа, содержащего фамилии, имена, отчества, адрес помещения, находящегося в собственности кандидатов в правление и ревизионную комиссию товарищества собственников жилья, и проведение общего собрания.</w:t>
      </w:r>
    </w:p>
    <w:p>
      <w:pPr>
        <w:spacing w:after="120"/>
        <w:jc w:val="both"/>
      </w:pPr>
      <w:r>
        <w:rPr>
          <w:rFonts w:ascii="Arial" w:cs="Arial" w:eastAsia="Arial" w:hAnsi="Arial"/>
          <w:sz w:val="24"/>
          <w:szCs w:val="24"/>
        </w:rPr>
        <w:t xml:space="preserve">(В редакции Закона КР от </w:t>
      </w:r>
      <w:hyperlink w:history="1" r:id="rIdrg2emvagjsgy7he47zhuz">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Правление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spacing w:after="120"/>
        <w:jc w:val="both"/>
      </w:pPr>
      <w:r>
        <w:rPr>
          <w:rFonts w:ascii="Arial" w:cs="Arial" w:eastAsia="Arial" w:hAnsi="Arial"/>
          <w:sz w:val="24"/>
          <w:szCs w:val="24"/>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2 года. Количество членов правления должно быть нечетным и устанавливается уставом товарищества.</w:t>
      </w:r>
    </w:p>
    <w:p>
      <w:pPr>
        <w:spacing w:after="120"/>
        <w:jc w:val="both"/>
      </w:pPr>
      <w:r>
        <w:rPr>
          <w:rFonts w:ascii="Arial" w:cs="Arial" w:eastAsia="Arial" w:hAnsi="Arial"/>
          <w:sz w:val="24"/>
          <w:szCs w:val="24"/>
        </w:rPr>
        <w:t xml:space="preserve">Одно и то же лицо не может избираться в правление товарищества более двух сроков подряд.</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состав правления товарищества может быть избрано дееспособное лицо, достигшее совершеннолетнего возраста, не имеющее судимости по экономическим преступлениям и/или судимость которого снята и/или погашена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Члены правления могут быть отозваны, если их действия или бездействие наносят ущерб интересам владельцев жилья.</w:t>
      </w:r>
    </w:p>
    <w:p>
      <w:pPr>
        <w:spacing w:after="120"/>
        <w:ind w:firstLine="567"/>
        <w:jc w:val="both"/>
      </w:pPr>
      <w:r>
        <w:rPr>
          <w:rFonts w:ascii="Arial" w:cs="Arial" w:eastAsia="Arial" w:hAnsi="Arial"/>
          <w:sz w:val="24"/>
          <w:szCs w:val="24"/>
        </w:rPr>
        <w:t xml:space="preserve">Отзыв членов правления осуществляется в порядке, установленном уставом товарищества собственников жилья.</w:t>
      </w:r>
    </w:p>
    <w:p>
      <w:pPr>
        <w:spacing w:after="120"/>
        <w:jc w:val="both"/>
      </w:pPr>
      <w:r>
        <w:rPr>
          <w:rFonts w:ascii="Arial" w:cs="Arial" w:eastAsia="Arial" w:hAnsi="Arial"/>
          <w:sz w:val="24"/>
          <w:szCs w:val="24"/>
        </w:rPr>
        <w:t xml:space="preserve">3. Правление товарищества собственников жилья избирает из своего состава председателя товарищества.</w:t>
      </w:r>
    </w:p>
    <w:p>
      <w:pPr>
        <w:spacing w:after="120"/>
        <w:jc w:val="both"/>
      </w:pPr>
      <w:r>
        <w:rPr>
          <w:rFonts w:ascii="Arial" w:cs="Arial" w:eastAsia="Arial" w:hAnsi="Arial"/>
          <w:sz w:val="24"/>
          <w:szCs w:val="24"/>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spacing w:after="120"/>
        <w:jc w:val="both"/>
      </w:pPr>
      <w:r>
        <w:rPr>
          <w:rFonts w:ascii="Arial" w:cs="Arial" w:eastAsia="Arial" w:hAnsi="Arial"/>
          <w:sz w:val="24"/>
          <w:szCs w:val="24"/>
        </w:rPr>
        <w:t xml:space="preserve">5. Заседание правления товарищества собственников жилья проводится не реже одного раза в месяц, если иное не установлено уставом товарищества.</w:t>
      </w:r>
    </w:p>
    <w:p>
      <w:pPr>
        <w:spacing w:after="120"/>
        <w:jc w:val="both"/>
      </w:pPr>
      <w:r>
        <w:rPr>
          <w:rFonts w:ascii="Arial" w:cs="Arial" w:eastAsia="Arial" w:hAnsi="Arial"/>
          <w:sz w:val="24"/>
          <w:szCs w:val="24"/>
        </w:rPr>
        <w:t xml:space="preserve">6. Заседание правления товарищества собственников жилья признается правомочным, если в таком заседании принимает участие большинство членов правления товарищества. Решение правления товарищества собственников жилья оформляется протоколом.</w:t>
      </w:r>
    </w:p>
    <w:p>
      <w:pPr>
        <w:spacing w:after="120"/>
        <w:ind w:firstLine="567"/>
        <w:jc w:val="both"/>
      </w:pPr>
      <w:r>
        <w:rPr>
          <w:rFonts w:ascii="Arial" w:cs="Arial" w:eastAsia="Arial" w:hAnsi="Arial"/>
          <w:sz w:val="24"/>
          <w:szCs w:val="24"/>
        </w:rPr>
        <w:t xml:space="preserve">(В редакции Закона КР от </w:t>
      </w:r>
      <w:hyperlink w:history="1" r:id="rIdbbmnn5pdhemg22h7pmk07">
        <w:r>
          <w:rPr>
            <w:rFonts w:ascii="Arial" w:cs="Arial" w:eastAsia="Arial" w:hAnsi="Arial"/>
            <w:color w:val="1D4ED8"/>
            <w:sz w:val="24"/>
            <w:szCs w:val="24"/>
            <w:u w:val="single"/>
          </w:rPr>
          <w:t xml:space="preserve">15 августа 2023 года № 182, </w:t>
        </w:r>
      </w:hyperlink>
      <w:hyperlink w:history="1" r:id="rIdxqxmmfvdyyqyh8nzjb0uy">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Обязанности правления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обязанности правления товарищества собственников жилья входят:</w:t>
      </w:r>
    </w:p>
    <w:p>
      <w:pPr>
        <w:spacing w:after="120"/>
        <w:jc w:val="both"/>
      </w:pPr>
      <w:r>
        <w:rPr>
          <w:rFonts w:ascii="Arial" w:cs="Arial" w:eastAsia="Arial" w:hAnsi="Arial"/>
          <w:sz w:val="24"/>
          <w:szCs w:val="24"/>
        </w:rPr>
        <w:t xml:space="preserve">1) соблюдение товариществом законодательства Кыргызской Республики и требований устава товарищества;</w:t>
      </w:r>
    </w:p>
    <w:p>
      <w:pPr>
        <w:spacing w:after="120"/>
        <w:jc w:val="both"/>
      </w:pPr>
      <w:r>
        <w:rPr>
          <w:rFonts w:ascii="Arial" w:cs="Arial" w:eastAsia="Arial" w:hAnsi="Arial"/>
          <w:sz w:val="24"/>
          <w:szCs w:val="24"/>
        </w:rPr>
        <w:t xml:space="preserve">2) контроль за своевременным внесением собственниками помещений установленных обязательных платежей и взносов;</w:t>
      </w:r>
    </w:p>
    <w:p>
      <w:pPr>
        <w:spacing w:after="120"/>
        <w:jc w:val="both"/>
      </w:pPr>
      <w:r>
        <w:rPr>
          <w:rFonts w:ascii="Arial" w:cs="Arial" w:eastAsia="Arial" w:hAnsi="Arial"/>
          <w:sz w:val="24"/>
          <w:szCs w:val="24"/>
        </w:rPr>
        <w:t xml:space="preserve">3) составление смет доходов и расходов товарищества на соответствующий год (годовой бюджет) и отчетов о финансовой деятельности, предоставление их общему собранию членов товарищества для утверждения;</w:t>
      </w:r>
    </w:p>
    <w:p>
      <w:pPr>
        <w:spacing w:after="120"/>
        <w:jc w:val="both"/>
      </w:pPr>
      <w:r>
        <w:rPr>
          <w:rFonts w:ascii="Arial" w:cs="Arial" w:eastAsia="Arial" w:hAnsi="Arial"/>
          <w:sz w:val="24"/>
          <w:szCs w:val="24"/>
        </w:rPr>
        <w:t xml:space="preserve">4) управление многоквартирным домом или заключение договора на управление им;</w:t>
      </w:r>
    </w:p>
    <w:p>
      <w:pPr>
        <w:spacing w:after="120"/>
        <w:jc w:val="both"/>
      </w:pPr>
      <w:r>
        <w:rPr>
          <w:rFonts w:ascii="Arial" w:cs="Arial" w:eastAsia="Arial" w:hAnsi="Arial"/>
          <w:sz w:val="24"/>
          <w:szCs w:val="24"/>
        </w:rPr>
        <w:t xml:space="preserve">5) наем работников для обслуживания многоквартирного дома и увольнение их;</w:t>
      </w:r>
    </w:p>
    <w:p>
      <w:pPr>
        <w:spacing w:after="120"/>
        <w:jc w:val="both"/>
      </w:pPr>
      <w:r>
        <w:rPr>
          <w:rFonts w:ascii="Arial" w:cs="Arial" w:eastAsia="Arial" w:hAnsi="Arial"/>
          <w:sz w:val="24"/>
          <w:szCs w:val="24"/>
        </w:rPr>
        <w:t xml:space="preserve">6) заключение договоров на обслуживание, эксплуатацию и ремонт общего имущества в многоквартирном доме;</w:t>
      </w:r>
    </w:p>
    <w:p>
      <w:pPr>
        <w:spacing w:after="120"/>
        <w:jc w:val="both"/>
      </w:pPr>
      <w:r>
        <w:rPr>
          <w:rFonts w:ascii="Arial" w:cs="Arial" w:eastAsia="Arial" w:hAnsi="Arial"/>
          <w:sz w:val="24"/>
          <w:szCs w:val="24"/>
        </w:rPr>
        <w:t xml:space="preserve">7) ведение списка членов товарищества, делопроизводства, бухгалтерского учета и бухгалтерской отчетности;</w:t>
      </w:r>
    </w:p>
    <w:p>
      <w:pPr>
        <w:spacing w:after="120"/>
        <w:jc w:val="both"/>
      </w:pPr>
      <w:r>
        <w:rPr>
          <w:rFonts w:ascii="Arial" w:cs="Arial" w:eastAsia="Arial" w:hAnsi="Arial"/>
          <w:sz w:val="24"/>
          <w:szCs w:val="24"/>
        </w:rPr>
        <w:t xml:space="preserve">8) созыв и проведение общего собрания членов товарищества;</w:t>
      </w:r>
    </w:p>
    <w:p>
      <w:pPr>
        <w:spacing w:after="120"/>
        <w:jc w:val="both"/>
      </w:pPr>
      <w:r>
        <w:rPr>
          <w:rFonts w:ascii="Arial" w:cs="Arial" w:eastAsia="Arial" w:hAnsi="Arial"/>
          <w:sz w:val="24"/>
          <w:szCs w:val="24"/>
        </w:rPr>
        <w:t xml:space="preserve">9) выполнение иных вытекающих из устава товарищества собственников жилья, обязанностей.</w:t>
      </w:r>
    </w:p>
    <w:p>
      <w:pPr>
        <w:spacing w:after="120"/>
        <w:jc w:val="both"/>
      </w:pPr>
      <w:r>
        <w:rPr>
          <w:rFonts w:ascii="Arial" w:cs="Arial" w:eastAsia="Arial" w:hAnsi="Arial"/>
          <w:sz w:val="24"/>
          <w:szCs w:val="24"/>
        </w:rPr>
        <w:t xml:space="preserve">(В редакции Закона КР от </w:t>
      </w:r>
      <w:hyperlink w:history="1" r:id="rIdjf4rpibvnjxzz-rxptnak">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Председатель правления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Председателем правления товарищества может быть избрано дееспособное лицо, достигшее совершеннолетнего возраста, имеющее гражданство Кыргызской Республики, не имеющее судимости по экономическим преступлениям и/или судимость которого снята и/или погашена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Кыргызской Республики,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входит обслуживание многоквартирного дома, положение об оплате их труда.</w:t>
      </w:r>
    </w:p>
    <w:p>
      <w:pPr>
        <w:spacing w:after="120"/>
        <w:ind w:firstLine="567"/>
        <w:jc w:val="both"/>
      </w:pPr>
      <w:r>
        <w:rPr>
          <w:rFonts w:ascii="Arial" w:cs="Arial" w:eastAsia="Arial" w:hAnsi="Arial"/>
          <w:i/>
          <w:iCs/>
          <w:sz w:val="24"/>
          <w:szCs w:val="24"/>
        </w:rPr>
        <w:t xml:space="preserve">(В редакции Закона КР от </w:t>
      </w:r>
      <w:hyperlink w:history="1" r:id="rIdt0ra14nuondhey7tms4ss">
        <w:r>
          <w:rPr>
            <w:rFonts w:ascii="Arial" w:cs="Arial" w:eastAsia="Arial" w:hAnsi="Arial"/>
            <w:i/>
            <w:iCs/>
            <w:color w:val="1D4ED8"/>
            <w:sz w:val="24"/>
            <w:szCs w:val="24"/>
            <w:u w:val="single"/>
          </w:rPr>
          <w:t xml:space="preserve">28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108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Ревизионная комиссия (ревизор)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Ревизионная комиссия (ревизор) товарищества собственников жилья избирается общим собранием членов товарищества не более чем на 2 года. В состав ревизионной комиссии товарищества собственников жилья не могут входить члены правления товарищества и члены их семей.</w:t>
      </w:r>
    </w:p>
    <w:p>
      <w:pPr>
        <w:spacing w:after="120"/>
        <w:ind w:firstLine="567"/>
        <w:jc w:val="both"/>
      </w:pPr>
      <w:r>
        <w:rPr>
          <w:rFonts w:ascii="Arial" w:cs="Arial" w:eastAsia="Arial" w:hAnsi="Arial"/>
          <w:sz w:val="24"/>
          <w:szCs w:val="24"/>
        </w:rPr>
        <w:t xml:space="preserve">2. Ревизионная комиссия товарищества собственников жилья из своего состава избирает председателя ревизионной комиссии.</w:t>
      </w:r>
    </w:p>
    <w:p>
      <w:pPr>
        <w:spacing w:after="120"/>
        <w:ind w:firstLine="567"/>
        <w:jc w:val="both"/>
      </w:pPr>
      <w:r>
        <w:rPr>
          <w:rFonts w:ascii="Arial" w:cs="Arial" w:eastAsia="Arial" w:hAnsi="Arial"/>
          <w:sz w:val="24"/>
          <w:szCs w:val="24"/>
        </w:rPr>
        <w:t xml:space="preserve">3. Ревизионная комиссия (ревизор) товарищества собственников жилья:</w:t>
      </w:r>
    </w:p>
    <w:p>
      <w:pPr>
        <w:spacing w:after="120"/>
        <w:ind w:firstLine="567"/>
        <w:jc w:val="both"/>
      </w:pPr>
      <w:r>
        <w:rPr>
          <w:rFonts w:ascii="Arial" w:cs="Arial" w:eastAsia="Arial" w:hAnsi="Arial"/>
          <w:sz w:val="24"/>
          <w:szCs w:val="24"/>
        </w:rPr>
        <w:t xml:space="preserve">1) проводит не реже одного раза в год ревизию финансовой деятельности товарищества;</w:t>
      </w:r>
    </w:p>
    <w:p>
      <w:pPr>
        <w:spacing w:after="120"/>
        <w:ind w:firstLine="567"/>
        <w:jc w:val="both"/>
      </w:pPr>
      <w:r>
        <w:rPr>
          <w:rFonts w:ascii="Arial" w:cs="Arial" w:eastAsia="Arial" w:hAnsi="Arial"/>
          <w:sz w:val="24"/>
          <w:szCs w:val="24"/>
        </w:rPr>
        <w:t xml:space="preserve">2) представляет общему собранию членов товарищества заключение о смете доходов и расходов товарищества на соответствующий год и отчет о финансовой деятельности и размерах обязательных платежей и взносов;</w:t>
      </w:r>
    </w:p>
    <w:p>
      <w:pPr>
        <w:spacing w:after="120"/>
        <w:ind w:firstLine="567"/>
        <w:jc w:val="both"/>
      </w:pPr>
      <w:r>
        <w:rPr>
          <w:rFonts w:ascii="Arial" w:cs="Arial" w:eastAsia="Arial" w:hAnsi="Arial"/>
          <w:sz w:val="24"/>
          <w:szCs w:val="24"/>
        </w:rPr>
        <w:t xml:space="preserve">3) отчитывается перед общим собранием членов товарищества о своей деятельности.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Средства и имущество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spacing w:after="120"/>
        <w:jc w:val="both"/>
      </w:pPr>
      <w:r>
        <w:rPr>
          <w:rFonts w:ascii="Arial" w:cs="Arial" w:eastAsia="Arial" w:hAnsi="Arial"/>
          <w:sz w:val="24"/>
          <w:szCs w:val="24"/>
        </w:rPr>
        <w:t xml:space="preserve">2. Средства товарищества собственников жилья состоят из:</w:t>
      </w:r>
    </w:p>
    <w:p>
      <w:pPr>
        <w:spacing w:after="120"/>
        <w:jc w:val="both"/>
      </w:pPr>
      <w:r>
        <w:rPr>
          <w:rFonts w:ascii="Arial" w:cs="Arial" w:eastAsia="Arial" w:hAnsi="Arial"/>
          <w:sz w:val="24"/>
          <w:szCs w:val="24"/>
        </w:rPr>
        <w:t xml:space="preserve">1) обязательных платежей в виде денежных средств, вносимых собственниками помещений на управление и содержание общего имущества многоквартирного дома в соответствии с долями;</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взносов в виде целевых денежных средств, вносимых собственниками помещений для проведения текущего или капитального ремонта общего имущества многоквартирного дома или приобретения материалов или оборудования;</w:t>
      </w:r>
    </w:p>
    <w:p>
      <w:pPr>
        <w:spacing w:after="120"/>
        <w:jc w:val="both"/>
      </w:pPr>
      <w:r>
        <w:rPr>
          <w:rFonts w:ascii="Arial" w:cs="Arial" w:eastAsia="Arial" w:hAnsi="Arial"/>
          <w:sz w:val="24"/>
          <w:szCs w:val="24"/>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spacing w:after="120"/>
        <w:jc w:val="both"/>
      </w:pPr>
      <w:r>
        <w:rPr>
          <w:rFonts w:ascii="Arial" w:cs="Arial" w:eastAsia="Arial" w:hAnsi="Arial"/>
          <w:sz w:val="24"/>
          <w:szCs w:val="24"/>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 (грантов);</w:t>
      </w:r>
    </w:p>
    <w:p>
      <w:pPr>
        <w:spacing w:after="120"/>
        <w:jc w:val="both"/>
      </w:pPr>
      <w:r>
        <w:rPr>
          <w:rFonts w:ascii="Arial" w:cs="Arial" w:eastAsia="Arial" w:hAnsi="Arial"/>
          <w:sz w:val="24"/>
          <w:szCs w:val="24"/>
        </w:rPr>
        <w:t xml:space="preserve">4) прочих поступлений, не запрещенных законодательством Кыргызской Республики.</w:t>
      </w:r>
    </w:p>
    <w:p>
      <w:pPr>
        <w:spacing w:after="120"/>
        <w:jc w:val="both"/>
      </w:pPr>
      <w:r>
        <w:rPr>
          <w:rFonts w:ascii="Arial" w:cs="Arial" w:eastAsia="Arial" w:hAnsi="Arial"/>
          <w:sz w:val="24"/>
          <w:szCs w:val="24"/>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spacing w:after="120"/>
        <w:jc w:val="both"/>
      </w:pPr>
      <w:r>
        <w:rPr>
          <w:rFonts w:ascii="Arial" w:cs="Arial" w:eastAsia="Arial" w:hAnsi="Arial"/>
          <w:sz w:val="24"/>
          <w:szCs w:val="24"/>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spacing w:after="120"/>
        <w:jc w:val="both"/>
      </w:pPr>
      <w:r>
        <w:rPr>
          <w:rFonts w:ascii="Arial" w:cs="Arial" w:eastAsia="Arial" w:hAnsi="Arial"/>
          <w:sz w:val="24"/>
          <w:szCs w:val="24"/>
        </w:rPr>
        <w:t xml:space="preserve">5. Товарищество собственников жилья обеспечивает содержание общего имущества в соответствии с годовым бюджетом и годовым планом о финансовой деятельности товарищества.</w:t>
      </w:r>
    </w:p>
    <w:p>
      <w:pPr>
        <w:spacing w:after="120"/>
        <w:jc w:val="both"/>
      </w:pPr>
      <w:r>
        <w:rPr>
          <w:rFonts w:ascii="Arial" w:cs="Arial" w:eastAsia="Arial" w:hAnsi="Arial"/>
          <w:sz w:val="24"/>
          <w:szCs w:val="24"/>
        </w:rPr>
        <w:t xml:space="preserve">6. По получении уведомления собственник обязан обеспечить доступ представителя товарищества собственников жилья к помещению, если проводится проверка состояния общего имущества, его ремонт или замена элементов, доступ к которым проходит внутри помещения. Товарищество собственников жилья возмещает ущерб, нанесенный собственнику в результате проведения работ по обеспечению содержания общего имущества.</w:t>
      </w:r>
    </w:p>
    <w:p>
      <w:pPr>
        <w:spacing w:after="120"/>
        <w:jc w:val="both"/>
      </w:pPr>
      <w:r>
        <w:rPr>
          <w:rFonts w:ascii="Arial" w:cs="Arial" w:eastAsia="Arial" w:hAnsi="Arial"/>
          <w:sz w:val="24"/>
          <w:szCs w:val="24"/>
        </w:rPr>
        <w:t xml:space="preserve">(В редакции Закона КР от </w:t>
      </w:r>
      <w:hyperlink w:history="1" r:id="rId7h9ob9xtk7crbqebyzjbx">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Хозяйственная деятельность товарищества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spacing w:after="120"/>
        <w:ind w:firstLine="567"/>
        <w:jc w:val="both"/>
      </w:pPr>
      <w:r>
        <w:rPr>
          <w:rFonts w:ascii="Arial" w:cs="Arial" w:eastAsia="Arial" w:hAnsi="Arial"/>
          <w:sz w:val="24"/>
          <w:szCs w:val="24"/>
        </w:rPr>
        <w:t xml:space="preserve">2. Товарищество собственников жилья может заниматься следующими видами хозяйственной деятельности:</w:t>
      </w:r>
    </w:p>
    <w:p>
      <w:pPr>
        <w:spacing w:after="120"/>
        <w:ind w:firstLine="567"/>
        <w:jc w:val="both"/>
      </w:pPr>
      <w:r>
        <w:rPr>
          <w:rFonts w:ascii="Arial" w:cs="Arial" w:eastAsia="Arial" w:hAnsi="Arial"/>
          <w:sz w:val="24"/>
          <w:szCs w:val="24"/>
        </w:rPr>
        <w:t xml:space="preserve">1) обслуживание, эксплуатация и ремонт недвижимого имущества в многоквартирном доме;</w:t>
      </w:r>
    </w:p>
    <w:p>
      <w:pPr>
        <w:spacing w:after="120"/>
        <w:ind w:firstLine="567"/>
        <w:jc w:val="both"/>
      </w:pPr>
      <w:r>
        <w:rPr>
          <w:rFonts w:ascii="Arial" w:cs="Arial" w:eastAsia="Arial" w:hAnsi="Arial"/>
          <w:sz w:val="24"/>
          <w:szCs w:val="24"/>
        </w:rPr>
        <w:t xml:space="preserve">2) строительство дополнительных помещений и объектов общего имущества в многоквартирном доме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сдача в аренду, внаем части общего имущества в многоквартирном доме.</w:t>
      </w:r>
    </w:p>
    <w:p>
      <w:pPr>
        <w:spacing w:after="120"/>
        <w:ind w:firstLine="567"/>
        <w:jc w:val="both"/>
      </w:pPr>
      <w:r>
        <w:rPr>
          <w:rFonts w:ascii="Arial" w:cs="Arial" w:eastAsia="Arial" w:hAnsi="Arial"/>
          <w:sz w:val="24"/>
          <w:szCs w:val="24"/>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Заключительные положения</w:t>
      </w:r>
    </w:p>
    <w:p>
      <w:pPr>
        <w:spacing w:after="12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Защита прав членов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решение общего собрания членов товарищества собственников жилья, правления товарищества, председателя правления или ревизионной комиссии (ревизора) противоречит настоящему Закону или иным нормативным правовым актам Кыргызской Республики, уставу, то любой член товарищества собственников жилья вправе обжаловать его в суд.</w:t>
      </w:r>
    </w:p>
    <w:p>
      <w:pPr>
        <w:spacing w:after="120"/>
        <w:jc w:val="both"/>
      </w:pPr>
      <w:r>
        <w:rPr>
          <w:rFonts w:ascii="Arial" w:cs="Arial" w:eastAsia="Arial" w:hAnsi="Arial"/>
          <w:sz w:val="24"/>
          <w:szCs w:val="24"/>
        </w:rPr>
        <w:t xml:space="preserve">2. Споры между товариществом собственников жилья и его членами, а также между товариществом собственников жилья и другими гражданами или юридическими лицами подлежат разрешению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При неисполнении или ненадлежащем исполнении обязательств, предусмотренных настоящим Законом, председатель, члены правления, ревизионной комиссии и собственники жилых и нежилых помещений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8z6apvil_lh19r9tisfvm">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Участие собственников помещений в общих расходах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Собственники, независимо от членства в товариществе собственников жилья, обязаны участвовать в общих расходах по содержанию общего имущества, управляемого товариществом собственников жилья, пропорционально их доле в общем имуществе.</w:t>
      </w:r>
    </w:p>
    <w:p>
      <w:pPr>
        <w:spacing w:after="120"/>
        <w:jc w:val="both"/>
      </w:pPr>
      <w:r>
        <w:rPr>
          <w:rFonts w:ascii="Arial" w:cs="Arial" w:eastAsia="Arial" w:hAnsi="Arial"/>
          <w:sz w:val="24"/>
          <w:szCs w:val="24"/>
        </w:rPr>
        <w:t xml:space="preserve">Размер платежей и взносов на содержание общего имущества определяется товариществом собственников жилья в порядке, установленном уставом общества 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Внесение соответствующих взносов и платежей производится ежемесячно в порядке, предусмотренном уставом товарищества.</w:t>
      </w:r>
    </w:p>
    <w:p>
      <w:pPr>
        <w:spacing w:after="120"/>
        <w:jc w:val="both"/>
      </w:pPr>
      <w:r>
        <w:rPr>
          <w:rFonts w:ascii="Arial" w:cs="Arial" w:eastAsia="Arial" w:hAnsi="Arial"/>
          <w:sz w:val="24"/>
          <w:szCs w:val="24"/>
        </w:rPr>
        <w:t xml:space="preserve">Затраты, связанные с непропорциональным использованием общего имущества собственниками нежилых помещений, покрываются ими за свой счет. Расходы собственников, связанные с индивидуальным использованием общего имущества, закрепленного за помещениями, покрываются этими собственниками.</w:t>
      </w:r>
    </w:p>
    <w:p>
      <w:pPr>
        <w:spacing w:after="120"/>
        <w:jc w:val="both"/>
      </w:pPr>
      <w:r>
        <w:rPr>
          <w:rFonts w:ascii="Arial" w:cs="Arial" w:eastAsia="Arial" w:hAnsi="Arial"/>
          <w:sz w:val="24"/>
          <w:szCs w:val="24"/>
        </w:rPr>
        <w:t xml:space="preserve">Доходы, полученные от использования общего имущества, принадлежат собственникам и используются в целях эффективного содержания и управления общим имуществом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Члены товарищества собственников жилья или собственники жилого и нежилого помещения вправе не производить обязательные взносы и оплачивать иные расходы товарищества собственников жилья в случаях:</w:t>
      </w:r>
    </w:p>
    <w:p>
      <w:pPr>
        <w:spacing w:after="120"/>
        <w:jc w:val="both"/>
      </w:pPr>
      <w:r>
        <w:rPr>
          <w:rFonts w:ascii="Arial" w:cs="Arial" w:eastAsia="Arial" w:hAnsi="Arial"/>
          <w:sz w:val="24"/>
          <w:szCs w:val="24"/>
        </w:rPr>
        <w:t xml:space="preserve">1) товарищество собственников жилья не осуществляет расчеты безналичным способом с 1 января 2026 года;</w:t>
      </w:r>
    </w:p>
    <w:p>
      <w:pPr>
        <w:spacing w:after="120"/>
        <w:jc w:val="both"/>
      </w:pPr>
      <w:r>
        <w:rPr>
          <w:rFonts w:ascii="Arial" w:cs="Arial" w:eastAsia="Arial" w:hAnsi="Arial"/>
          <w:sz w:val="24"/>
          <w:szCs w:val="24"/>
        </w:rPr>
        <w:t xml:space="preserve">2) члены правления не отчитываются о своей деятельности и не представляют финансовый отчет товарищества в сроки, установленные Жилищным </w:t>
      </w:r>
      <w:hyperlink w:history="1" r:id="rId0rrvyynunan1e1fnyjgt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настоящим Законом;</w:t>
      </w:r>
    </w:p>
    <w:p>
      <w:pPr>
        <w:spacing w:after="120"/>
        <w:jc w:val="both"/>
      </w:pPr>
      <w:r>
        <w:rPr>
          <w:rFonts w:ascii="Arial" w:cs="Arial" w:eastAsia="Arial" w:hAnsi="Arial"/>
          <w:sz w:val="24"/>
          <w:szCs w:val="24"/>
        </w:rPr>
        <w:t xml:space="preserve">3) заключения сделок от имени товарищества собственников жилья в личных целях председателя товарищества;</w:t>
      </w:r>
    </w:p>
    <w:p>
      <w:pPr>
        <w:spacing w:after="120"/>
        <w:jc w:val="both"/>
      </w:pPr>
      <w:r>
        <w:rPr>
          <w:rFonts w:ascii="Arial" w:cs="Arial" w:eastAsia="Arial" w:hAnsi="Arial"/>
          <w:sz w:val="24"/>
          <w:szCs w:val="24"/>
        </w:rPr>
        <w:t xml:space="preserve">4) несоответствия размеров обязательных платежей нормам Жилищного </w:t>
      </w:r>
      <w:hyperlink w:history="1" r:id="rIdqhv1uk7jefvc_vusmzbe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Член товарищества собственников жилья или собственник помещения, не входящий в товарищество, обязан возобновить выплаты и внесение обязательных платежей при устранении нарушений, указанных в настоящей части.</w:t>
      </w:r>
    </w:p>
    <w:p>
      <w:pPr>
        <w:spacing w:after="120"/>
        <w:jc w:val="both"/>
      </w:pPr>
      <w:r>
        <w:rPr>
          <w:rFonts w:ascii="Arial" w:cs="Arial" w:eastAsia="Arial" w:hAnsi="Arial"/>
          <w:sz w:val="24"/>
          <w:szCs w:val="24"/>
        </w:rPr>
        <w:t xml:space="preserve">(В редакции Закона КР от </w:t>
      </w:r>
      <w:hyperlink w:history="1" r:id="rIdi1trx3piuww8jiddhfgr8">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r>
        <w:rPr>
          <w:rFonts w:ascii="Arial" w:cs="Arial" w:eastAsia="Arial" w:hAnsi="Arial"/>
          <w:sz w:val="24"/>
          <w:szCs w:val="24"/>
        </w:rPr>
        <w:t xml:space="preserve">1</w:t>
      </w:r>
      <w:r>
        <w:rPr>
          <w:rFonts w:ascii="Arial" w:cs="Arial" w:eastAsia="Arial" w:hAnsi="Arial"/>
          <w:sz w:val="24"/>
          <w:szCs w:val="24"/>
        </w:rPr>
        <w:t xml:space="preserve">. Обязанности нанимателей (арендаторов) помещений товарищества собственников жилья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Арендаторы, наниматели жилых и нежилых помещений, не являющиеся их собственниками и не уполномоченные ими, не имеют права голоса и не вправе участвовать в управлении товариществом собственников жилья, но должны соблюдать правила, общие для товарищества собственников жилья.</w:t>
      </w:r>
    </w:p>
    <w:p>
      <w:pPr>
        <w:spacing w:after="120"/>
        <w:jc w:val="both"/>
      </w:pPr>
      <w:r>
        <w:rPr>
          <w:rFonts w:ascii="Arial" w:cs="Arial" w:eastAsia="Arial" w:hAnsi="Arial"/>
          <w:sz w:val="24"/>
          <w:szCs w:val="24"/>
        </w:rPr>
        <w:t xml:space="preserve">В случае если собственник жилого или нежилого помещения отсутствует длительное время и не исполняет обязанности по содержанию общего имущества более трех месяцев, такие обязанности исполняются лицами, проживающими в нанимаемом жилом помещении или арендующими нежилые помещения. При этом расходы на содержание общего имущества вычитываются с арендной платы.</w:t>
      </w:r>
    </w:p>
    <w:p>
      <w:pPr>
        <w:spacing w:after="120"/>
        <w:jc w:val="both"/>
      </w:pPr>
      <w:r>
        <w:rPr>
          <w:rFonts w:ascii="Arial" w:cs="Arial" w:eastAsia="Arial" w:hAnsi="Arial"/>
          <w:sz w:val="24"/>
          <w:szCs w:val="24"/>
        </w:rPr>
        <w:t xml:space="preserve">(В редакции Закона КР от </w:t>
      </w:r>
      <w:hyperlink w:history="1" r:id="rIdxf3ffrmi_7okughvy6mjm">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Поддержка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органы местного самоуправления оказывают методическую, организационную, техническую, финансовую поддержку товариществам собственников жилья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Органы местного самоуправления при наличии возможностей местного бюджета вправе предоставлять финансовые средства на капитальный или текущий ремонт общего имущества многоквартирного дома в порядке, установленном местным кенешем.</w:t>
      </w:r>
    </w:p>
    <w:p>
      <w:pPr>
        <w:spacing w:after="120"/>
        <w:jc w:val="both"/>
      </w:pPr>
      <w:r>
        <w:rPr>
          <w:rFonts w:ascii="Arial" w:cs="Arial" w:eastAsia="Arial" w:hAnsi="Arial"/>
          <w:sz w:val="24"/>
          <w:szCs w:val="24"/>
        </w:rPr>
        <w:t xml:space="preserve">Товариществам могут быть переданы отдельные вопросы местного значения на договорной основе в порядке, предусмотренном законодательством о местном самоуправлении.</w:t>
      </w:r>
    </w:p>
    <w:p>
      <w:pPr>
        <w:spacing w:after="120"/>
        <w:jc w:val="both"/>
      </w:pPr>
      <w:r>
        <w:rPr>
          <w:rFonts w:ascii="Arial" w:cs="Arial" w:eastAsia="Arial" w:hAnsi="Arial"/>
          <w:sz w:val="24"/>
          <w:szCs w:val="24"/>
        </w:rPr>
        <w:t xml:space="preserve">(В редакции Закона КР от </w:t>
      </w:r>
      <w:hyperlink w:history="1" r:id="rId-p9umr8ld9oadi8gfjp5r">
        <w:r>
          <w:rPr>
            <w:rFonts w:ascii="Arial" w:cs="Arial" w:eastAsia="Arial" w:hAnsi="Arial"/>
            <w:color w:val="1D4ED8"/>
            <w:sz w:val="24"/>
            <w:szCs w:val="24"/>
            <w:u w:val="single"/>
          </w:rPr>
          <w:t xml:space="preserve">15 августа 2023 года № 182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Порядок вступления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sz w:val="24"/>
          <w:szCs w:val="24"/>
        </w:rPr>
        <w:t xml:space="preserve">2. Правительству Кыргызской Республики в течение шести месяцев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Признать утратившими силу:</w:t>
      </w:r>
    </w:p>
    <w:p>
      <w:pPr>
        <w:spacing w:after="120"/>
        <w:ind w:firstLine="567"/>
        <w:jc w:val="both"/>
      </w:pPr>
      <w:hyperlink w:history="1" r:id="rIdycokicwsl_gbp3dbjovp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товариществах собственников жилья (кондоминиумах)" от 28 октября 1997 года № 77 (Ведомости Жогорку Кенеша Кыргызской Республики, 1997, № 12, ст.568);</w:t>
      </w:r>
    </w:p>
    <w:p>
      <w:pPr>
        <w:spacing w:after="120"/>
        <w:ind w:firstLine="567"/>
        <w:jc w:val="both"/>
      </w:pPr>
      <w:hyperlink w:history="1" r:id="rIdvotke_awmnpaa926qis0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Закона Кыргызской Республики "О товариществах собственников жилья (кондоминиумах)" от 28 октября 1997 года № 78 (Ведомости Жогорку Кенеша Кыргызской Республики, 1997, № 12 ст.569);</w:t>
      </w:r>
    </w:p>
    <w:p>
      <w:pPr>
        <w:spacing w:after="120"/>
        <w:ind w:firstLine="567"/>
        <w:jc w:val="both"/>
      </w:pPr>
      <w:hyperlink w:history="1" r:id="rIdnnnal6gl1ntanufqc0x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товариществах собственников жилья (кондоминиумах)" от 17 ноября 2002 года № 152 (Ведомости Жогорку Кенеша Кыргызской Республики, 2002 г., № 12, ст.503).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rbtf_davcntbos4xquzb" Type="http://schemas.openxmlformats.org/officeDocument/2006/relationships/hyperlink" Target="http://kodeks.duckdns.org/document/111704" TargetMode="External"/><Relationship Id="rIdlnsxiqttgl8w8lrlelxqq" Type="http://schemas.openxmlformats.org/officeDocument/2006/relationships/hyperlink" Target="http://kodeks.duckdns.org/document/112670" TargetMode="External"/><Relationship Id="rIdotrc8aftv59fvn6l-ulok" Type="http://schemas.openxmlformats.org/officeDocument/2006/relationships/hyperlink" Target="http://kodeks.duckdns.org/document/230027300" TargetMode="External"/><Relationship Id="rIdvu43lbxxi-i2dmsnbhnue" Type="http://schemas.openxmlformats.org/officeDocument/2006/relationships/hyperlink" Target="http://kodeks.duckdns.org/document/202913" TargetMode="External"/><Relationship Id="rIdjoomvl9am3tlodewif5iu" Type="http://schemas.openxmlformats.org/officeDocument/2006/relationships/hyperlink" Target="http://kodeks.duckdns.org/document/4" TargetMode="External"/><Relationship Id="rIdqalhffajqiqcbi1s5nywo" Type="http://schemas.openxmlformats.org/officeDocument/2006/relationships/hyperlink" Target="http://kodeks.duckdns.org/document/203926" TargetMode="External"/><Relationship Id="rIdcwyzwugmflygshcsizrpb" Type="http://schemas.openxmlformats.org/officeDocument/2006/relationships/hyperlink" Target="http://kodeks.duckdns.org/document/112670" TargetMode="External"/><Relationship Id="rId-pocvvxnrbjytq0rkhd8p" Type="http://schemas.openxmlformats.org/officeDocument/2006/relationships/hyperlink" Target="http://kodeks.duckdns.org/document/112670" TargetMode="External"/><Relationship Id="rIdzikxwbuca_lozk_0bdphn" Type="http://schemas.openxmlformats.org/officeDocument/2006/relationships/hyperlink" Target="http://kodeks.duckdns.org/document/112670" TargetMode="External"/><Relationship Id="rId-hdlmc-uelq9kyj2diqwx" Type="http://schemas.openxmlformats.org/officeDocument/2006/relationships/hyperlink" Target="http://kodeks.duckdns.org/document/112670" TargetMode="External"/><Relationship Id="rIdy7yijamx_gkmykmnkxxmd" Type="http://schemas.openxmlformats.org/officeDocument/2006/relationships/hyperlink" Target="http://kodeks.duckdns.org/document/111704" TargetMode="External"/><Relationship Id="rIdezw0vvwynqqbpeznpul6b" Type="http://schemas.openxmlformats.org/officeDocument/2006/relationships/hyperlink" Target="http://kodeks.duckdns.org/document/112670" TargetMode="External"/><Relationship Id="rIdqeoplf8znehg3s-xvekr4" Type="http://schemas.openxmlformats.org/officeDocument/2006/relationships/hyperlink" Target="http://kodeks.duckdns.org/document/112670" TargetMode="External"/><Relationship Id="rIdp15ufhknvrtjzmr63kups" Type="http://schemas.openxmlformats.org/officeDocument/2006/relationships/hyperlink" Target="http://kodeks.duckdns.org/document/112670" TargetMode="External"/><Relationship Id="rIdd8zjsgzji9kui-xqnpeqw" Type="http://schemas.openxmlformats.org/officeDocument/2006/relationships/hyperlink" Target="http://kodeks.duckdns.org/document/112670" TargetMode="External"/><Relationship Id="rIdjak4anvjliht9hjj3m8vc" Type="http://schemas.openxmlformats.org/officeDocument/2006/relationships/hyperlink" Target="http://kodeks.duckdns.org/document/112670" TargetMode="External"/><Relationship Id="rId4dkqn_wity8tbsjueyjbf" Type="http://schemas.openxmlformats.org/officeDocument/2006/relationships/hyperlink" Target="http://kodeks.duckdns.org/document/112670" TargetMode="External"/><Relationship Id="rIdiqaq2jgbqmacezbd6vljk" Type="http://schemas.openxmlformats.org/officeDocument/2006/relationships/hyperlink" Target="http://kodeks.duckdns.org/document/112670" TargetMode="External"/><Relationship Id="rIdiztb69bzwq0mqt7lehi56" Type="http://schemas.openxmlformats.org/officeDocument/2006/relationships/hyperlink" Target="http://kodeks.duckdns.org/document/112670" TargetMode="External"/><Relationship Id="rIdzgyjhcslfdbz9qtakanmw" Type="http://schemas.openxmlformats.org/officeDocument/2006/relationships/hyperlink" Target="http://kodeks.duckdns.org/document/203930#st_13" TargetMode="External"/><Relationship Id="rIddzn0pcal3jh4-vybgxdti" Type="http://schemas.openxmlformats.org/officeDocument/2006/relationships/hyperlink" Target="http://kodeks.duckdns.org/document/112670" TargetMode="External"/><Relationship Id="rIdkg2gnyiixzxoiqtcs1kmr" Type="http://schemas.openxmlformats.org/officeDocument/2006/relationships/hyperlink" Target="http://kodeks.duckdns.org/document/230027300" TargetMode="External"/><Relationship Id="rId1z16r-i8szrqd2ngo4waj" Type="http://schemas.openxmlformats.org/officeDocument/2006/relationships/hyperlink" Target="http://kodeks.duckdns.org/document/112670" TargetMode="External"/><Relationship Id="rIdrg2emvagjsgy7he47zhuz" Type="http://schemas.openxmlformats.org/officeDocument/2006/relationships/hyperlink" Target="http://kodeks.duckdns.org/document/112670" TargetMode="External"/><Relationship Id="rIdbbmnn5pdhemg22h7pmk07" Type="http://schemas.openxmlformats.org/officeDocument/2006/relationships/hyperlink" Target="http://kodeks.duckdns.org/document/112670" TargetMode="External"/><Relationship Id="rIdxqxmmfvdyyqyh8nzjb0uy" Type="http://schemas.openxmlformats.org/officeDocument/2006/relationships/hyperlink" Target="http://kodeks.duckdns.org/document/230027300" TargetMode="External"/><Relationship Id="rIdjf4rpibvnjxzz-rxptnak" Type="http://schemas.openxmlformats.org/officeDocument/2006/relationships/hyperlink" Target="http://kodeks.duckdns.org/document/112670" TargetMode="External"/><Relationship Id="rIdt0ra14nuondhey7tms4ss" Type="http://schemas.openxmlformats.org/officeDocument/2006/relationships/hyperlink" Target="http://kodeks.duckdns.org/document/230027300" TargetMode="External"/><Relationship Id="rId7h9ob9xtk7crbqebyzjbx" Type="http://schemas.openxmlformats.org/officeDocument/2006/relationships/hyperlink" Target="http://kodeks.duckdns.org/document/112670" TargetMode="External"/><Relationship Id="rId8z6apvil_lh19r9tisfvm" Type="http://schemas.openxmlformats.org/officeDocument/2006/relationships/hyperlink" Target="http://kodeks.duckdns.org/document/112670" TargetMode="External"/><Relationship Id="rId0rrvyynunan1e1fnyjgtf" Type="http://schemas.openxmlformats.org/officeDocument/2006/relationships/hyperlink" Target="http://kodeks.duckdns.org/document/203926" TargetMode="External"/><Relationship Id="rIdqhv1uk7jefvc_vusmzbes" Type="http://schemas.openxmlformats.org/officeDocument/2006/relationships/hyperlink" Target="http://kodeks.duckdns.org/document/203926" TargetMode="External"/><Relationship Id="rIdi1trx3piuww8jiddhfgr8" Type="http://schemas.openxmlformats.org/officeDocument/2006/relationships/hyperlink" Target="http://kodeks.duckdns.org/document/112670" TargetMode="External"/><Relationship Id="rIdxf3ffrmi_7okughvy6mjm" Type="http://schemas.openxmlformats.org/officeDocument/2006/relationships/hyperlink" Target="http://kodeks.duckdns.org/document/112670" TargetMode="External"/><Relationship Id="rId-p9umr8ld9oadi8gfjp5r" Type="http://schemas.openxmlformats.org/officeDocument/2006/relationships/hyperlink" Target="http://kodeks.duckdns.org/document/112670" TargetMode="External"/><Relationship Id="rIdycokicwsl_gbp3dbjovpk" Type="http://schemas.openxmlformats.org/officeDocument/2006/relationships/hyperlink" Target="http://kodeks.duckdns.org/document/577" TargetMode="External"/><Relationship Id="rIdvotke_awmnpaa926qis0l" Type="http://schemas.openxmlformats.org/officeDocument/2006/relationships/hyperlink" Target="http://kodeks.duckdns.org/document/578" TargetMode="External"/><Relationship Id="rIdnnnal6gl1ntanufqc0xfa" Type="http://schemas.openxmlformats.org/officeDocument/2006/relationships/hyperlink" Target="http://kodeks.duckdns.org/document/1109"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2026-09-23T00:27:39.848Z</dcterms:created>
  <dcterms:modified xsi:type="dcterms:W3CDTF">2026-09-23T00:27:39.848Z</dcterms:modified>
</cp:coreProperties>
</file>

<file path=docProps/custom.xml><?xml version="1.0" encoding="utf-8"?>
<Properties xmlns="http://schemas.openxmlformats.org/officeDocument/2006/custom-properties" xmlns:vt="http://schemas.openxmlformats.org/officeDocument/2006/docPropsVTypes"/>
</file>