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21 февраля 2015 года № 38</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защите прав потребителей"</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lckwn8gfsv3jrntheta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 и дополнение:</w:t>
      </w:r>
    </w:p>
    <w:p>
      <w:pPr>
        <w:spacing w:after="120"/>
        <w:jc w:val="both"/>
      </w:pPr>
      <w:r>
        <w:rPr>
          <w:rFonts w:ascii="Arial" w:cs="Arial" w:eastAsia="Arial" w:hAnsi="Arial"/>
          <w:sz w:val="24"/>
          <w:szCs w:val="24"/>
        </w:rPr>
        <w:t xml:space="preserve">1. Абзацы третий-четырнадцатый преамбулы признать утратившими силу.</w:t>
      </w:r>
    </w:p>
    <w:p>
      <w:pPr>
        <w:spacing w:after="120"/>
        <w:jc w:val="both"/>
      </w:pPr>
      <w:r>
        <w:rPr>
          <w:rFonts w:ascii="Arial" w:cs="Arial" w:eastAsia="Arial" w:hAnsi="Arial"/>
          <w:sz w:val="24"/>
          <w:szCs w:val="24"/>
        </w:rPr>
        <w:t xml:space="preserve">2. Закон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jc w:val="both"/>
      </w:pPr>
      <w:r>
        <w:rPr>
          <w:rFonts w:ascii="Arial" w:cs="Arial" w:eastAsia="Arial" w:hAnsi="Arial"/>
          <w:sz w:val="24"/>
          <w:szCs w:val="24"/>
        </w:rPr>
        <w:t xml:space="preserve">изготовитель - организация, независимо от формы собственности, а также индивидуальный предприниматель, производящие товары для реализации потребителям;</w:t>
      </w:r>
    </w:p>
    <w:p>
      <w:pPr>
        <w:spacing w:after="120"/>
        <w:jc w:val="both"/>
      </w:pPr>
      <w:r>
        <w:rPr>
          <w:rFonts w:ascii="Arial" w:cs="Arial" w:eastAsia="Arial" w:hAnsi="Arial"/>
          <w:sz w:val="24"/>
          <w:szCs w:val="24"/>
        </w:rPr>
        <w:t xml:space="preserve">исполнитель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jc w:val="both"/>
      </w:pPr>
      <w:r>
        <w:rPr>
          <w:rFonts w:ascii="Arial" w:cs="Arial" w:eastAsia="Arial" w:hAnsi="Arial"/>
          <w:sz w:val="24"/>
          <w:szCs w:val="24"/>
        </w:rPr>
        <w:t xml:space="preserve">продавец - организация, независимо от формы собственности, а также индивидуальный предприниматель, реализующие товары потребителям по договору купли-продажи, а также любое лицо, которое выполняет работу, восстанавливает или улучшает любое личное имущество, принадлежащее другому лицу;</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недостаток товара (работы, услуги) или товар ненадлежащего качества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jc w:val="both"/>
      </w:pPr>
      <w:r>
        <w:rPr>
          <w:rFonts w:ascii="Arial" w:cs="Arial" w:eastAsia="Arial" w:hAnsi="Arial"/>
          <w:sz w:val="24"/>
          <w:szCs w:val="24"/>
        </w:rPr>
        <w:t xml:space="preserve">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jc w:val="both"/>
      </w:pPr>
      <w:r>
        <w:rPr>
          <w:rFonts w:ascii="Arial" w:cs="Arial" w:eastAsia="Arial" w:hAnsi="Arial"/>
          <w:sz w:val="24"/>
          <w:szCs w:val="24"/>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jc w:val="both"/>
      </w:pPr>
      <w:r>
        <w:rPr>
          <w:rFonts w:ascii="Arial" w:cs="Arial" w:eastAsia="Arial" w:hAnsi="Arial"/>
          <w:sz w:val="24"/>
          <w:szCs w:val="24"/>
        </w:rPr>
        <w:t xml:space="preserve">предмет торговли включает, но не ограничивает, любой товар, продукцию, услуги или выпуск услуг торговли;</w:t>
      </w:r>
    </w:p>
    <w:p>
      <w:pPr>
        <w:spacing w:after="120"/>
        <w:jc w:val="both"/>
      </w:pPr>
      <w:r>
        <w:rPr>
          <w:rFonts w:ascii="Arial" w:cs="Arial" w:eastAsia="Arial" w:hAnsi="Arial"/>
          <w:sz w:val="24"/>
          <w:szCs w:val="24"/>
        </w:rPr>
        <w:t xml:space="preserve">договор купли-продажи - соглашение между продавцом (исполнителем) и потребителем о качестве товара, сроке, цене и других условиях купли-продажи, выполнении работ, об оказании услуг;</w:t>
      </w:r>
    </w:p>
    <w:p>
      <w:pPr>
        <w:spacing w:after="120"/>
        <w:jc w:val="both"/>
      </w:pPr>
      <w:r>
        <w:rPr>
          <w:rFonts w:ascii="Arial" w:cs="Arial" w:eastAsia="Arial" w:hAnsi="Arial"/>
          <w:sz w:val="24"/>
          <w:szCs w:val="24"/>
        </w:rPr>
        <w:t xml:space="preserve">орган государственного управления, осуществляющий государственный надзор - уполномоченный Правительством Кыргызской Республики государственный орган, осуществляющий надзор за соблюдением требований технических регламентов и других нормативных правовых актов.".</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в пункте 5 слово "обязательные" исключить;</w:t>
      </w:r>
    </w:p>
    <w:p>
      <w:pPr>
        <w:spacing w:after="120"/>
        <w:jc w:val="both"/>
      </w:pPr>
      <w:r>
        <w:rPr>
          <w:rFonts w:ascii="Arial" w:cs="Arial" w:eastAsia="Arial" w:hAnsi="Arial"/>
          <w:sz w:val="24"/>
          <w:szCs w:val="24"/>
        </w:rPr>
        <w:t xml:space="preserve">абзац второй пункта 6 изложить в следующей редакции:</w:t>
      </w:r>
    </w:p>
    <w:p>
      <w:pPr>
        <w:spacing w:after="120"/>
        <w:jc w:val="both"/>
      </w:pPr>
      <w:r>
        <w:rPr>
          <w:rFonts w:ascii="Arial" w:cs="Arial" w:eastAsia="Arial" w:hAnsi="Arial"/>
          <w:sz w:val="24"/>
          <w:szCs w:val="24"/>
        </w:rPr>
        <w:t xml:space="preserve">"Учет действительно полученного потребителем товара (работы, услуги) производится, обеспечивается продавцом (изготовителем, исполнителем) по показаниям весов, приборов, инструментов, счетчиков и других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jc w:val="both"/>
      </w:pPr>
      <w:r>
        <w:rPr>
          <w:rFonts w:ascii="Arial" w:cs="Arial" w:eastAsia="Arial" w:hAnsi="Arial"/>
          <w:sz w:val="24"/>
          <w:szCs w:val="24"/>
        </w:rPr>
        <w:t xml:space="preserve">4. Пункт 3 статьи 5 изложить в следующей редакции:</w:t>
      </w:r>
    </w:p>
    <w:p>
      <w:pPr>
        <w:spacing w:after="1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предложении первом пункта 4 слова "законами или стандартами" заменить словами "техническими регламентами"; слова "подлежат обязательной сертификации" заменить словами "подлежат обязательному подтверждению соответствия";</w:t>
      </w:r>
    </w:p>
    <w:p>
      <w:pPr>
        <w:spacing w:after="120"/>
        <w:jc w:val="both"/>
      </w:pPr>
      <w:r>
        <w:rPr>
          <w:rFonts w:ascii="Arial" w:cs="Arial" w:eastAsia="Arial" w:hAnsi="Arial"/>
          <w:sz w:val="24"/>
          <w:szCs w:val="24"/>
        </w:rPr>
        <w:t xml:space="preserve">в предложении втором абзаца второго пункта 5 слова "соответствующего органа государственного управления, осуществляющего контроль за качеством и безопасностью товаров (работ, услуг)" заменить словами "органа государственного управления (его территориального органа), осуществляющего государственный надзор за безопасностью товаров (работ, услуг)".</w:t>
      </w:r>
    </w:p>
    <w:p>
      <w:pPr>
        <w:spacing w:after="120"/>
        <w:jc w:val="both"/>
      </w:pPr>
      <w:r>
        <w:rPr>
          <w:rFonts w:ascii="Arial" w:cs="Arial" w:eastAsia="Arial" w:hAnsi="Arial"/>
          <w:sz w:val="24"/>
          <w:szCs w:val="24"/>
        </w:rPr>
        <w:t xml:space="preserve">6. Предложение второе абзаца первого пункта 3 статьи 9 изложить в следующей редакции: "Информация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jc w:val="both"/>
      </w:pPr>
      <w:r>
        <w:rPr>
          <w:rFonts w:ascii="Arial" w:cs="Arial" w:eastAsia="Arial" w:hAnsi="Arial"/>
          <w:sz w:val="24"/>
          <w:szCs w:val="24"/>
        </w:rPr>
        <w:t xml:space="preserve">7. В абзаце шестом пункта 2 статьи 18 слово "стандартами" заменить словами "техническими регламентами".</w:t>
      </w:r>
    </w:p>
    <w:p>
      <w:pPr>
        <w:spacing w:after="120"/>
        <w:jc w:val="both"/>
      </w:pPr>
      <w:r>
        <w:rPr>
          <w:rFonts w:ascii="Arial" w:cs="Arial" w:eastAsia="Arial" w:hAnsi="Arial"/>
          <w:sz w:val="24"/>
          <w:szCs w:val="24"/>
        </w:rPr>
        <w:t xml:space="preserve">8. В статье 26:</w:t>
      </w:r>
    </w:p>
    <w:p>
      <w:pPr>
        <w:spacing w:after="120"/>
        <w:jc w:val="both"/>
      </w:pPr>
      <w:r>
        <w:rPr>
          <w:rFonts w:ascii="Arial" w:cs="Arial" w:eastAsia="Arial" w:hAnsi="Arial"/>
          <w:sz w:val="24"/>
          <w:szCs w:val="24"/>
        </w:rPr>
        <w:t xml:space="preserve">в подпункте "г" слова "стандарта или" исключить;</w:t>
      </w:r>
    </w:p>
    <w:p>
      <w:pPr>
        <w:spacing w:after="120"/>
        <w:jc w:val="both"/>
      </w:pPr>
      <w:r>
        <w:rPr>
          <w:rFonts w:ascii="Arial" w:cs="Arial" w:eastAsia="Arial" w:hAnsi="Arial"/>
          <w:sz w:val="24"/>
          <w:szCs w:val="24"/>
        </w:rPr>
        <w:t xml:space="preserve">в подпункте "з" слова "обычного стандарта или цены" заменить словами "обычной цены"; слова "на фиксированной" заменить словами "по фиксированной".</w:t>
      </w:r>
    </w:p>
    <w:p>
      <w:pPr>
        <w:spacing w:after="120"/>
        <w:jc w:val="both"/>
      </w:pPr>
      <w:r>
        <w:rPr>
          <w:rFonts w:ascii="Arial" w:cs="Arial" w:eastAsia="Arial" w:hAnsi="Arial"/>
          <w:sz w:val="24"/>
          <w:szCs w:val="24"/>
        </w:rPr>
        <w:t xml:space="preserve">9. В статье 27:</w:t>
      </w:r>
    </w:p>
    <w:p>
      <w:pPr>
        <w:spacing w:after="120"/>
        <w:jc w:val="both"/>
      </w:pPr>
      <w:r>
        <w:rPr>
          <w:rFonts w:ascii="Arial" w:cs="Arial" w:eastAsia="Arial" w:hAnsi="Arial"/>
          <w:sz w:val="24"/>
          <w:szCs w:val="24"/>
        </w:rPr>
        <w:t xml:space="preserve">в абзаце втором слово "стандартов" заменить словами "технических регламентов";</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jc w:val="both"/>
      </w:pPr>
      <w:r>
        <w:rPr>
          <w:rFonts w:ascii="Arial" w:cs="Arial" w:eastAsia="Arial" w:hAnsi="Arial"/>
          <w:sz w:val="24"/>
          <w:szCs w:val="24"/>
        </w:rPr>
        <w:t xml:space="preserve">абзац восьмой признать утратившим силу.</w:t>
      </w:r>
    </w:p>
    <w:p>
      <w:pPr>
        <w:spacing w:after="120"/>
        <w:jc w:val="both"/>
      </w:pPr>
      <w:r>
        <w:rPr>
          <w:rFonts w:ascii="Arial" w:cs="Arial" w:eastAsia="Arial" w:hAnsi="Arial"/>
          <w:sz w:val="24"/>
          <w:szCs w:val="24"/>
        </w:rPr>
        <w:t xml:space="preserve">10. Абзац второй пункта 2 статьи 54 изложить в следующей редакции:</w:t>
      </w:r>
    </w:p>
    <w:p>
      <w:pPr>
        <w:spacing w:after="1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jc w:val="both"/>
      </w:pPr>
      <w:r>
        <w:rPr>
          <w:rFonts w:ascii="Arial" w:cs="Arial" w:eastAsia="Arial" w:hAnsi="Arial"/>
          <w:sz w:val="24"/>
          <w:szCs w:val="24"/>
        </w:rPr>
        <w:t xml:space="preserve">11. В части 1 статьи 55 слова "органы государственного управления (их территориальные органы), осуществляющие контроль за качеством и безопасностью товаров (работ, услуг)" заменить словами "органы государственного управления (их территориальные органы), осуществляющие государственный надзор за безопасностью товаров (работ, услуг)".</w:t>
      </w:r>
    </w:p>
    <w:p>
      <w:pPr>
        <w:spacing w:after="120"/>
        <w:jc w:val="both"/>
      </w:pPr>
      <w:r>
        <w:rPr>
          <w:rFonts w:ascii="Arial" w:cs="Arial" w:eastAsia="Arial" w:hAnsi="Arial"/>
          <w:sz w:val="24"/>
          <w:szCs w:val="24"/>
        </w:rPr>
        <w:t xml:space="preserve">12. В статье 55-1 слова "органов государственного управления" заменить словами "органов государственного управления (их территориальных органов), осуществляющих государственный надзор за безопасностью товаров (работ, услуг)".</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ckwn8gfsv3jrnthetal5" Type="http://schemas.openxmlformats.org/officeDocument/2006/relationships/hyperlink" Target="http://kodeks.duckdns.org/document/59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2026-09-23T09:36:28.715Z</dcterms:created>
  <dcterms:modified xsi:type="dcterms:W3CDTF">2026-09-23T09:36:28.715Z</dcterms:modified>
</cp:coreProperties>
</file>

<file path=docProps/custom.xml><?xml version="1.0" encoding="utf-8"?>
<Properties xmlns="http://schemas.openxmlformats.org/officeDocument/2006/custom-properties" xmlns:vt="http://schemas.openxmlformats.org/officeDocument/2006/docPropsVTypes"/>
</file>