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6 апреля 2009 года № 150-р</w:t>
      </w:r>
    </w:p>
    <w:p>
      <w:pPr>
        <w:spacing w:after="120"/>
        <w:jc w:val="both"/>
      </w:pPr>
      <w:r>
        <w:rPr>
          <w:rFonts w:ascii="Arial" w:cs="Arial" w:eastAsia="Arial" w:hAnsi="Arial"/>
          <w:sz w:val="24"/>
          <w:szCs w:val="24"/>
        </w:rPr>
        <w:t xml:space="preserve">В целях укрепления материально-технической базы Государственного проектного института по землеустройству "Кыргызгипрозем" Государственного агентства по регистрации прав на недвижимое имущество при Правительстве Кыргызской Республики:</w:t>
      </w:r>
    </w:p>
    <w:p>
      <w:pPr>
        <w:spacing w:after="120"/>
        <w:jc w:val="both"/>
      </w:pPr>
      <w:r>
        <w:rPr>
          <w:rFonts w:ascii="Arial" w:cs="Arial" w:eastAsia="Arial" w:hAnsi="Arial"/>
          <w:sz w:val="24"/>
          <w:szCs w:val="24"/>
        </w:rPr>
        <w:t xml:space="preserve">1. Государственному агентству по регистрации прав на недвижимое имущество при Правительстве Кыргызской Республики выделить 900000 (девятьсот тысяч) сомов Государственному проектному институту по землеустройству "Кыргызгипрозем" для приобретения двух единиц специального автотранспорта из средств специального счета агентства, поступивших от возмещения потерь сельскохозяйственного производства, в соответствии с </w:t>
      </w:r>
      <w:hyperlink w:history="1" r:id="rIdqe14ywqhxtk6rhukxkny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февраля 1998 года № 66 "Об утверждении </w:t>
      </w:r>
      <w:hyperlink w:history="1" r:id="rId6wnblusxty5eupwmts8ee">
        <w:r>
          <w:rPr>
            <w:rFonts w:ascii="Arial" w:cs="Arial" w:eastAsia="Arial" w:hAnsi="Arial"/>
            <w:color w:val="1D4ED8"/>
            <w:sz w:val="24"/>
            <w:szCs w:val="24"/>
            <w:u w:val="single"/>
          </w:rPr>
          <w:t xml:space="preserve">Временных нормативов</w:t>
        </w:r>
      </w:hyperlink>
      <w:r>
        <w:rPr>
          <w:rFonts w:ascii="Arial" w:cs="Arial" w:eastAsia="Arial" w:hAnsi="Arial"/>
          <w:sz w:val="24"/>
          <w:szCs w:val="24"/>
        </w:rPr>
        <w:t xml:space="preserve"> стоимости возмещения потерь сельскохозяйственного производства, связанных с изъятием сельскохозяйственных угодий для несельскохозяйственных нужд".</w:t>
      </w:r>
    </w:p>
    <w:p>
      <w:pPr>
        <w:spacing w:after="120"/>
        <w:jc w:val="both"/>
      </w:pPr>
      <w:r>
        <w:rPr>
          <w:rFonts w:ascii="Arial" w:cs="Arial" w:eastAsia="Arial" w:hAnsi="Arial"/>
          <w:sz w:val="24"/>
          <w:szCs w:val="24"/>
        </w:rPr>
        <w:t xml:space="preserve">2. Государственному проектному институту по землеустройству "Кыргызгипрозем" произвести закупку автомобилей в соответствии с </w:t>
      </w:r>
      <w:hyperlink w:history="1" r:id="rIdllvfetvzl_fl1rfpwyvd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w:t>
      </w:r>
    </w:p>
    <w:p>
      <w:pPr>
        <w:spacing w:after="120"/>
        <w:jc w:val="both"/>
      </w:pPr>
      <w:r>
        <w:rPr>
          <w:rFonts w:ascii="Arial" w:cs="Arial" w:eastAsia="Arial" w:hAnsi="Arial"/>
          <w:sz w:val="24"/>
          <w:szCs w:val="24"/>
        </w:rPr>
        <w:t xml:space="preserve">3.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Премьер-министр </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pm_lah8rzloy2am4pzir">
      <w:r>
        <w:rPr>
          <w:rFonts w:ascii="Arial" w:cs="Arial" w:eastAsia="Arial" w:hAnsi="Arial"/>
          <w:color w:val="132D3F"/>
          <w:sz w:val="16"/>
          <w:szCs w:val="16"/>
          <w:u w:val="single"/>
        </w:rPr>
        <w:t xml:space="preserve">dalil.kg/document/207710</w:t>
      </w:r>
    </w:hyperlink>
  </w:p>
  <w:p>
    <w:pPr>
      <w:spacing w:after="0" w:before="40"/>
      <w:jc w:val="center"/>
    </w:pPr>
    <w:hyperlink w:history="1" r:id="rIdo5ttoxxvvnugxh2n1tgo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e14ywqhxtk6rhukxknye" Type="http://schemas.openxmlformats.org/officeDocument/2006/relationships/hyperlink" Target="https://dalil.kg/document/5071" TargetMode="External"/><Relationship Id="rId6wnblusxty5eupwmts8ee" Type="http://schemas.openxmlformats.org/officeDocument/2006/relationships/hyperlink" Target="https://dalil.kg/document/5071" TargetMode="External"/><Relationship Id="rIdllvfetvzl_fl1rfpwyvdm" Type="http://schemas.openxmlformats.org/officeDocument/2006/relationships/hyperlink" Target="https://dalil.kg/document/145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pm_lah8rzloy2am4pzir" Type="http://schemas.openxmlformats.org/officeDocument/2006/relationships/hyperlink" Target="https://dalil.kg/document/207710" TargetMode="External"/><Relationship Id="rIdo5ttoxxvvnugxh2n1tgo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2026-10-03T23:15:10.874Z</dcterms:created>
  <dcterms:modified xsi:type="dcterms:W3CDTF">2026-10-03T23:15:10.874Z</dcterms:modified>
</cp:coreProperties>
</file>

<file path=docProps/custom.xml><?xml version="1.0" encoding="utf-8"?>
<Properties xmlns="http://schemas.openxmlformats.org/officeDocument/2006/custom-properties" xmlns:vt="http://schemas.openxmlformats.org/officeDocument/2006/docPropsVTypes"/>
</file>